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6099" w:rsidR="009E2661" w:rsidRDefault="00B85680" w14:paraId="293CC62B" w14:textId="4969A206">
      <w:pPr>
        <w:rPr>
          <w:sz w:val="28"/>
          <w:szCs w:val="28"/>
        </w:rPr>
      </w:pPr>
      <w:r w:rsidRPr="6FE30B1A" w:rsidR="09E240A0">
        <w:rPr>
          <w:b w:val="1"/>
          <w:bCs w:val="1"/>
          <w:sz w:val="28"/>
          <w:szCs w:val="28"/>
        </w:rPr>
        <w:t xml:space="preserve">Fellowship Alliance </w:t>
      </w:r>
      <w:r w:rsidRPr="6FE30B1A" w:rsidR="59CD1CC7">
        <w:rPr>
          <w:b w:val="1"/>
          <w:bCs w:val="1"/>
          <w:sz w:val="28"/>
          <w:szCs w:val="28"/>
        </w:rPr>
        <w:t xml:space="preserve">Pastor </w:t>
      </w:r>
      <w:r w:rsidRPr="6FE30B1A" w:rsidR="09E240A0">
        <w:rPr>
          <w:b w:val="1"/>
          <w:bCs w:val="1"/>
          <w:sz w:val="28"/>
          <w:szCs w:val="28"/>
        </w:rPr>
        <w:t>Profile</w:t>
      </w:r>
      <w:r w:rsidRPr="6FE30B1A" w:rsidR="09E240A0">
        <w:rPr>
          <w:sz w:val="28"/>
          <w:szCs w:val="28"/>
        </w:rPr>
        <w:t xml:space="preserve">: </w:t>
      </w:r>
    </w:p>
    <w:p w:rsidRPr="00466099" w:rsidR="009E2661" w:rsidRDefault="00B85680" w14:paraId="01D06CF6" w14:textId="77777777">
      <w:pPr>
        <w:rPr>
          <w:b/>
          <w:bCs/>
        </w:rPr>
      </w:pPr>
      <w:r w:rsidRPr="00466099">
        <w:rPr>
          <w:b/>
          <w:bCs/>
        </w:rPr>
        <w:t xml:space="preserve">Pastor Compensation: </w:t>
      </w:r>
    </w:p>
    <w:p w:rsidR="009E2661" w:rsidRDefault="00B85680" w14:paraId="36FDD702" w14:textId="77777777">
      <w:r w:rsidRPr="00B85680">
        <w:t xml:space="preserve">FAC offers staff a generous compensation package including salary, benefits, retirement plan contributions, and parsonage housing available to the Senior Pastor. </w:t>
      </w:r>
    </w:p>
    <w:p w:rsidRPr="00466099" w:rsidR="009E2661" w:rsidRDefault="00B85680" w14:paraId="5E5A2315" w14:textId="77777777">
      <w:pPr>
        <w:rPr>
          <w:b/>
          <w:bCs/>
        </w:rPr>
      </w:pPr>
      <w:r w:rsidRPr="00466099">
        <w:rPr>
          <w:b/>
          <w:bCs/>
        </w:rPr>
        <w:lastRenderedPageBreak/>
        <w:t xml:space="preserve">The Role of Senior Pastor: </w:t>
      </w:r>
    </w:p>
    <w:p w:rsidR="009E2661" w:rsidRDefault="00B85680" w14:paraId="0F7E7316" w14:textId="77777777">
      <w:r w:rsidRPr="00B85680">
        <w:t>We have established the following as key roles we expect the next Senior Pastor to play:</w:t>
      </w:r>
    </w:p>
    <w:p w:rsidRPr="009E2661" w:rsidR="009E2661" w:rsidP="009E2661" w:rsidRDefault="00B85680" w14:paraId="3FD0E0AC" w14:textId="77777777">
      <w:pPr>
        <w:spacing w:after="0"/>
        <w:rPr>
          <w:b/>
          <w:bCs/>
        </w:rPr>
      </w:pPr>
      <w:r w:rsidRPr="009E2661">
        <w:rPr>
          <w:b/>
          <w:bCs/>
        </w:rPr>
        <w:t xml:space="preserve">1. Commitment to Biblical Character </w:t>
      </w:r>
    </w:p>
    <w:p w:rsidR="009E2661" w:rsidP="009E2661" w:rsidRDefault="00B85680" w14:paraId="215FF309" w14:textId="77777777">
      <w:pPr>
        <w:spacing w:after="0"/>
        <w:ind w:left="720"/>
      </w:pPr>
      <w:r w:rsidRPr="00B85680">
        <w:t xml:space="preserve">1. 1 Timothy 3:1-7 </w:t>
      </w:r>
    </w:p>
    <w:p w:rsidR="009E2661" w:rsidP="009E2661" w:rsidRDefault="00B85680" w14:paraId="606BEE28" w14:textId="77777777">
      <w:pPr>
        <w:spacing w:after="0"/>
        <w:ind w:left="720"/>
      </w:pPr>
      <w:r w:rsidRPr="00B85680">
        <w:t>2. 2 Timothy 2:24-26</w:t>
      </w:r>
    </w:p>
    <w:p w:rsidRPr="009E2661" w:rsidR="009E2661" w:rsidP="009E2661" w:rsidRDefault="00B85680" w14:paraId="03B2EDF9" w14:textId="77777777">
      <w:pPr>
        <w:spacing w:after="0"/>
        <w:rPr>
          <w:b/>
          <w:bCs/>
        </w:rPr>
      </w:pPr>
      <w:r w:rsidRPr="009E2661">
        <w:rPr>
          <w:b/>
          <w:bCs/>
        </w:rPr>
        <w:t xml:space="preserve">2. Shepherd </w:t>
      </w:r>
    </w:p>
    <w:p w:rsidR="009E2661" w:rsidP="009E2661" w:rsidRDefault="00B85680" w14:paraId="3A2946AE" w14:textId="77777777">
      <w:pPr>
        <w:spacing w:after="0"/>
        <w:ind w:left="720"/>
      </w:pPr>
      <w:r w:rsidRPr="00B85680">
        <w:t xml:space="preserve">1. 1 Peter 5:2-4 </w:t>
      </w:r>
    </w:p>
    <w:p w:rsidR="009E2661" w:rsidP="009E2661" w:rsidRDefault="00B85680" w14:paraId="1CE7055B" w14:textId="77777777">
      <w:pPr>
        <w:spacing w:after="0"/>
        <w:ind w:left="720"/>
      </w:pPr>
      <w:r w:rsidRPr="00B85680">
        <w:t xml:space="preserve">2. John 21:15-17 </w:t>
      </w:r>
    </w:p>
    <w:p w:rsidRPr="009E2661" w:rsidR="009E2661" w:rsidP="009E2661" w:rsidRDefault="00B85680" w14:paraId="5AC65F32" w14:textId="77777777">
      <w:pPr>
        <w:spacing w:after="0"/>
        <w:rPr>
          <w:b/>
          <w:bCs/>
        </w:rPr>
      </w:pPr>
      <w:r w:rsidRPr="009E2661">
        <w:rPr>
          <w:b/>
          <w:bCs/>
        </w:rPr>
        <w:t xml:space="preserve">3. Preacher/Teacher </w:t>
      </w:r>
    </w:p>
    <w:p w:rsidR="009E2661" w:rsidP="009E2661" w:rsidRDefault="00B85680" w14:paraId="11AF43AD" w14:textId="77777777">
      <w:pPr>
        <w:spacing w:after="0"/>
        <w:ind w:left="720"/>
      </w:pPr>
      <w:r w:rsidRPr="00B85680">
        <w:t xml:space="preserve">1. Titus 2:7-9 </w:t>
      </w:r>
    </w:p>
    <w:p w:rsidR="009E2661" w:rsidP="009E2661" w:rsidRDefault="00B85680" w14:paraId="26CF42CF" w14:textId="77777777">
      <w:pPr>
        <w:spacing w:after="0"/>
        <w:ind w:left="720"/>
      </w:pPr>
      <w:r w:rsidRPr="00B85680">
        <w:t xml:space="preserve">2. 2 Timothy 4:1-5 </w:t>
      </w:r>
    </w:p>
    <w:p w:rsidRPr="009E2661" w:rsidR="009E2661" w:rsidP="009E2661" w:rsidRDefault="00B85680" w14:paraId="31723C93" w14:textId="7842B691">
      <w:pPr>
        <w:spacing w:after="0"/>
        <w:rPr>
          <w:b/>
          <w:bCs/>
        </w:rPr>
      </w:pPr>
      <w:r w:rsidRPr="009E2661">
        <w:rPr>
          <w:b/>
          <w:bCs/>
        </w:rPr>
        <w:t xml:space="preserve">4. </w:t>
      </w:r>
      <w:proofErr w:type="spellStart"/>
      <w:r w:rsidRPr="009E2661">
        <w:rPr>
          <w:b/>
          <w:bCs/>
        </w:rPr>
        <w:t>Discipler</w:t>
      </w:r>
      <w:proofErr w:type="spellEnd"/>
      <w:r w:rsidRPr="009E2661">
        <w:rPr>
          <w:b/>
          <w:bCs/>
        </w:rPr>
        <w:t xml:space="preserve"> </w:t>
      </w:r>
    </w:p>
    <w:p w:rsidR="009E2661" w:rsidP="009E2661" w:rsidRDefault="00B85680" w14:paraId="0F0E4D41" w14:textId="77777777">
      <w:pPr>
        <w:spacing w:after="0"/>
        <w:ind w:left="720"/>
      </w:pPr>
      <w:r w:rsidRPr="00B85680">
        <w:t xml:space="preserve">1. Colossians 1:24-29 </w:t>
      </w:r>
    </w:p>
    <w:p w:rsidR="009E2661" w:rsidP="009E2661" w:rsidRDefault="00B85680" w14:paraId="1AE2C819" w14:textId="77777777">
      <w:pPr>
        <w:spacing w:after="0"/>
        <w:ind w:left="720"/>
      </w:pPr>
      <w:r w:rsidRPr="00B85680">
        <w:t xml:space="preserve">2. John 13:34-35 </w:t>
      </w:r>
    </w:p>
    <w:p w:rsidRPr="009E2661" w:rsidR="009E2661" w:rsidP="009E2661" w:rsidRDefault="00B85680" w14:paraId="167D122C" w14:textId="77777777">
      <w:pPr>
        <w:spacing w:after="0"/>
        <w:rPr>
          <w:b/>
          <w:bCs/>
        </w:rPr>
      </w:pPr>
      <w:r w:rsidRPr="009E2661">
        <w:rPr>
          <w:b/>
          <w:bCs/>
        </w:rPr>
        <w:t xml:space="preserve">5. Leader </w:t>
      </w:r>
    </w:p>
    <w:p w:rsidR="009E2661" w:rsidP="009E2661" w:rsidRDefault="00B85680" w14:paraId="3E045BE8" w14:textId="77777777">
      <w:pPr>
        <w:spacing w:after="0"/>
        <w:ind w:left="720"/>
      </w:pPr>
      <w:r w:rsidRPr="00B85680">
        <w:t xml:space="preserve">1. Ephesians 4:11-16 </w:t>
      </w:r>
    </w:p>
    <w:p w:rsidR="009E2661" w:rsidP="009E2661" w:rsidRDefault="00B85680" w14:paraId="58DCC1E9" w14:textId="77777777">
      <w:pPr>
        <w:spacing w:after="0"/>
        <w:ind w:left="720"/>
      </w:pPr>
      <w:r w:rsidRPr="00B85680">
        <w:t xml:space="preserve">2. Acts 20:17-35 </w:t>
      </w:r>
    </w:p>
    <w:p w:rsidR="009E2661" w:rsidRDefault="009E2661" w14:paraId="6878AAB5" w14:textId="77777777">
      <w:pPr>
        <w:rPr>
          <w:b/>
          <w:bCs/>
        </w:rPr>
      </w:pPr>
    </w:p>
    <w:p w:rsidRPr="009E2661" w:rsidR="009E2661" w:rsidRDefault="00B85680" w14:paraId="50EC4905" w14:textId="13BA2DB8">
      <w:pPr>
        <w:rPr>
          <w:b/>
          <w:bCs/>
        </w:rPr>
      </w:pPr>
      <w:r w:rsidRPr="009E2661">
        <w:rPr>
          <w:b/>
          <w:bCs/>
        </w:rPr>
        <w:t>Commitment To Biblical Character</w:t>
      </w:r>
    </w:p>
    <w:p w:rsidR="009E2661" w:rsidRDefault="00B85680" w14:paraId="5C260DA3" w14:textId="77777777">
      <w:r w:rsidRPr="00B85680">
        <w:t xml:space="preserve"> We prioritize character over ability. The Senior Pastor will need to humbly submit to the Lord, leaning on the doctrine of grace, giving glory to God for all blessings, and patiently enduring conflict and trials to prevent division amongst the flock. The Senior Pastor needs to love his greatest critic while seeking God’s sovereign hand to guide our church.</w:t>
      </w:r>
    </w:p>
    <w:p w:rsidRPr="00517B34" w:rsidR="00466099" w:rsidRDefault="00466099" w14:paraId="237CD225" w14:textId="77777777">
      <w:pPr>
        <w:rPr>
          <w:b/>
          <w:bCs/>
          <w:sz w:val="20"/>
          <w:szCs w:val="20"/>
        </w:rPr>
      </w:pPr>
    </w:p>
    <w:p w:rsidRPr="009E2661" w:rsidR="009E2661" w:rsidRDefault="00B85680" w14:paraId="25AB1E9A" w14:textId="56AF7087">
      <w:pPr>
        <w:rPr>
          <w:b/>
          <w:bCs/>
        </w:rPr>
      </w:pPr>
      <w:r w:rsidRPr="009E2661">
        <w:rPr>
          <w:b/>
          <w:bCs/>
        </w:rPr>
        <w:t xml:space="preserve"> Shepherd </w:t>
      </w:r>
    </w:p>
    <w:p w:rsidR="009E2661" w:rsidRDefault="00B85680" w14:paraId="16459EF0" w14:textId="77777777">
      <w:r w:rsidRPr="00B85680">
        <w:t xml:space="preserve">As an example to the flock, the Senior Pastor does not seek control or personal gain. Rather, he cares deeply for the spiritual development of staff and congregants and seeks opportunities to glorify God through the leadership of others. </w:t>
      </w:r>
    </w:p>
    <w:p w:rsidRPr="00517B34" w:rsidR="00466099" w:rsidRDefault="00466099" w14:paraId="5D7332F7" w14:textId="77777777">
      <w:pPr>
        <w:rPr>
          <w:b/>
          <w:bCs/>
          <w:sz w:val="22"/>
          <w:szCs w:val="22"/>
        </w:rPr>
      </w:pPr>
    </w:p>
    <w:p w:rsidRPr="009E2661" w:rsidR="009E2661" w:rsidRDefault="00B85680" w14:paraId="7964DB2B" w14:textId="0696ACE3">
      <w:pPr>
        <w:rPr>
          <w:b/>
          <w:bCs/>
        </w:rPr>
      </w:pPr>
      <w:r w:rsidRPr="009E2661">
        <w:rPr>
          <w:b/>
          <w:bCs/>
        </w:rPr>
        <w:t xml:space="preserve">Lead Teaching Pastor </w:t>
      </w:r>
    </w:p>
    <w:p w:rsidR="00466099" w:rsidRDefault="00B85680" w14:paraId="0CAFD9AB" w14:textId="77777777">
      <w:r w:rsidRPr="00B85680">
        <w:t xml:space="preserve">We seek a candidate who will be the primary teaching pastor. The Senior Pastor will plan the weekend preaching/teaching series and guide the congregation in methods for applying God’s word to our lives. We seek someone that lovingly preaches the grace of Christ. </w:t>
      </w:r>
    </w:p>
    <w:p w:rsidR="00466099" w:rsidP="6FE30B1A" w:rsidRDefault="00B85680" w14:paraId="27503FE2" w14:textId="3DC6CD0F">
      <w:pPr>
        <w:spacing w:after="120"/>
        <w:rPr>
          <w:b w:val="1"/>
          <w:bCs w:val="1"/>
        </w:rPr>
      </w:pPr>
      <w:r w:rsidRPr="6FE30B1A" w:rsidR="09E240A0">
        <w:rPr>
          <w:b w:val="1"/>
          <w:bCs w:val="1"/>
        </w:rPr>
        <w:t xml:space="preserve">The Lead Teaching </w:t>
      </w:r>
    </w:p>
    <w:p w:rsidR="00466099" w:rsidP="6FE30B1A" w:rsidRDefault="00B85680" w14:paraId="20B76E39" w14:textId="1D009220">
      <w:pPr>
        <w:spacing w:after="120"/>
        <w:rPr>
          <w:b w:val="1"/>
          <w:bCs w:val="1"/>
        </w:rPr>
      </w:pPr>
      <w:r w:rsidR="09E240A0">
        <w:rPr/>
        <w:t xml:space="preserve">Pastor must fix his eyes above, always pointing to Jesus crucified and risen as the head of the church. The Lead Teaching Pastor should delight in developing other teaching pastors as well. Education: Master of Divinity or Master of Theology is preferred. </w:t>
      </w:r>
    </w:p>
    <w:p w:rsidRPr="00466099" w:rsidR="00466099" w:rsidRDefault="00466099" w14:paraId="1EDCE185" w14:textId="77777777">
      <w:pPr>
        <w:rPr>
          <w:b/>
          <w:bCs/>
          <w:sz w:val="12"/>
          <w:szCs w:val="12"/>
        </w:rPr>
      </w:pPr>
    </w:p>
    <w:p w:rsidRPr="00466099" w:rsidR="00466099" w:rsidRDefault="00B85680" w14:paraId="4906AC0E" w14:textId="277717E8">
      <w:pPr>
        <w:rPr>
          <w:b/>
          <w:bCs/>
        </w:rPr>
      </w:pPr>
      <w:proofErr w:type="spellStart"/>
      <w:r w:rsidRPr="00466099">
        <w:rPr>
          <w:b/>
          <w:bCs/>
        </w:rPr>
        <w:t>Discipler</w:t>
      </w:r>
      <w:proofErr w:type="spellEnd"/>
      <w:r w:rsidRPr="00466099">
        <w:rPr>
          <w:b/>
          <w:bCs/>
        </w:rPr>
        <w:t xml:space="preserve"> </w:t>
      </w:r>
    </w:p>
    <w:p w:rsidR="00466099" w:rsidP="00466099" w:rsidRDefault="00B85680" w14:paraId="3D9E18F6" w14:textId="77777777">
      <w:pPr>
        <w:spacing w:after="120"/>
      </w:pPr>
      <w:r w:rsidRPr="00B85680">
        <w:t xml:space="preserve">We seek a Senior Pastor who is dedicated to mentoring others in their commitment to follow Christ. Jesus tells us that we will be known as his disciples if we have love for one another. The Senior Pastor must uphold this commandment. </w:t>
      </w:r>
    </w:p>
    <w:p w:rsidRPr="00466099" w:rsidR="00466099" w:rsidRDefault="00466099" w14:paraId="7DBCBDA7" w14:textId="77777777">
      <w:pPr>
        <w:rPr>
          <w:b/>
          <w:bCs/>
          <w:sz w:val="14"/>
          <w:szCs w:val="14"/>
        </w:rPr>
      </w:pPr>
    </w:p>
    <w:p w:rsidRPr="00466099" w:rsidR="00466099" w:rsidRDefault="00B85680" w14:paraId="5DD6998C" w14:textId="1AC474AC">
      <w:pPr>
        <w:rPr>
          <w:b/>
          <w:bCs/>
        </w:rPr>
      </w:pPr>
      <w:r w:rsidRPr="00466099">
        <w:rPr>
          <w:b/>
          <w:bCs/>
        </w:rPr>
        <w:t xml:space="preserve">Leader </w:t>
      </w:r>
    </w:p>
    <w:p w:rsidR="00466099" w:rsidRDefault="00B85680" w14:paraId="3F5CC9B3" w14:textId="77777777">
      <w:r w:rsidRPr="00B85680">
        <w:t xml:space="preserve">In partnership with a plurality of elders, our expectation is that the Senior Pastor will be a leader of the congregation. We want him to partner with the elder board to cast vision, shape direction, and make appropriate decisions. We are not seeking a Senior Pastor to do everything but one who can collaborate and empower others embracing what we are called to be as a body of believers. </w:t>
      </w:r>
    </w:p>
    <w:p w:rsidRPr="00466099" w:rsidR="00466099" w:rsidRDefault="00B85680" w14:paraId="134D2419" w14:textId="77777777">
      <w:pPr>
        <w:rPr>
          <w:b/>
          <w:bCs/>
        </w:rPr>
      </w:pPr>
      <w:r w:rsidRPr="00466099">
        <w:rPr>
          <w:b/>
          <w:bCs/>
        </w:rPr>
        <w:t xml:space="preserve">Directional Themes </w:t>
      </w:r>
    </w:p>
    <w:p w:rsidR="00466099" w:rsidRDefault="00B85680" w14:paraId="5BD043B8" w14:textId="77777777">
      <w:r w:rsidRPr="00B85680">
        <w:t>Many of FAC’s ministry activities of today, and plans for the future, arise from the following directional themes.</w:t>
      </w:r>
    </w:p>
    <w:p w:rsidR="00466099" w:rsidP="00466099" w:rsidRDefault="00B85680" w14:paraId="4EE81617" w14:textId="42E7B700">
      <w:pPr>
        <w:pStyle w:val="ListParagraph"/>
        <w:numPr>
          <w:ilvl w:val="0"/>
          <w:numId w:val="1"/>
        </w:numPr>
      </w:pPr>
      <w:r w:rsidRPr="00B85680">
        <w:t xml:space="preserve">Evangelism: proclaiming Christ’s love and watching God grow His church. </w:t>
      </w:r>
    </w:p>
    <w:p w:rsidR="00466099" w:rsidP="00466099" w:rsidRDefault="00B85680" w14:paraId="111E3915" w14:textId="3D8EBA89">
      <w:pPr>
        <w:pStyle w:val="ListParagraph"/>
        <w:numPr>
          <w:ilvl w:val="0"/>
          <w:numId w:val="1"/>
        </w:numPr>
      </w:pPr>
      <w:r w:rsidRPr="00B85680">
        <w:t xml:space="preserve">Service: mobilizing the congregation toward loving outreach in our community. </w:t>
      </w:r>
    </w:p>
    <w:p w:rsidR="00466099" w:rsidP="00466099" w:rsidRDefault="00B85680" w14:paraId="01F58479" w14:textId="77777777">
      <w:pPr>
        <w:pStyle w:val="ListParagraph"/>
        <w:numPr>
          <w:ilvl w:val="0"/>
          <w:numId w:val="1"/>
        </w:numPr>
      </w:pPr>
      <w:r w:rsidRPr="00B85680">
        <w:t xml:space="preserve">Connection and Reconciliation: leadership that pursues biblical reconciliation when conflict arises and fostering connection within our community is required as we walk in faithfulness. </w:t>
      </w:r>
    </w:p>
    <w:p w:rsidR="00466099" w:rsidRDefault="00B85680" w14:paraId="275CA771" w14:textId="77777777">
      <w:r w:rsidRPr="00B85680">
        <w:t xml:space="preserve">FAC is a single-site, multigenerational congregation committed to a mission that more and more people would live a Jesus-centered and missionally engaged life. Within the last ten years the church completed a campus building project, located on the same property with its original building in Medford, NJ. FAC has been the recipient of generous land donations where the Senior Pastor will need to partner with the elder board and financial committee to navigate future debt reduction and giving campaigns. </w:t>
      </w:r>
    </w:p>
    <w:p w:rsidR="00482B74" w:rsidRDefault="00B85680" w14:paraId="1D313832" w14:textId="77777777">
      <w:r w:rsidRPr="00B85680">
        <w:t xml:space="preserve">If this opportunity stirs your heart and you fit our profile, please send us an expression of interest and a resume to </w:t>
      </w:r>
      <w:hyperlink w:history="1" r:id="rId5">
        <w:r w:rsidRPr="00612D2D" w:rsidR="00466099">
          <w:rPr>
            <w:rStyle w:val="Hyperlink"/>
            <w:color w:val="0070C0"/>
          </w:rPr>
          <w:t>searchteam@myfac.org</w:t>
        </w:r>
      </w:hyperlink>
      <w:r w:rsidR="00466099">
        <w:t xml:space="preserve"> </w:t>
      </w:r>
      <w:r w:rsidRPr="00B85680">
        <w:t xml:space="preserve"> </w:t>
      </w:r>
    </w:p>
    <w:p w:rsidR="00A74DCF" w:rsidRDefault="00B85680" w14:paraId="2722F3BD" w14:textId="4DFDD069">
      <w:r w:rsidRPr="00B85680">
        <w:t xml:space="preserve">We will receive applications and inquiries until </w:t>
      </w:r>
      <w:r>
        <w:t>5/31/</w:t>
      </w:r>
      <w:r w:rsidRPr="00B85680">
        <w:t>2026.</w:t>
      </w:r>
    </w:p>
    <w:sectPr w:rsidR="00A74DCF" w:rsidSect="00466099">
      <w:pgSz w:w="12240" w:h="15840" w:orient="portrait"/>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2EDD"/>
    <w:multiLevelType w:val="hybridMultilevel"/>
    <w:tmpl w:val="01267C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151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2C"/>
    <w:rsid w:val="00021A72"/>
    <w:rsid w:val="003412B6"/>
    <w:rsid w:val="004015C2"/>
    <w:rsid w:val="00466099"/>
    <w:rsid w:val="00482B74"/>
    <w:rsid w:val="004F0450"/>
    <w:rsid w:val="00517B34"/>
    <w:rsid w:val="00612D2D"/>
    <w:rsid w:val="0074138A"/>
    <w:rsid w:val="009E2661"/>
    <w:rsid w:val="00A74DCF"/>
    <w:rsid w:val="00B85680"/>
    <w:rsid w:val="00E16EE8"/>
    <w:rsid w:val="00ED672C"/>
    <w:rsid w:val="09E240A0"/>
    <w:rsid w:val="59CD1CC7"/>
    <w:rsid w:val="5CF62A1B"/>
    <w:rsid w:val="6FE3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1970"/>
  <w15:chartTrackingRefBased/>
  <w15:docId w15:val="{35A8C71E-1B76-42EA-8F98-9E96528E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D67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7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67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D67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67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67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67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67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67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67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672C"/>
    <w:rPr>
      <w:rFonts w:eastAsiaTheme="majorEastAsia" w:cstheme="majorBidi"/>
      <w:color w:val="272727" w:themeColor="text1" w:themeTint="D8"/>
    </w:rPr>
  </w:style>
  <w:style w:type="paragraph" w:styleId="Title">
    <w:name w:val="Title"/>
    <w:basedOn w:val="Normal"/>
    <w:next w:val="Normal"/>
    <w:link w:val="TitleChar"/>
    <w:uiPriority w:val="10"/>
    <w:qFormat/>
    <w:rsid w:val="00ED67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67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67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6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2C"/>
    <w:pPr>
      <w:spacing w:before="160"/>
      <w:jc w:val="center"/>
    </w:pPr>
    <w:rPr>
      <w:i/>
      <w:iCs/>
      <w:color w:val="404040" w:themeColor="text1" w:themeTint="BF"/>
    </w:rPr>
  </w:style>
  <w:style w:type="character" w:styleId="QuoteChar" w:customStyle="1">
    <w:name w:val="Quote Char"/>
    <w:basedOn w:val="DefaultParagraphFont"/>
    <w:link w:val="Quote"/>
    <w:uiPriority w:val="29"/>
    <w:rsid w:val="00ED672C"/>
    <w:rPr>
      <w:i/>
      <w:iCs/>
      <w:color w:val="404040" w:themeColor="text1" w:themeTint="BF"/>
    </w:rPr>
  </w:style>
  <w:style w:type="paragraph" w:styleId="ListParagraph">
    <w:name w:val="List Paragraph"/>
    <w:basedOn w:val="Normal"/>
    <w:uiPriority w:val="34"/>
    <w:qFormat/>
    <w:rsid w:val="00ED672C"/>
    <w:pPr>
      <w:ind w:left="720"/>
      <w:contextualSpacing/>
    </w:pPr>
  </w:style>
  <w:style w:type="character" w:styleId="IntenseEmphasis">
    <w:name w:val="Intense Emphasis"/>
    <w:basedOn w:val="DefaultParagraphFont"/>
    <w:uiPriority w:val="21"/>
    <w:qFormat/>
    <w:rsid w:val="00ED672C"/>
    <w:rPr>
      <w:i/>
      <w:iCs/>
      <w:color w:val="0F4761" w:themeColor="accent1" w:themeShade="BF"/>
    </w:rPr>
  </w:style>
  <w:style w:type="paragraph" w:styleId="IntenseQuote">
    <w:name w:val="Intense Quote"/>
    <w:basedOn w:val="Normal"/>
    <w:next w:val="Normal"/>
    <w:link w:val="IntenseQuoteChar"/>
    <w:uiPriority w:val="30"/>
    <w:qFormat/>
    <w:rsid w:val="00ED67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672C"/>
    <w:rPr>
      <w:i/>
      <w:iCs/>
      <w:color w:val="0F4761" w:themeColor="accent1" w:themeShade="BF"/>
    </w:rPr>
  </w:style>
  <w:style w:type="character" w:styleId="IntenseReference">
    <w:name w:val="Intense Reference"/>
    <w:basedOn w:val="DefaultParagraphFont"/>
    <w:uiPriority w:val="32"/>
    <w:qFormat/>
    <w:rsid w:val="00ED672C"/>
    <w:rPr>
      <w:b/>
      <w:bCs/>
      <w:smallCaps/>
      <w:color w:val="0F4761" w:themeColor="accent1" w:themeShade="BF"/>
      <w:spacing w:val="5"/>
    </w:rPr>
  </w:style>
  <w:style w:type="character" w:styleId="Hyperlink">
    <w:name w:val="Hyperlink"/>
    <w:basedOn w:val="DefaultParagraphFont"/>
    <w:uiPriority w:val="99"/>
    <w:unhideWhenUsed/>
    <w:rsid w:val="00466099"/>
    <w:rPr>
      <w:color w:val="467886" w:themeColor="hyperlink"/>
      <w:u w:val="single"/>
    </w:rPr>
  </w:style>
  <w:style w:type="character" w:styleId="UnresolvedMention">
    <w:name w:val="Unresolved Mention"/>
    <w:basedOn w:val="DefaultParagraphFont"/>
    <w:uiPriority w:val="99"/>
    <w:semiHidden/>
    <w:unhideWhenUsed/>
    <w:rsid w:val="0046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searchteam@myfac.org"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64AECDA49FE4095B68D0510761A81" ma:contentTypeVersion="18" ma:contentTypeDescription="Create a new document." ma:contentTypeScope="" ma:versionID="cd3bd24d2f62a695d47b732e30ee2e7d">
  <xsd:schema xmlns:xsd="http://www.w3.org/2001/XMLSchema" xmlns:xs="http://www.w3.org/2001/XMLSchema" xmlns:p="http://schemas.microsoft.com/office/2006/metadata/properties" xmlns:ns2="170ddc63-ed86-4c33-b9ac-69abba04b35a" xmlns:ns3="f100aed9-ae8d-44ab-bf66-ef10ed14c8ff" targetNamespace="http://schemas.microsoft.com/office/2006/metadata/properties" ma:root="true" ma:fieldsID="aa3ffab7c245ad2db3406b1fa211e6f5" ns2:_="" ns3:_="">
    <xsd:import namespace="170ddc63-ed86-4c33-b9ac-69abba04b35a"/>
    <xsd:import namespace="f100aed9-ae8d-44ab-bf66-ef10ed14c8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ddc63-ed86-4c33-b9ac-69abba04b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5c41f-81d3-47c3-a05d-d1ab60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0aed9-ae8d-44ab-bf66-ef10ed14c8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48863b-5114-4268-b558-2780f2e6e023}" ma:internalName="TaxCatchAll" ma:showField="CatchAllData" ma:web="f100aed9-ae8d-44ab-bf66-ef10ed14c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00aed9-ae8d-44ab-bf66-ef10ed14c8ff" xsi:nil="true"/>
    <lcf76f155ced4ddcb4097134ff3c332f xmlns="170ddc63-ed86-4c33-b9ac-69abba04b3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C9F67-3458-44FA-B870-BDA9738BBB1A}"/>
</file>

<file path=customXml/itemProps2.xml><?xml version="1.0" encoding="utf-8"?>
<ds:datastoreItem xmlns:ds="http://schemas.openxmlformats.org/officeDocument/2006/customXml" ds:itemID="{20034096-A32A-427C-AC4C-DFF14FC46805}"/>
</file>

<file path=customXml/itemProps3.xml><?xml version="1.0" encoding="utf-8"?>
<ds:datastoreItem xmlns:ds="http://schemas.openxmlformats.org/officeDocument/2006/customXml" ds:itemID="{953B96B2-311B-4490-A0A3-79F1B7DF64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Gladd</dc:creator>
  <cp:keywords/>
  <dc:description/>
  <cp:lastModifiedBy>Tricia Jones</cp:lastModifiedBy>
  <cp:revision>3</cp:revision>
  <cp:lastPrinted>2026-02-03T20:03:00Z</cp:lastPrinted>
  <dcterms:created xsi:type="dcterms:W3CDTF">2026-02-21T15:35:00Z</dcterms:created>
  <dcterms:modified xsi:type="dcterms:W3CDTF">2026-02-26T01:14:43Z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0x01010018064AECDA49FE4095B68D0510761A81</vt:lpwstr>
  </property>
</Properties>
</file>