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D4A80" w14:textId="77777777" w:rsidR="00A576E5" w:rsidRDefault="00A576E5" w:rsidP="005D073F">
      <w:pPr>
        <w:pStyle w:val="elementtoproof"/>
        <w:shd w:val="clear" w:color="auto" w:fill="FFFFFF"/>
        <w:rPr>
          <w:rFonts w:ascii="Times New Roman" w:hAnsi="Times New Roman" w:cs="Times New Roman"/>
          <w:b/>
          <w:bCs/>
          <w:color w:val="242424"/>
        </w:rPr>
      </w:pPr>
    </w:p>
    <w:p w14:paraId="2A7A1BF8" w14:textId="5D1A8042" w:rsidR="002D1208" w:rsidRDefault="002D1208" w:rsidP="001A24B3">
      <w:pPr>
        <w:autoSpaceDE w:val="0"/>
        <w:autoSpaceDN w:val="0"/>
        <w:adjustRightInd w:val="0"/>
        <w:jc w:val="center"/>
        <w:rPr>
          <w:rFonts w:ascii="Century Gothic" w:hAnsi="Century Gothic"/>
        </w:rPr>
      </w:pPr>
      <w:bookmarkStart w:id="0" w:name="_Hlk175744075"/>
      <w:r>
        <w:rPr>
          <w:rFonts w:ascii="Century Gothic" w:hAnsi="Century Gothic"/>
        </w:rPr>
        <w:t>Bread of Life</w:t>
      </w:r>
    </w:p>
    <w:p w14:paraId="0FC7481D" w14:textId="69E10F00" w:rsidR="001B0531" w:rsidRDefault="001B0531" w:rsidP="001A24B3">
      <w:pPr>
        <w:autoSpaceDE w:val="0"/>
        <w:autoSpaceDN w:val="0"/>
        <w:adjustRightInd w:val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Are you In or Out?</w:t>
      </w:r>
    </w:p>
    <w:bookmarkEnd w:id="0"/>
    <w:p w14:paraId="6CF3918D" w14:textId="3B09227B" w:rsidR="00243B69" w:rsidRPr="001B0531" w:rsidRDefault="00243B69" w:rsidP="00243B69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  <w:r w:rsidRPr="001B0531">
        <w:rPr>
          <w:rStyle w:val="normaltextrun"/>
          <w:rFonts w:ascii="Century Gothic" w:eastAsiaTheme="majorEastAsia" w:hAnsi="Century Gothic" w:cs="Segoe UI"/>
          <w:b/>
          <w:bCs/>
          <w:color w:val="000000"/>
        </w:rPr>
        <w:t>March </w:t>
      </w:r>
      <w:r w:rsidR="001B0531" w:rsidRPr="001B0531">
        <w:rPr>
          <w:rStyle w:val="normaltextrun"/>
          <w:rFonts w:ascii="Century Gothic" w:eastAsiaTheme="majorEastAsia" w:hAnsi="Century Gothic" w:cs="Segoe UI"/>
          <w:b/>
          <w:bCs/>
          <w:color w:val="000000"/>
        </w:rPr>
        <w:t>22</w:t>
      </w:r>
      <w:r w:rsidRPr="001B0531">
        <w:rPr>
          <w:rStyle w:val="normaltextrun"/>
          <w:rFonts w:ascii="Century Gothic" w:eastAsiaTheme="majorEastAsia" w:hAnsi="Century Gothic" w:cs="Segoe UI"/>
          <w:b/>
          <w:bCs/>
          <w:color w:val="000000"/>
        </w:rPr>
        <w:t>  Group Questions</w:t>
      </w:r>
      <w:r w:rsidRPr="001B0531"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5723D145" w14:textId="77777777" w:rsidR="00243B69" w:rsidRPr="001B0531" w:rsidRDefault="00243B69" w:rsidP="00243B69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  <w:r w:rsidRPr="001B0531"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1420386F" w14:textId="01794DEE" w:rsidR="00243B69" w:rsidRDefault="00243B69" w:rsidP="00243B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b/>
          <w:bCs/>
          <w:color w:val="000000"/>
        </w:rPr>
      </w:pPr>
      <w:r w:rsidRPr="001B0531">
        <w:rPr>
          <w:rStyle w:val="normaltextrun"/>
          <w:rFonts w:ascii="Century Gothic" w:eastAsiaTheme="majorEastAsia" w:hAnsi="Century Gothic" w:cs="Segoe UI"/>
          <w:b/>
          <w:bCs/>
          <w:color w:val="000000"/>
        </w:rPr>
        <w:t>READ: John 6:</w:t>
      </w:r>
      <w:r w:rsidR="001B0531" w:rsidRPr="001B0531">
        <w:rPr>
          <w:rStyle w:val="normaltextrun"/>
          <w:rFonts w:ascii="Century Gothic" w:eastAsiaTheme="majorEastAsia" w:hAnsi="Century Gothic" w:cs="Segoe UI"/>
          <w:b/>
          <w:bCs/>
          <w:color w:val="000000"/>
        </w:rPr>
        <w:t>60-71</w:t>
      </w:r>
    </w:p>
    <w:p w14:paraId="2BA01D23" w14:textId="77777777" w:rsidR="00312767" w:rsidRDefault="00312767" w:rsidP="00312767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</w:p>
    <w:p w14:paraId="3321B12C" w14:textId="3F3D3ED4" w:rsidR="00243B69" w:rsidRPr="00312767" w:rsidRDefault="00243B69" w:rsidP="00312767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Segoe UI"/>
        </w:rPr>
      </w:pPr>
      <w:r w:rsidRPr="001B0531">
        <w:rPr>
          <w:rStyle w:val="normaltextrun"/>
          <w:rFonts w:ascii="Century Gothic" w:eastAsiaTheme="majorEastAsia" w:hAnsi="Century Gothic" w:cs="Segoe UI"/>
          <w:color w:val="000000"/>
        </w:rPr>
        <w:t>What stood out to you from Sunday’s sermon?</w:t>
      </w:r>
      <w:r w:rsidRPr="001B0531"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7D63F554" w14:textId="77777777" w:rsidR="00312767" w:rsidRDefault="00312767" w:rsidP="00312767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</w:p>
    <w:p w14:paraId="41A941D8" w14:textId="7B78816D" w:rsidR="00246017" w:rsidRDefault="00246017" w:rsidP="002460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b/>
          <w:bCs/>
          <w:color w:val="000000"/>
        </w:rPr>
      </w:pPr>
      <w:r>
        <w:rPr>
          <w:rStyle w:val="normaltextrun"/>
          <w:rFonts w:ascii="Century Gothic" w:eastAsiaTheme="majorEastAsia" w:hAnsi="Century Gothic" w:cs="Segoe UI"/>
          <w:b/>
          <w:bCs/>
          <w:color w:val="000000"/>
        </w:rPr>
        <w:t>The Reaction of the Crowd (60)</w:t>
      </w:r>
    </w:p>
    <w:p w14:paraId="779390E9" w14:textId="77777777" w:rsidR="00246017" w:rsidRDefault="00246017" w:rsidP="002460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b/>
          <w:bCs/>
          <w:color w:val="000000"/>
        </w:rPr>
      </w:pPr>
    </w:p>
    <w:p w14:paraId="37C33D17" w14:textId="1FFA28C6" w:rsidR="00177D42" w:rsidRDefault="00177D42" w:rsidP="00177D42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color w:val="000000"/>
        </w:rPr>
      </w:pPr>
      <w:r>
        <w:rPr>
          <w:rStyle w:val="normaltextrun"/>
          <w:rFonts w:ascii="Century Gothic" w:eastAsiaTheme="majorEastAsia" w:hAnsi="Century Gothic" w:cs="Segoe UI"/>
          <w:color w:val="000000"/>
        </w:rPr>
        <w:t>Who are the disciples?</w:t>
      </w:r>
    </w:p>
    <w:p w14:paraId="666F93BF" w14:textId="52F13355" w:rsidR="00177D42" w:rsidRDefault="00095A3A" w:rsidP="00177D42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color w:val="000000"/>
        </w:rPr>
      </w:pPr>
      <w:r>
        <w:rPr>
          <w:rStyle w:val="normaltextrun"/>
          <w:rFonts w:ascii="Century Gothic" w:eastAsiaTheme="majorEastAsia" w:hAnsi="Century Gothic" w:cs="Segoe UI"/>
          <w:color w:val="000000"/>
        </w:rPr>
        <w:t>What do you make of the idea that they don’t say they don’t understand?</w:t>
      </w:r>
    </w:p>
    <w:p w14:paraId="646366A9" w14:textId="19CFE3F8" w:rsidR="007A79ED" w:rsidRDefault="007A79ED" w:rsidP="00177D42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color w:val="000000"/>
        </w:rPr>
      </w:pPr>
      <w:r>
        <w:rPr>
          <w:rStyle w:val="normaltextrun"/>
          <w:rFonts w:ascii="Century Gothic" w:eastAsiaTheme="majorEastAsia" w:hAnsi="Century Gothic" w:cs="Segoe UI"/>
          <w:color w:val="000000"/>
        </w:rPr>
        <w:t xml:space="preserve">What do you think is the real problem with them saying </w:t>
      </w:r>
      <w:r w:rsidR="00DC307D">
        <w:rPr>
          <w:rStyle w:val="normaltextrun"/>
          <w:rFonts w:ascii="Century Gothic" w:eastAsiaTheme="majorEastAsia" w:hAnsi="Century Gothic" w:cs="Segoe UI"/>
          <w:i/>
          <w:iCs/>
          <w:color w:val="000000"/>
        </w:rPr>
        <w:t>this is a hard saying; who can listen to it?</w:t>
      </w:r>
    </w:p>
    <w:p w14:paraId="58577FF9" w14:textId="77777777" w:rsidR="00AB1FDA" w:rsidRDefault="00AB1FDA" w:rsidP="00AB1F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color w:val="000000"/>
        </w:rPr>
      </w:pPr>
    </w:p>
    <w:p w14:paraId="6C0B310C" w14:textId="243D5D42" w:rsidR="00AB1FDA" w:rsidRDefault="00AB1FDA" w:rsidP="00AB1F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b/>
          <w:bCs/>
          <w:color w:val="000000"/>
        </w:rPr>
      </w:pPr>
      <w:r>
        <w:rPr>
          <w:rStyle w:val="normaltextrun"/>
          <w:rFonts w:ascii="Century Gothic" w:eastAsiaTheme="majorEastAsia" w:hAnsi="Century Gothic" w:cs="Segoe UI"/>
          <w:b/>
          <w:bCs/>
          <w:color w:val="000000"/>
        </w:rPr>
        <w:t xml:space="preserve">Jesus poses two questions! </w:t>
      </w:r>
      <w:r w:rsidR="00D96F6B">
        <w:rPr>
          <w:rStyle w:val="normaltextrun"/>
          <w:rFonts w:ascii="Century Gothic" w:eastAsiaTheme="majorEastAsia" w:hAnsi="Century Gothic" w:cs="Segoe UI"/>
          <w:b/>
          <w:bCs/>
          <w:color w:val="000000"/>
        </w:rPr>
        <w:t>What are your thoughts on those questions?</w:t>
      </w:r>
      <w:r>
        <w:rPr>
          <w:rStyle w:val="normaltextrun"/>
          <w:rFonts w:ascii="Century Gothic" w:eastAsiaTheme="majorEastAsia" w:hAnsi="Century Gothic" w:cs="Segoe UI"/>
          <w:b/>
          <w:bCs/>
          <w:color w:val="000000"/>
        </w:rPr>
        <w:t xml:space="preserve"> (60)</w:t>
      </w:r>
    </w:p>
    <w:p w14:paraId="2411B926" w14:textId="77777777" w:rsidR="00AB1FDA" w:rsidRPr="00177D42" w:rsidRDefault="00AB1FDA" w:rsidP="00AB1F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color w:val="000000"/>
        </w:rPr>
      </w:pPr>
    </w:p>
    <w:p w14:paraId="6F95B2CB" w14:textId="7B7DA32E" w:rsidR="00312767" w:rsidRDefault="00DC5076" w:rsidP="00D96F6B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entury Gothic" w:hAnsi="Century Gothic" w:cs="Segoe UI"/>
        </w:rPr>
      </w:pPr>
      <w:r>
        <w:rPr>
          <w:rFonts w:ascii="Century Gothic" w:hAnsi="Century Gothic" w:cs="Segoe UI"/>
        </w:rPr>
        <w:t>Do you take offense at this?</w:t>
      </w:r>
    </w:p>
    <w:p w14:paraId="386EBB11" w14:textId="4480CEB6" w:rsidR="00DC5076" w:rsidRDefault="00DC5076" w:rsidP="00D96F6B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entury Gothic" w:hAnsi="Century Gothic" w:cs="Segoe UI"/>
        </w:rPr>
      </w:pPr>
      <w:r>
        <w:rPr>
          <w:rFonts w:ascii="Century Gothic" w:hAnsi="Century Gothic" w:cs="Segoe UI"/>
        </w:rPr>
        <w:t>What if you were to see the Son of Man ascending to where He was before?</w:t>
      </w:r>
    </w:p>
    <w:p w14:paraId="3C48F1CF" w14:textId="77777777" w:rsidR="0006562A" w:rsidRDefault="0006562A" w:rsidP="0006562A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</w:p>
    <w:p w14:paraId="332CC4CC" w14:textId="2BD6DFDC" w:rsidR="0006562A" w:rsidRDefault="0006562A" w:rsidP="000656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b/>
          <w:bCs/>
          <w:color w:val="000000"/>
        </w:rPr>
      </w:pPr>
      <w:r>
        <w:rPr>
          <w:rStyle w:val="normaltextrun"/>
          <w:rFonts w:ascii="Century Gothic" w:eastAsiaTheme="majorEastAsia" w:hAnsi="Century Gothic" w:cs="Segoe UI"/>
          <w:b/>
          <w:bCs/>
          <w:color w:val="000000"/>
        </w:rPr>
        <w:t>Jesus’ explanation</w:t>
      </w:r>
      <w:r w:rsidR="00696051">
        <w:rPr>
          <w:rStyle w:val="normaltextrun"/>
          <w:rFonts w:ascii="Century Gothic" w:eastAsiaTheme="majorEastAsia" w:hAnsi="Century Gothic" w:cs="Segoe UI"/>
          <w:b/>
          <w:bCs/>
          <w:color w:val="000000"/>
        </w:rPr>
        <w:t>! (63-66)</w:t>
      </w:r>
    </w:p>
    <w:p w14:paraId="354FE3FB" w14:textId="77777777" w:rsidR="00696051" w:rsidRPr="00424B7D" w:rsidRDefault="00696051" w:rsidP="000656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color w:val="000000"/>
        </w:rPr>
      </w:pPr>
    </w:p>
    <w:p w14:paraId="2C54B9C0" w14:textId="122C2475" w:rsidR="00696051" w:rsidRPr="00A02BD1" w:rsidRDefault="00424B7D" w:rsidP="00696051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color w:val="000000"/>
        </w:rPr>
      </w:pPr>
      <w:r>
        <w:rPr>
          <w:rStyle w:val="normaltextrun"/>
          <w:rFonts w:ascii="Century Gothic" w:eastAsiaTheme="majorEastAsia" w:hAnsi="Century Gothic" w:cs="Segoe UI"/>
          <w:color w:val="000000"/>
        </w:rPr>
        <w:t xml:space="preserve">How does the </w:t>
      </w:r>
      <w:r w:rsidR="00A02BD1">
        <w:rPr>
          <w:rStyle w:val="normaltextrun"/>
          <w:rFonts w:ascii="Century Gothic" w:eastAsiaTheme="majorEastAsia" w:hAnsi="Century Gothic" w:cs="Segoe UI"/>
          <w:color w:val="000000"/>
        </w:rPr>
        <w:t xml:space="preserve">following </w:t>
      </w:r>
      <w:r>
        <w:rPr>
          <w:rStyle w:val="normaltextrun"/>
          <w:rFonts w:ascii="Century Gothic" w:eastAsiaTheme="majorEastAsia" w:hAnsi="Century Gothic" w:cs="Segoe UI"/>
          <w:color w:val="000000"/>
        </w:rPr>
        <w:t>statement</w:t>
      </w:r>
      <w:r w:rsidR="00A02BD1">
        <w:rPr>
          <w:rStyle w:val="normaltextrun"/>
          <w:rFonts w:ascii="Century Gothic" w:eastAsiaTheme="majorEastAsia" w:hAnsi="Century Gothic" w:cs="Segoe UI"/>
          <w:color w:val="000000"/>
        </w:rPr>
        <w:t xml:space="preserve"> point both back</w:t>
      </w:r>
      <w:r w:rsidR="00A060A7">
        <w:rPr>
          <w:rStyle w:val="normaltextrun"/>
          <w:rFonts w:ascii="Century Gothic" w:eastAsiaTheme="majorEastAsia" w:hAnsi="Century Gothic" w:cs="Segoe UI"/>
          <w:color w:val="000000"/>
        </w:rPr>
        <w:t>wards</w:t>
      </w:r>
      <w:r w:rsidR="00A02BD1">
        <w:rPr>
          <w:rStyle w:val="normaltextrun"/>
          <w:rFonts w:ascii="Century Gothic" w:eastAsiaTheme="majorEastAsia" w:hAnsi="Century Gothic" w:cs="Segoe UI"/>
          <w:color w:val="000000"/>
        </w:rPr>
        <w:t xml:space="preserve"> and forward?</w:t>
      </w:r>
      <w:r>
        <w:rPr>
          <w:rStyle w:val="normaltextrun"/>
          <w:rFonts w:ascii="Century Gothic" w:eastAsiaTheme="majorEastAsia" w:hAnsi="Century Gothic" w:cs="Segoe UI"/>
          <w:color w:val="000000"/>
        </w:rPr>
        <w:t xml:space="preserve"> </w:t>
      </w:r>
      <w:r>
        <w:rPr>
          <w:rStyle w:val="normaltextrun"/>
          <w:rFonts w:ascii="Century Gothic" w:eastAsiaTheme="majorEastAsia" w:hAnsi="Century Gothic" w:cs="Segoe UI"/>
          <w:i/>
          <w:iCs/>
          <w:color w:val="000000"/>
        </w:rPr>
        <w:t>It is the Spirit that gives life; the flesh is no help at all</w:t>
      </w:r>
    </w:p>
    <w:p w14:paraId="762EEFBE" w14:textId="5470ADD8" w:rsidR="00A02BD1" w:rsidRDefault="00100D46" w:rsidP="00696051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color w:val="000000"/>
        </w:rPr>
      </w:pPr>
      <w:r>
        <w:rPr>
          <w:rStyle w:val="normaltextrun"/>
          <w:rFonts w:ascii="Century Gothic" w:eastAsiaTheme="majorEastAsia" w:hAnsi="Century Gothic" w:cs="Segoe UI"/>
          <w:color w:val="000000"/>
        </w:rPr>
        <w:t xml:space="preserve">Jesus </w:t>
      </w:r>
      <w:r w:rsidR="00113B9E">
        <w:rPr>
          <w:rStyle w:val="normaltextrun"/>
          <w:rFonts w:ascii="Century Gothic" w:eastAsiaTheme="majorEastAsia" w:hAnsi="Century Gothic" w:cs="Segoe UI"/>
          <w:color w:val="000000"/>
        </w:rPr>
        <w:t xml:space="preserve">said, </w:t>
      </w:r>
      <w:r w:rsidR="00113B9E">
        <w:rPr>
          <w:rStyle w:val="normaltextrun"/>
          <w:rFonts w:ascii="Century Gothic" w:eastAsiaTheme="majorEastAsia" w:hAnsi="Century Gothic" w:cs="Segoe UI"/>
          <w:i/>
          <w:iCs/>
          <w:color w:val="000000"/>
        </w:rPr>
        <w:t xml:space="preserve">there are some of you who do not believe. </w:t>
      </w:r>
      <w:r w:rsidR="00113B9E">
        <w:rPr>
          <w:rStyle w:val="normaltextrun"/>
          <w:rFonts w:ascii="Century Gothic" w:eastAsiaTheme="majorEastAsia" w:hAnsi="Century Gothic" w:cs="Segoe UI"/>
          <w:color w:val="000000"/>
        </w:rPr>
        <w:t xml:space="preserve">Why do some believe and others </w:t>
      </w:r>
      <w:r w:rsidR="00F152DD">
        <w:rPr>
          <w:rStyle w:val="normaltextrun"/>
          <w:rFonts w:ascii="Century Gothic" w:eastAsiaTheme="majorEastAsia" w:hAnsi="Century Gothic" w:cs="Segoe UI"/>
          <w:color w:val="000000"/>
        </w:rPr>
        <w:t>don’t?</w:t>
      </w:r>
    </w:p>
    <w:p w14:paraId="4176C4D1" w14:textId="6B37494B" w:rsidR="00F152DD" w:rsidRDefault="00F152DD" w:rsidP="00696051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color w:val="000000"/>
        </w:rPr>
      </w:pPr>
      <w:r>
        <w:rPr>
          <w:rStyle w:val="normaltextrun"/>
          <w:rFonts w:ascii="Century Gothic" w:eastAsiaTheme="majorEastAsia" w:hAnsi="Century Gothic" w:cs="Segoe UI"/>
          <w:color w:val="000000"/>
        </w:rPr>
        <w:t xml:space="preserve">What are </w:t>
      </w:r>
      <w:r w:rsidR="003C1E30">
        <w:rPr>
          <w:rStyle w:val="normaltextrun"/>
          <w:rFonts w:ascii="Century Gothic" w:eastAsiaTheme="majorEastAsia" w:hAnsi="Century Gothic" w:cs="Segoe UI"/>
          <w:color w:val="000000"/>
        </w:rPr>
        <w:t>your</w:t>
      </w:r>
      <w:r>
        <w:rPr>
          <w:rStyle w:val="normaltextrun"/>
          <w:rFonts w:ascii="Century Gothic" w:eastAsiaTheme="majorEastAsia" w:hAnsi="Century Gothic" w:cs="Segoe UI"/>
          <w:color w:val="000000"/>
        </w:rPr>
        <w:t xml:space="preserve"> thoughts on John 6:44 &amp; </w:t>
      </w:r>
      <w:r w:rsidR="007278B5">
        <w:rPr>
          <w:rStyle w:val="normaltextrun"/>
          <w:rFonts w:ascii="Century Gothic" w:eastAsiaTheme="majorEastAsia" w:hAnsi="Century Gothic" w:cs="Segoe UI"/>
          <w:color w:val="000000"/>
        </w:rPr>
        <w:t xml:space="preserve">65 and the tension between the Sovereign Will of God and the will of mankind. </w:t>
      </w:r>
    </w:p>
    <w:p w14:paraId="25F44D05" w14:textId="77777777" w:rsidR="00FC14F4" w:rsidRDefault="00FC14F4" w:rsidP="00FC14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color w:val="000000"/>
        </w:rPr>
      </w:pPr>
    </w:p>
    <w:p w14:paraId="6D39A9D6" w14:textId="0AF98FEC" w:rsidR="00FC14F4" w:rsidRPr="00E4313A" w:rsidRDefault="00FC14F4" w:rsidP="00FC14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color w:val="000000"/>
        </w:rPr>
      </w:pPr>
      <w:r>
        <w:rPr>
          <w:rStyle w:val="normaltextrun"/>
          <w:rFonts w:ascii="Century Gothic" w:eastAsiaTheme="majorEastAsia" w:hAnsi="Century Gothic" w:cs="Segoe UI"/>
          <w:b/>
          <w:bCs/>
          <w:color w:val="000000"/>
        </w:rPr>
        <w:t>The Question</w:t>
      </w:r>
      <w:r w:rsidR="00E4313A">
        <w:rPr>
          <w:rStyle w:val="normaltextrun"/>
          <w:rFonts w:ascii="Century Gothic" w:eastAsiaTheme="majorEastAsia" w:hAnsi="Century Gothic" w:cs="Segoe UI"/>
          <w:b/>
          <w:bCs/>
          <w:color w:val="000000"/>
        </w:rPr>
        <w:t xml:space="preserve"> (67)</w:t>
      </w:r>
    </w:p>
    <w:p w14:paraId="296D761F" w14:textId="77777777" w:rsidR="00E4313A" w:rsidRPr="00E4313A" w:rsidRDefault="00E4313A" w:rsidP="00FC14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color w:val="000000"/>
        </w:rPr>
      </w:pPr>
    </w:p>
    <w:p w14:paraId="681C59B9" w14:textId="220DDEE9" w:rsidR="00E4313A" w:rsidRDefault="00E4313A" w:rsidP="00E4313A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color w:val="000000"/>
        </w:rPr>
      </w:pPr>
      <w:r w:rsidRPr="00E4313A">
        <w:rPr>
          <w:rStyle w:val="normaltextrun"/>
          <w:rFonts w:ascii="Century Gothic" w:eastAsiaTheme="majorEastAsia" w:hAnsi="Century Gothic" w:cs="Segoe UI"/>
          <w:color w:val="000000"/>
        </w:rPr>
        <w:t>Are you In or Out?</w:t>
      </w:r>
    </w:p>
    <w:p w14:paraId="2F553DEE" w14:textId="44206C37" w:rsidR="00E4313A" w:rsidRPr="00E4313A" w:rsidRDefault="00E4313A" w:rsidP="00E4313A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color w:val="000000"/>
        </w:rPr>
      </w:pPr>
      <w:r>
        <w:rPr>
          <w:rStyle w:val="normaltextrun"/>
          <w:rFonts w:ascii="Century Gothic" w:eastAsiaTheme="majorEastAsia" w:hAnsi="Century Gothic" w:cs="Segoe UI"/>
          <w:color w:val="000000"/>
        </w:rPr>
        <w:t>What are the implications of your answer?</w:t>
      </w:r>
    </w:p>
    <w:p w14:paraId="0DDB26B6" w14:textId="77777777" w:rsidR="00FC14F4" w:rsidRPr="00E4313A" w:rsidRDefault="00FC14F4" w:rsidP="00FC14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color w:val="000000"/>
        </w:rPr>
      </w:pPr>
    </w:p>
    <w:p w14:paraId="7A53586C" w14:textId="77777777" w:rsidR="0006562A" w:rsidRPr="00424B7D" w:rsidRDefault="0006562A" w:rsidP="0006562A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</w:p>
    <w:p w14:paraId="1FB08662" w14:textId="77777777" w:rsidR="00244EFD" w:rsidRPr="001B0531" w:rsidRDefault="00244EFD" w:rsidP="00243B69">
      <w:pPr>
        <w:jc w:val="center"/>
        <w:rPr>
          <w:rFonts w:ascii="Century Gothic" w:hAnsi="Century Gothic"/>
          <w:b/>
          <w:bCs/>
        </w:rPr>
      </w:pPr>
    </w:p>
    <w:sectPr w:rsidR="00244EFD" w:rsidRPr="001B0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4D10"/>
    <w:multiLevelType w:val="hybridMultilevel"/>
    <w:tmpl w:val="FC107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E2663"/>
    <w:multiLevelType w:val="multilevel"/>
    <w:tmpl w:val="A8F8DA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B90AF1"/>
    <w:multiLevelType w:val="hybridMultilevel"/>
    <w:tmpl w:val="6A3CE25C"/>
    <w:lvl w:ilvl="0" w:tplc="0AD871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EF0D3D"/>
    <w:multiLevelType w:val="multilevel"/>
    <w:tmpl w:val="39BE8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573B21"/>
    <w:multiLevelType w:val="hybridMultilevel"/>
    <w:tmpl w:val="46CC6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F1DD6"/>
    <w:multiLevelType w:val="hybridMultilevel"/>
    <w:tmpl w:val="9F70FCAA"/>
    <w:lvl w:ilvl="0" w:tplc="188C19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4113A"/>
    <w:multiLevelType w:val="hybridMultilevel"/>
    <w:tmpl w:val="0F045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1034A"/>
    <w:multiLevelType w:val="hybridMultilevel"/>
    <w:tmpl w:val="28501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A40F2"/>
    <w:multiLevelType w:val="hybridMultilevel"/>
    <w:tmpl w:val="F10E6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366E5"/>
    <w:multiLevelType w:val="hybridMultilevel"/>
    <w:tmpl w:val="A4062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A1BEC"/>
    <w:multiLevelType w:val="hybridMultilevel"/>
    <w:tmpl w:val="57E8C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02957"/>
    <w:multiLevelType w:val="hybridMultilevel"/>
    <w:tmpl w:val="093A6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A120E"/>
    <w:multiLevelType w:val="hybridMultilevel"/>
    <w:tmpl w:val="CD46B5C0"/>
    <w:lvl w:ilvl="0" w:tplc="372040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2483A"/>
    <w:multiLevelType w:val="hybridMultilevel"/>
    <w:tmpl w:val="28B61D14"/>
    <w:lvl w:ilvl="0" w:tplc="CBA88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3201B"/>
    <w:multiLevelType w:val="multilevel"/>
    <w:tmpl w:val="D44E58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F12D99"/>
    <w:multiLevelType w:val="hybridMultilevel"/>
    <w:tmpl w:val="8C0E8BC4"/>
    <w:lvl w:ilvl="0" w:tplc="2AB0E57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6298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30185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649950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3228368">
    <w:abstractNumId w:val="2"/>
  </w:num>
  <w:num w:numId="5" w16cid:durableId="9182587">
    <w:abstractNumId w:val="10"/>
  </w:num>
  <w:num w:numId="6" w16cid:durableId="1583292960">
    <w:abstractNumId w:val="12"/>
  </w:num>
  <w:num w:numId="7" w16cid:durableId="1020010501">
    <w:abstractNumId w:val="5"/>
  </w:num>
  <w:num w:numId="8" w16cid:durableId="514686539">
    <w:abstractNumId w:val="13"/>
  </w:num>
  <w:num w:numId="9" w16cid:durableId="410275301">
    <w:abstractNumId w:val="0"/>
  </w:num>
  <w:num w:numId="10" w16cid:durableId="1895041890">
    <w:abstractNumId w:val="9"/>
  </w:num>
  <w:num w:numId="11" w16cid:durableId="1545755363">
    <w:abstractNumId w:val="6"/>
  </w:num>
  <w:num w:numId="12" w16cid:durableId="330836651">
    <w:abstractNumId w:val="15"/>
  </w:num>
  <w:num w:numId="13" w16cid:durableId="999650995">
    <w:abstractNumId w:val="11"/>
  </w:num>
  <w:num w:numId="14" w16cid:durableId="1065953772">
    <w:abstractNumId w:val="8"/>
  </w:num>
  <w:num w:numId="15" w16cid:durableId="699284123">
    <w:abstractNumId w:val="7"/>
  </w:num>
  <w:num w:numId="16" w16cid:durableId="1734617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3F"/>
    <w:rsid w:val="0003349B"/>
    <w:rsid w:val="0006562A"/>
    <w:rsid w:val="00095A3A"/>
    <w:rsid w:val="000B1EC8"/>
    <w:rsid w:val="000D0751"/>
    <w:rsid w:val="00100D46"/>
    <w:rsid w:val="00113B9E"/>
    <w:rsid w:val="001246F1"/>
    <w:rsid w:val="00132DCA"/>
    <w:rsid w:val="00175752"/>
    <w:rsid w:val="00177D42"/>
    <w:rsid w:val="001A24B3"/>
    <w:rsid w:val="001B0531"/>
    <w:rsid w:val="001C2C3D"/>
    <w:rsid w:val="001C319A"/>
    <w:rsid w:val="00227148"/>
    <w:rsid w:val="00243B69"/>
    <w:rsid w:val="00244EFD"/>
    <w:rsid w:val="00246017"/>
    <w:rsid w:val="00255EDA"/>
    <w:rsid w:val="00256352"/>
    <w:rsid w:val="00286495"/>
    <w:rsid w:val="00296627"/>
    <w:rsid w:val="002A7249"/>
    <w:rsid w:val="002C4B79"/>
    <w:rsid w:val="002D1208"/>
    <w:rsid w:val="002E6612"/>
    <w:rsid w:val="002E67E5"/>
    <w:rsid w:val="00312767"/>
    <w:rsid w:val="00335A3D"/>
    <w:rsid w:val="00353DF4"/>
    <w:rsid w:val="00355443"/>
    <w:rsid w:val="00365288"/>
    <w:rsid w:val="003B6D6A"/>
    <w:rsid w:val="003C1E30"/>
    <w:rsid w:val="00412D6A"/>
    <w:rsid w:val="00424B7D"/>
    <w:rsid w:val="004A5BC2"/>
    <w:rsid w:val="00561A84"/>
    <w:rsid w:val="00565578"/>
    <w:rsid w:val="005A3505"/>
    <w:rsid w:val="005B72BA"/>
    <w:rsid w:val="005C4E7C"/>
    <w:rsid w:val="005D073F"/>
    <w:rsid w:val="00617B63"/>
    <w:rsid w:val="00622C16"/>
    <w:rsid w:val="00647CDC"/>
    <w:rsid w:val="00696051"/>
    <w:rsid w:val="006C16E4"/>
    <w:rsid w:val="007278B5"/>
    <w:rsid w:val="00752A3D"/>
    <w:rsid w:val="0077074B"/>
    <w:rsid w:val="007A79ED"/>
    <w:rsid w:val="007D49C7"/>
    <w:rsid w:val="00853428"/>
    <w:rsid w:val="00862CAA"/>
    <w:rsid w:val="00864346"/>
    <w:rsid w:val="00892034"/>
    <w:rsid w:val="008A5CBD"/>
    <w:rsid w:val="008F487E"/>
    <w:rsid w:val="008F4C68"/>
    <w:rsid w:val="0091785B"/>
    <w:rsid w:val="00920670"/>
    <w:rsid w:val="009226C4"/>
    <w:rsid w:val="00953472"/>
    <w:rsid w:val="009E3528"/>
    <w:rsid w:val="00A02BD1"/>
    <w:rsid w:val="00A060A7"/>
    <w:rsid w:val="00A576E5"/>
    <w:rsid w:val="00AB1FDA"/>
    <w:rsid w:val="00AE46F2"/>
    <w:rsid w:val="00B22742"/>
    <w:rsid w:val="00B4448E"/>
    <w:rsid w:val="00B82C4A"/>
    <w:rsid w:val="00B84B6D"/>
    <w:rsid w:val="00B90984"/>
    <w:rsid w:val="00BB7F12"/>
    <w:rsid w:val="00C42ECB"/>
    <w:rsid w:val="00C808B0"/>
    <w:rsid w:val="00D04A8E"/>
    <w:rsid w:val="00D30221"/>
    <w:rsid w:val="00D55682"/>
    <w:rsid w:val="00D965DE"/>
    <w:rsid w:val="00D96F6B"/>
    <w:rsid w:val="00DA3405"/>
    <w:rsid w:val="00DC307D"/>
    <w:rsid w:val="00DC5076"/>
    <w:rsid w:val="00DE1813"/>
    <w:rsid w:val="00DF686B"/>
    <w:rsid w:val="00E01CC0"/>
    <w:rsid w:val="00E4313A"/>
    <w:rsid w:val="00E50FFA"/>
    <w:rsid w:val="00E645B6"/>
    <w:rsid w:val="00E6512E"/>
    <w:rsid w:val="00EC51A2"/>
    <w:rsid w:val="00F139D5"/>
    <w:rsid w:val="00F152DD"/>
    <w:rsid w:val="00F24AA7"/>
    <w:rsid w:val="00F37B2D"/>
    <w:rsid w:val="00F71A61"/>
    <w:rsid w:val="00FB45F4"/>
    <w:rsid w:val="00F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41193"/>
  <w15:chartTrackingRefBased/>
  <w15:docId w15:val="{8E806C6D-54E3-4416-80E7-AD696A2F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73F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7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7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7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7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7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7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7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7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7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73F"/>
    <w:rPr>
      <w:b/>
      <w:bCs/>
      <w:smallCaps/>
      <w:color w:val="0F4761" w:themeColor="accent1" w:themeShade="BF"/>
      <w:spacing w:val="5"/>
    </w:rPr>
  </w:style>
  <w:style w:type="paragraph" w:customStyle="1" w:styleId="elementtoproof">
    <w:name w:val="elementtoproof"/>
    <w:basedOn w:val="Normal"/>
    <w:rsid w:val="005D073F"/>
  </w:style>
  <w:style w:type="character" w:customStyle="1" w:styleId="text">
    <w:name w:val="text"/>
    <w:basedOn w:val="DefaultParagraphFont"/>
    <w:rsid w:val="00A576E5"/>
  </w:style>
  <w:style w:type="character" w:customStyle="1" w:styleId="indent-1-breaks">
    <w:name w:val="indent-1-breaks"/>
    <w:basedOn w:val="DefaultParagraphFont"/>
    <w:rsid w:val="00A576E5"/>
  </w:style>
  <w:style w:type="character" w:customStyle="1" w:styleId="woj">
    <w:name w:val="woj"/>
    <w:basedOn w:val="DefaultParagraphFont"/>
    <w:rsid w:val="00920670"/>
  </w:style>
  <w:style w:type="paragraph" w:customStyle="1" w:styleId="paragraph">
    <w:name w:val="paragraph"/>
    <w:basedOn w:val="Normal"/>
    <w:rsid w:val="00243B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43B69"/>
  </w:style>
  <w:style w:type="character" w:customStyle="1" w:styleId="eop">
    <w:name w:val="eop"/>
    <w:basedOn w:val="DefaultParagraphFont"/>
    <w:rsid w:val="00243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Allen</dc:creator>
  <cp:keywords/>
  <dc:description/>
  <cp:lastModifiedBy>Julia Thompson</cp:lastModifiedBy>
  <cp:revision>2</cp:revision>
  <dcterms:created xsi:type="dcterms:W3CDTF">2026-03-23T18:22:00Z</dcterms:created>
  <dcterms:modified xsi:type="dcterms:W3CDTF">2026-03-23T18:22:00Z</dcterms:modified>
</cp:coreProperties>
</file>