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C8E99" w14:textId="77777777" w:rsidR="00771728" w:rsidRPr="00B40CEE" w:rsidRDefault="00771728" w:rsidP="00771728">
      <w:pPr>
        <w:outlineLvl w:val="0"/>
        <w:rPr>
          <w:rFonts w:ascii="Calibri" w:hAnsi="Calibri"/>
        </w:rPr>
      </w:pPr>
      <w:r w:rsidRPr="00B40CEE">
        <w:rPr>
          <w:rFonts w:ascii="Futura" w:hAnsi="Futura" w:cs="Futura"/>
        </w:rPr>
        <w:t>The LIFE: Embracing The Life Of A Christ-Follower</w:t>
      </w:r>
      <w:r w:rsidRPr="00B40CEE">
        <w:rPr>
          <w:rFonts w:ascii="Calibri" w:hAnsi="Calibri"/>
        </w:rPr>
        <w:t xml:space="preserve"> </w:t>
      </w:r>
    </w:p>
    <w:p w14:paraId="5DB7710D" w14:textId="77777777" w:rsidR="00771728" w:rsidRDefault="00771728" w:rsidP="00771728">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The Picture Of A Disciple</w:t>
      </w:r>
    </w:p>
    <w:p w14:paraId="6178E819" w14:textId="77777777" w:rsidR="00771728" w:rsidRPr="00B40CEE" w:rsidRDefault="00771728" w:rsidP="00771728">
      <w:pPr>
        <w:outlineLvl w:val="0"/>
        <w:rPr>
          <w:rFonts w:ascii="Calibri" w:hAnsi="Calibri"/>
          <w:sz w:val="32"/>
          <w:szCs w:val="32"/>
        </w:rPr>
      </w:pPr>
      <w:r>
        <w:rPr>
          <w:rFonts w:ascii="Calibri" w:hAnsi="Calibri"/>
          <w:sz w:val="32"/>
          <w:szCs w:val="32"/>
        </w:rPr>
        <w:t xml:space="preserve">Unit 4: A Disciple Engages With His or Her Surroundings </w:t>
      </w:r>
    </w:p>
    <w:p w14:paraId="766CE1E4" w14:textId="77777777" w:rsidR="00771728" w:rsidRPr="0043208C" w:rsidRDefault="00771728" w:rsidP="00771728">
      <w:pPr>
        <w:outlineLvl w:val="0"/>
        <w:rPr>
          <w:rFonts w:ascii="Futura" w:hAnsi="Futura"/>
        </w:rPr>
      </w:pPr>
      <w:r>
        <w:rPr>
          <w:rFonts w:ascii="Calibri" w:hAnsi="Calibri"/>
        </w:rPr>
        <w:pict w14:anchorId="337DA1FF">
          <v:rect id="_x0000_i1031" style="width:468pt;height:2pt" o:hralign="center" o:hrstd="t" o:hrnoshade="t" o:hr="t" fillcolor="#404040" stroked="f"/>
        </w:pict>
      </w:r>
    </w:p>
    <w:p w14:paraId="11A681B9" w14:textId="3906C2D3" w:rsidR="00F70F35" w:rsidRPr="00FE10D6" w:rsidRDefault="00771728" w:rsidP="00771728">
      <w:pPr>
        <w:pStyle w:val="Body"/>
        <w:rPr>
          <w:rFonts w:ascii="Calibri" w:eastAsia="Calibri" w:hAnsi="Calibri" w:cs="Calibri"/>
          <w:sz w:val="28"/>
          <w:szCs w:val="28"/>
          <w:u w:color="000000"/>
        </w:rPr>
      </w:pPr>
      <w:r>
        <w:rPr>
          <w:rFonts w:ascii="Calibri" w:hAnsi="Calibri"/>
          <w:b/>
          <w:sz w:val="28"/>
        </w:rPr>
        <w:t xml:space="preserve">Lesson </w:t>
      </w:r>
      <w:r w:rsidR="00AF4DEB">
        <w:rPr>
          <w:rFonts w:ascii="Calibri" w:hAnsi="Calibri"/>
          <w:b/>
          <w:sz w:val="28"/>
        </w:rPr>
        <w:t>32</w:t>
      </w:r>
      <w:r w:rsidR="00F70F35" w:rsidRPr="00CB166D">
        <w:rPr>
          <w:rFonts w:ascii="Calibri" w:hAnsi="Calibri"/>
          <w:b/>
          <w:sz w:val="28"/>
        </w:rPr>
        <w:t>:</w:t>
      </w:r>
      <w:r w:rsidR="00F70F35" w:rsidRPr="00CB166D">
        <w:rPr>
          <w:rFonts w:ascii="Calibri" w:hAnsi="Calibri"/>
          <w:sz w:val="28"/>
        </w:rPr>
        <w:t xml:space="preserve"> </w:t>
      </w:r>
      <w:r w:rsidR="00AF4DEB">
        <w:rPr>
          <w:rFonts w:ascii="Calibri" w:eastAsia="Calibri" w:hAnsi="Calibri" w:cs="Calibri"/>
          <w:sz w:val="28"/>
          <w:szCs w:val="28"/>
        </w:rPr>
        <w:t>The Motivation For Engaging With Our Surroundings</w:t>
      </w:r>
    </w:p>
    <w:p w14:paraId="3BCB3E72" w14:textId="77777777" w:rsidR="00F70F35" w:rsidRPr="00CB166D" w:rsidRDefault="00F70F35" w:rsidP="00F70F35">
      <w:pPr>
        <w:rPr>
          <w:rFonts w:ascii="Calibri" w:hAnsi="Calibri"/>
        </w:rPr>
      </w:pPr>
    </w:p>
    <w:p w14:paraId="7F2763A4" w14:textId="4DECAA7B" w:rsidR="00F70F35" w:rsidRPr="00414014" w:rsidRDefault="00F70F35" w:rsidP="00F70F35">
      <w:pPr>
        <w:rPr>
          <w:rFonts w:ascii="Calibri" w:hAnsi="Calibri"/>
          <w:b/>
        </w:rPr>
      </w:pPr>
      <w:r w:rsidRPr="00414014">
        <w:rPr>
          <w:rFonts w:ascii="Calibri" w:hAnsi="Calibri"/>
          <w:b/>
        </w:rPr>
        <w:t xml:space="preserve">What we want students to learn: </w:t>
      </w:r>
      <w:r w:rsidR="00AF4DEB">
        <w:rPr>
          <w:rFonts w:ascii="Calibri" w:eastAsia="Calibri" w:hAnsi="Calibri" w:cs="Calibri"/>
        </w:rPr>
        <w:t>That through engaging with their surroundings, they would ultimately lead people to Christ.</w:t>
      </w:r>
    </w:p>
    <w:p w14:paraId="25268EAE" w14:textId="77777777" w:rsidR="00F70F35" w:rsidRPr="00414014" w:rsidRDefault="00F70F35" w:rsidP="00F70F35">
      <w:pPr>
        <w:rPr>
          <w:rFonts w:ascii="Calibri" w:hAnsi="Calibri"/>
          <w:b/>
        </w:rPr>
      </w:pPr>
    </w:p>
    <w:p w14:paraId="533C65AD" w14:textId="07EB3958"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AF4DEB">
        <w:rPr>
          <w:rFonts w:ascii="Calibri" w:eastAsia="Calibri" w:hAnsi="Calibri" w:cs="Calibri"/>
        </w:rPr>
        <w:t>To envision specific people in their lives who don’t have a saving relationship with Jesus, and to practically consider how they might engage with these people in order to draw them closer to Christ.</w:t>
      </w:r>
    </w:p>
    <w:p w14:paraId="4F158E17" w14:textId="77777777" w:rsidR="00F70F35" w:rsidRPr="00414014" w:rsidRDefault="00F70F35" w:rsidP="00F70F35">
      <w:pPr>
        <w:rPr>
          <w:rFonts w:ascii="Calibri" w:hAnsi="Calibri"/>
        </w:rPr>
      </w:pPr>
    </w:p>
    <w:p w14:paraId="08F8E5F2" w14:textId="70EAC9EF"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AF4DEB">
        <w:rPr>
          <w:rFonts w:ascii="Calibri" w:eastAsia="Calibri" w:hAnsi="Calibri" w:cs="Calibri"/>
          <w:color w:val="000000"/>
          <w:u w:color="000000"/>
        </w:rPr>
        <w:t>1 Corinthians 9:19-23</w:t>
      </w:r>
    </w:p>
    <w:p w14:paraId="5FDE60B7" w14:textId="77777777" w:rsidR="00F70F35" w:rsidRPr="00414014" w:rsidRDefault="00F70F35" w:rsidP="00F70F35">
      <w:pPr>
        <w:rPr>
          <w:rFonts w:ascii="Calibri" w:hAnsi="Calibri"/>
          <w:b/>
        </w:rPr>
      </w:pPr>
    </w:p>
    <w:p w14:paraId="3340444D" w14:textId="1977C0E8" w:rsidR="003E30B8" w:rsidRPr="00FA38E7" w:rsidRDefault="00F70F35" w:rsidP="003E30B8">
      <w:pPr>
        <w:rPr>
          <w:rFonts w:ascii="Calibri" w:hAnsi="Calibri"/>
        </w:rPr>
      </w:pPr>
      <w:r w:rsidRPr="00414014">
        <w:rPr>
          <w:rFonts w:ascii="Calibri" w:hAnsi="Calibri"/>
          <w:b/>
        </w:rPr>
        <w:t xml:space="preserve">Overview: </w:t>
      </w:r>
      <w:r w:rsidR="00AF4DEB">
        <w:rPr>
          <w:rFonts w:ascii="Calibri" w:eastAsia="Calibri" w:hAnsi="Calibri" w:cs="Calibri"/>
        </w:rPr>
        <w:t>Paul understood a truth that should motivate us as Christ-followers: we should view all our interactions with others as potential opportunities to lead people to saving faith in Christ. It’s at the heart of what it means to be a Christ-follower, and what it means to engage with the world that surrounds your students. Paul gives us a great model here as far as how we’re supposed to view others. Paul isn’t saying here to lose our center, or change our identities to relate to others. He’s suggesting an “eyes wide open” approach that sees others for who they are, empathizes with them, and seeks to lead them closer to Christ as a result. It’s a powerful teaching for students as they seek to follow Jesus in a discipleship relationship</w:t>
      </w:r>
      <w:r w:rsidR="00FE10D6">
        <w:rPr>
          <w:rFonts w:ascii="Calibri" w:eastAsia="Calibri" w:hAnsi="Calibri" w:cs="Calibri"/>
          <w:color w:val="000000"/>
          <w:u w:color="000000"/>
        </w:rPr>
        <w:t>.</w:t>
      </w:r>
      <w:r w:rsidR="000D3326">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0E347ACB" w:rsidR="00E9724A" w:rsidRPr="00EC572A" w:rsidRDefault="00E9724A" w:rsidP="00E9724A">
      <w:pPr>
        <w:rPr>
          <w:rFonts w:ascii="Calibri" w:hAnsi="Calibri"/>
          <w:b/>
        </w:rPr>
      </w:pPr>
      <w:r w:rsidRPr="00EC572A">
        <w:rPr>
          <w:rFonts w:ascii="Calibri" w:hAnsi="Calibri"/>
        </w:rPr>
        <w:t xml:space="preserve">Each </w:t>
      </w:r>
      <w:r w:rsidR="00FE10D6">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1CCFB7DA" w:rsidR="00E9724A" w:rsidRPr="00BD7681" w:rsidRDefault="00E9724A" w:rsidP="00E9724A">
      <w:pPr>
        <w:rPr>
          <w:rFonts w:ascii="Arial Black" w:hAnsi="Arial Black"/>
        </w:rPr>
      </w:pPr>
      <w:r w:rsidRPr="00EC572A">
        <w:rPr>
          <w:rFonts w:ascii="Calibri" w:hAnsi="Calibri"/>
        </w:rPr>
        <w:t xml:space="preserve">To access your </w:t>
      </w:r>
      <w:r w:rsidR="00FE10D6">
        <w:rPr>
          <w:rFonts w:ascii="Calibri" w:hAnsi="Calibri"/>
          <w:i/>
        </w:rPr>
        <w:t>LIFE</w:t>
      </w:r>
      <w:r w:rsidRPr="00EC572A">
        <w:rPr>
          <w:rFonts w:ascii="Calibri" w:hAnsi="Calibri"/>
          <w:i/>
        </w:rPr>
        <w:t xml:space="preserve"> </w:t>
      </w:r>
      <w:r w:rsidR="00AF4DEB">
        <w:rPr>
          <w:rFonts w:ascii="Calibri" w:hAnsi="Calibri"/>
        </w:rPr>
        <w:t>lesson 32</w:t>
      </w:r>
      <w:r w:rsidRPr="00EC572A">
        <w:rPr>
          <w:rFonts w:ascii="Calibri" w:hAnsi="Calibri"/>
        </w:rPr>
        <w:t xml:space="preserve"> Teacher Prep Video, </w:t>
      </w:r>
      <w:r>
        <w:rPr>
          <w:rFonts w:ascii="Calibri" w:hAnsi="Calibri"/>
        </w:rPr>
        <w:t>login to your Less</w:t>
      </w:r>
      <w:r w:rsidR="00AF4DEB">
        <w:rPr>
          <w:rFonts w:ascii="Calibri" w:hAnsi="Calibri"/>
        </w:rPr>
        <w:t>on Manager, navigate to lesson 32</w:t>
      </w:r>
      <w:r>
        <w:rPr>
          <w:rFonts w:ascii="Calibri" w:hAnsi="Calibri"/>
        </w:rPr>
        <w:t>, and click on the “Background” tab. You’ll notice the Teacher Prep Video near the top of the Lesson Manager window.</w:t>
      </w:r>
    </w:p>
    <w:p w14:paraId="0F65EE15" w14:textId="77777777" w:rsidR="003E30B8" w:rsidRDefault="000D3326"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27918229" w14:textId="77777777" w:rsidR="005521DD" w:rsidRDefault="005521DD" w:rsidP="005521DD">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143B1DB0" w14:textId="77777777" w:rsidR="005521DD" w:rsidRDefault="005521DD" w:rsidP="005521DD">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3AEEA4A8" w14:textId="77777777" w:rsidR="005521DD" w:rsidRDefault="005521DD" w:rsidP="005521DD">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6B66A49B" w:rsidR="003E30B8" w:rsidRPr="00546A14" w:rsidRDefault="003E30B8" w:rsidP="003E30B8">
      <w:pPr>
        <w:rPr>
          <w:rFonts w:ascii="Calibri" w:hAnsi="Calibri"/>
          <w:b/>
          <w:sz w:val="32"/>
        </w:rPr>
      </w:pPr>
      <w:r w:rsidRPr="00546A14">
        <w:rPr>
          <w:rFonts w:ascii="Calibri" w:hAnsi="Calibri"/>
          <w:b/>
          <w:sz w:val="32"/>
        </w:rPr>
        <w:t>The Details</w:t>
      </w:r>
    </w:p>
    <w:p w14:paraId="1F2119A4" w14:textId="77777777" w:rsidR="005E6596" w:rsidRPr="003D5EDF" w:rsidRDefault="005E6596" w:rsidP="005E6596">
      <w:pPr>
        <w:numPr>
          <w:ilvl w:val="0"/>
          <w:numId w:val="1"/>
        </w:numPr>
        <w:outlineLvl w:val="0"/>
        <w:rPr>
          <w:rFonts w:ascii="Calibri" w:hAnsi="Calibri"/>
        </w:rPr>
      </w:pPr>
      <w:r w:rsidRPr="00D2378D">
        <w:rPr>
          <w:rFonts w:ascii="Calibri" w:hAnsi="Calibri"/>
          <w:b/>
        </w:rPr>
        <w:t>Author:</w:t>
      </w:r>
      <w:r>
        <w:rPr>
          <w:rFonts w:ascii="Calibri" w:hAnsi="Calibri"/>
          <w:i/>
        </w:rPr>
        <w:t xml:space="preserve"> </w:t>
      </w:r>
      <w:r>
        <w:rPr>
          <w:rFonts w:ascii="Calibri" w:hAnsi="Calibri"/>
        </w:rPr>
        <w:t xml:space="preserve">The Apostle Paul wrote 1 Corinthians to the Church in Corinth. </w:t>
      </w:r>
    </w:p>
    <w:p w14:paraId="53E16100" w14:textId="77777777" w:rsidR="005E6596" w:rsidRPr="003D5EDF" w:rsidRDefault="005E6596" w:rsidP="005E6596">
      <w:pPr>
        <w:numPr>
          <w:ilvl w:val="0"/>
          <w:numId w:val="1"/>
        </w:numPr>
        <w:rPr>
          <w:rFonts w:ascii="Calibri" w:hAnsi="Calibri"/>
        </w:rPr>
      </w:pPr>
      <w:r>
        <w:rPr>
          <w:rFonts w:ascii="Calibri" w:hAnsi="Calibri"/>
          <w:b/>
        </w:rPr>
        <w:t>Time frame</w:t>
      </w:r>
      <w:r w:rsidRPr="00E4331D">
        <w:rPr>
          <w:rFonts w:ascii="Calibri" w:hAnsi="Calibri"/>
          <w:b/>
        </w:rPr>
        <w:t>:</w:t>
      </w:r>
      <w:r>
        <w:rPr>
          <w:rFonts w:ascii="Calibri" w:hAnsi="Calibri"/>
        </w:rPr>
        <w:t xml:space="preserve"> Paul’s first letter to the Corinthians was written from Ephesus in the spring shortly before Pentecost. We are unsure of what year, but it was likely between 53 AD and 55 AD.</w:t>
      </w:r>
    </w:p>
    <w:p w14:paraId="08530E3A" w14:textId="77777777" w:rsidR="005E6596" w:rsidRPr="0038043D" w:rsidRDefault="005E6596" w:rsidP="005E6596">
      <w:pPr>
        <w:numPr>
          <w:ilvl w:val="0"/>
          <w:numId w:val="13"/>
        </w:numPr>
        <w:rPr>
          <w:rFonts w:ascii="Calibri" w:hAnsi="Calibri"/>
        </w:rPr>
      </w:pPr>
      <w:r w:rsidRPr="00DC3B1A">
        <w:rPr>
          <w:rFonts w:ascii="Calibri" w:hAnsi="Calibri"/>
          <w:b/>
        </w:rPr>
        <w:t xml:space="preserve">Purpose: </w:t>
      </w:r>
      <w:r>
        <w:rPr>
          <w:rFonts w:ascii="Calibri" w:hAnsi="Calibri"/>
        </w:rPr>
        <w:t>Paul’s first letter to the Corinthians was written to a divided church to call them to become united for the sake of the Gospel. He was calling the church to lay down the things that divided them in order to fully embrace the one thing that is strong enough to unite them: Christ crucified!</w:t>
      </w:r>
    </w:p>
    <w:p w14:paraId="1982B1A1" w14:textId="77777777" w:rsidR="00FE10D6" w:rsidRDefault="00FE10D6" w:rsidP="00FE10D6">
      <w:pPr>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193D5C24" w14:textId="59F0DF2A" w:rsidR="00E9724A" w:rsidRPr="005E6596" w:rsidRDefault="005E6596" w:rsidP="003E30B8">
      <w:pPr>
        <w:rPr>
          <w:rFonts w:ascii="Calibri" w:hAnsi="Calibri"/>
        </w:rPr>
      </w:pPr>
      <w:r>
        <w:rPr>
          <w:rFonts w:ascii="Calibri" w:hAnsi="Calibri"/>
        </w:rPr>
        <w:t>Corinth was a busy city that was home to people from all sorts of different backgrounds and contexts. There were also a lot of people that traveled through Corinth. So, it was a place in desperat</w:t>
      </w:r>
      <w:r w:rsidR="00DA2073">
        <w:rPr>
          <w:rFonts w:ascii="Calibri" w:hAnsi="Calibri"/>
        </w:rPr>
        <w:t>e need of the good news of the Gospel.</w:t>
      </w:r>
      <w:r>
        <w:rPr>
          <w:rFonts w:ascii="Calibri" w:hAnsi="Calibri"/>
        </w:rPr>
        <w:t xml:space="preserve"> </w:t>
      </w:r>
      <w:r w:rsidR="004044DC">
        <w:rPr>
          <w:rFonts w:ascii="Calibri" w:hAnsi="Calibri"/>
        </w:rPr>
        <w:t>Paul had planted a church there</w:t>
      </w:r>
      <w:r>
        <w:rPr>
          <w:rFonts w:ascii="Calibri" w:hAnsi="Calibri"/>
        </w:rPr>
        <w:t xml:space="preserve"> and now they were struggling. All sorts of cultural influences had impac</w:t>
      </w:r>
      <w:r w:rsidR="00C5749A">
        <w:rPr>
          <w:rFonts w:ascii="Calibri" w:hAnsi="Calibri"/>
        </w:rPr>
        <w:t>ted their understanding of the G</w:t>
      </w:r>
      <w:r>
        <w:rPr>
          <w:rFonts w:ascii="Calibri" w:hAnsi="Calibri"/>
        </w:rPr>
        <w:t>ospel and there was a lot of division within the church. Paul wrote them this letter to</w:t>
      </w:r>
      <w:r w:rsidR="004E3C03">
        <w:rPr>
          <w:rFonts w:ascii="Calibri" w:hAnsi="Calibri"/>
        </w:rPr>
        <w:t xml:space="preserve"> encourage unity in Christ. I</w:t>
      </w:r>
      <w:r>
        <w:rPr>
          <w:rFonts w:ascii="Calibri" w:hAnsi="Calibri"/>
        </w:rPr>
        <w:t>n the passage we’re going to look at today, he talked to them about the importance of engaging those a</w:t>
      </w:r>
      <w:r w:rsidR="00836C5E">
        <w:rPr>
          <w:rFonts w:ascii="Calibri" w:hAnsi="Calibri"/>
        </w:rPr>
        <w:t>round them for the sake of the G</w:t>
      </w:r>
      <w:r>
        <w:rPr>
          <w:rFonts w:ascii="Calibri" w:hAnsi="Calibri"/>
        </w:rPr>
        <w:t>ospel message.</w:t>
      </w:r>
    </w:p>
    <w:p w14:paraId="755576A6" w14:textId="77777777" w:rsidR="005E6596" w:rsidRPr="005E6596" w:rsidRDefault="005E6596" w:rsidP="003E30B8">
      <w:pPr>
        <w:rPr>
          <w:rFonts w:ascii="Calibri" w:hAnsi="Calibri"/>
          <w:b/>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745F03E4" w14:textId="715D5F13" w:rsidR="00DC1AA0" w:rsidRDefault="00D109B8" w:rsidP="003E30B8">
      <w:pPr>
        <w:rPr>
          <w:rFonts w:ascii="Calibri" w:hAnsi="Calibri"/>
        </w:rPr>
      </w:pPr>
      <w:r>
        <w:rPr>
          <w:rFonts w:ascii="Calibri" w:hAnsi="Calibri"/>
        </w:rPr>
        <w:t xml:space="preserve">The Lord has put us all in different contexts and consistently gives us </w:t>
      </w:r>
      <w:r w:rsidR="005E6596">
        <w:rPr>
          <w:rFonts w:ascii="Calibri" w:hAnsi="Calibri"/>
        </w:rPr>
        <w:t>opportunities to engage our surroundings for the sa</w:t>
      </w:r>
      <w:r w:rsidR="001613F4">
        <w:rPr>
          <w:rFonts w:ascii="Calibri" w:hAnsi="Calibri"/>
        </w:rPr>
        <w:t>ke of the G</w:t>
      </w:r>
      <w:r w:rsidR="005E6596">
        <w:rPr>
          <w:rFonts w:ascii="Calibri" w:hAnsi="Calibri"/>
        </w:rPr>
        <w:t>ospel. The main point of this lesson is that when we are intentional about engaging our surroundings, we have the chance to lead people to know Christ. However, if we just put our life on autopilot and don’t pay attention to what’s around us, we miss out on incredible chances to impact our world for Christ and see more people enter into a saving relationship with Him.</w:t>
      </w:r>
      <w:r>
        <w:rPr>
          <w:rFonts w:ascii="Calibri" w:hAnsi="Calibri"/>
        </w:rPr>
        <w:t xml:space="preserve"> </w:t>
      </w:r>
    </w:p>
    <w:p w14:paraId="3F056E2C" w14:textId="77777777" w:rsidR="003E30B8" w:rsidRPr="00C05000" w:rsidRDefault="000D3326"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77777777" w:rsidR="003E30B8" w:rsidRPr="00F258F1" w:rsidRDefault="003E30B8" w:rsidP="003E30B8">
      <w:pPr>
        <w:rPr>
          <w:rFonts w:ascii="Calibri" w:hAnsi="Calibri"/>
        </w:rPr>
      </w:pPr>
      <w:r w:rsidRPr="00EE176C">
        <w:rPr>
          <w:rFonts w:ascii="Calibri" w:hAnsi="Calibri"/>
        </w:rPr>
        <w:t xml:space="preserve">The </w:t>
      </w:r>
      <w:r w:rsidRPr="00EE176C">
        <w:rPr>
          <w:rFonts w:ascii="Calibri" w:hAnsi="Calibri"/>
          <w:b/>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Pr="00EE176C">
        <w:rPr>
          <w:rFonts w:ascii="Calibri" w:hAnsi="Calibri"/>
        </w:rPr>
        <w:t xml:space="preserve">An introductory activity called </w:t>
      </w:r>
      <w:r w:rsidRPr="00EE176C">
        <w:rPr>
          <w:rFonts w:ascii="Calibri" w:hAnsi="Calibri"/>
          <w:i/>
        </w:rPr>
        <w:t>The Lead In</w:t>
      </w:r>
      <w:r>
        <w:rPr>
          <w:rFonts w:ascii="Calibri" w:hAnsi="Calibri"/>
        </w:rPr>
        <w:t>; t</w:t>
      </w:r>
      <w:r w:rsidRPr="00EE176C">
        <w:rPr>
          <w:rFonts w:ascii="Calibri" w:hAnsi="Calibri"/>
        </w:rPr>
        <w:t xml:space="preserve">he Bible study section called </w:t>
      </w:r>
      <w:r w:rsidRPr="00EE176C">
        <w:rPr>
          <w:rFonts w:ascii="Calibri" w:hAnsi="Calibri"/>
          <w:i/>
        </w:rPr>
        <w:t>The Main Event</w:t>
      </w:r>
      <w:r>
        <w:rPr>
          <w:rFonts w:ascii="Calibri" w:hAnsi="Calibri"/>
        </w:rPr>
        <w:t>;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3DA7CFF7" w14:textId="77777777" w:rsidR="00DC1AA0" w:rsidRPr="00DC1AA0" w:rsidRDefault="003E30B8" w:rsidP="00DC1AA0">
      <w:pPr>
        <w:numPr>
          <w:ilvl w:val="0"/>
          <w:numId w:val="22"/>
        </w:numPr>
        <w:pBdr>
          <w:top w:val="nil"/>
          <w:left w:val="nil"/>
          <w:bottom w:val="nil"/>
          <w:right w:val="nil"/>
          <w:between w:val="nil"/>
          <w:bar w:val="nil"/>
        </w:pBdr>
        <w:rPr>
          <w:rFonts w:asciiTheme="majorHAnsi" w:eastAsia="Calibri" w:hAnsiTheme="majorHAnsi" w:cs="Calibri"/>
        </w:rPr>
      </w:pPr>
      <w:r w:rsidRPr="00DC1AA0">
        <w:rPr>
          <w:rFonts w:asciiTheme="majorHAnsi" w:hAnsiTheme="majorHAnsi"/>
          <w:b/>
        </w:rPr>
        <w:t>Goal:</w:t>
      </w:r>
      <w:r w:rsidR="00EF671C" w:rsidRPr="00DC1AA0">
        <w:rPr>
          <w:rFonts w:asciiTheme="majorHAnsi" w:hAnsiTheme="majorHAnsi"/>
        </w:rPr>
        <w:t xml:space="preserve"> </w:t>
      </w:r>
      <w:r w:rsidR="00DC1AA0" w:rsidRPr="00DC1AA0">
        <w:rPr>
          <w:rFonts w:asciiTheme="majorHAnsi" w:eastAsia="Calibri" w:hAnsiTheme="majorHAnsi" w:cs="Calibri"/>
        </w:rPr>
        <w:t>To see how observant students are with their surroundings.</w:t>
      </w:r>
    </w:p>
    <w:p w14:paraId="69E20ADF" w14:textId="203A2622" w:rsidR="00DC1AA0" w:rsidRPr="00DC1AA0" w:rsidRDefault="00DC1AA0" w:rsidP="00DC1AA0">
      <w:pPr>
        <w:numPr>
          <w:ilvl w:val="0"/>
          <w:numId w:val="22"/>
        </w:numPr>
        <w:pBdr>
          <w:top w:val="nil"/>
          <w:left w:val="nil"/>
          <w:bottom w:val="nil"/>
          <w:right w:val="nil"/>
          <w:between w:val="nil"/>
          <w:bar w:val="nil"/>
        </w:pBdr>
        <w:rPr>
          <w:rFonts w:asciiTheme="majorHAnsi" w:eastAsia="Calibri" w:hAnsiTheme="majorHAnsi" w:cs="Calibri"/>
        </w:rPr>
      </w:pPr>
      <w:r w:rsidRPr="00DC1AA0">
        <w:rPr>
          <w:rFonts w:asciiTheme="majorHAnsi" w:eastAsia="Calibri" w:hAnsiTheme="majorHAnsi" w:cs="Calibri"/>
          <w:b/>
          <w:bCs/>
          <w:color w:val="000000"/>
        </w:rPr>
        <w:t xml:space="preserve">Set-Up: </w:t>
      </w:r>
      <w:r w:rsidR="00670179">
        <w:rPr>
          <w:rFonts w:asciiTheme="majorHAnsi" w:eastAsia="Calibri" w:hAnsiTheme="majorHAnsi" w:cs="Calibri"/>
        </w:rPr>
        <w:t>You’ll</w:t>
      </w:r>
      <w:r w:rsidRPr="00DC1AA0">
        <w:rPr>
          <w:rFonts w:asciiTheme="majorHAnsi" w:eastAsia="Calibri" w:hAnsiTheme="majorHAnsi" w:cs="Calibri"/>
          <w:color w:val="000000"/>
        </w:rPr>
        <w:t xml:space="preserve"> need to identity or bring into the room objects that </w:t>
      </w:r>
      <w:r w:rsidR="006E25E5">
        <w:rPr>
          <w:rFonts w:asciiTheme="majorHAnsi" w:eastAsia="Calibri" w:hAnsiTheme="majorHAnsi" w:cs="Calibri"/>
          <w:color w:val="000000"/>
        </w:rPr>
        <w:t>teenagers</w:t>
      </w:r>
      <w:r w:rsidRPr="00DC1AA0">
        <w:rPr>
          <w:rFonts w:asciiTheme="majorHAnsi" w:eastAsia="Calibri" w:hAnsiTheme="majorHAnsi" w:cs="Calibri"/>
          <w:color w:val="000000"/>
        </w:rPr>
        <w:t xml:space="preserve"> can describe using only two descriptions of the objects.</w:t>
      </w:r>
    </w:p>
    <w:p w14:paraId="26580767" w14:textId="7C254A7E" w:rsidR="003E30B8" w:rsidRDefault="003E30B8" w:rsidP="00DC1AA0">
      <w:pPr>
        <w:pStyle w:val="Body"/>
        <w:ind w:left="720"/>
        <w:rPr>
          <w:rFonts w:ascii="Calibri" w:hAnsi="Calibri"/>
        </w:rPr>
      </w:pPr>
    </w:p>
    <w:p w14:paraId="6E6C7D41" w14:textId="77777777" w:rsidR="00DC1AA0" w:rsidRPr="00DC1AA0" w:rsidRDefault="00DC1AA0" w:rsidP="00DC1AA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Trebuchet MS" w:hAnsiTheme="majorHAnsi" w:cs="Trebuchet MS"/>
          <w:sz w:val="24"/>
          <w:szCs w:val="24"/>
        </w:rPr>
      </w:pPr>
      <w:r w:rsidRPr="00DC1AA0">
        <w:rPr>
          <w:rFonts w:asciiTheme="majorHAnsi" w:hAnsiTheme="majorHAnsi"/>
          <w:sz w:val="24"/>
          <w:szCs w:val="24"/>
        </w:rPr>
        <w:t xml:space="preserve">FIRST, explain to students that they will basically be playing a game of “I Spy.” </w:t>
      </w:r>
    </w:p>
    <w:p w14:paraId="530E1189" w14:textId="77777777" w:rsidR="00DC1AA0" w:rsidRPr="00DC1AA0" w:rsidRDefault="00DC1AA0" w:rsidP="00DC1AA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Trebuchet MS" w:hAnsiTheme="majorHAnsi" w:cs="Trebuchet MS"/>
          <w:sz w:val="24"/>
          <w:szCs w:val="24"/>
        </w:rPr>
      </w:pPr>
    </w:p>
    <w:p w14:paraId="75FB59BC" w14:textId="150F1A7F" w:rsidR="00DC1AA0" w:rsidRPr="00DC1AA0" w:rsidRDefault="00DC18C3" w:rsidP="00DC1AA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Fonts w:asciiTheme="majorHAnsi" w:eastAsia="Calibri" w:hAnsiTheme="majorHAnsi" w:cs="Calibri"/>
          <w:sz w:val="24"/>
          <w:szCs w:val="24"/>
        </w:rPr>
      </w:pPr>
      <w:r>
        <w:rPr>
          <w:rFonts w:asciiTheme="majorHAnsi" w:hAnsiTheme="majorHAnsi"/>
          <w:sz w:val="24"/>
          <w:szCs w:val="24"/>
        </w:rPr>
        <w:t>THEN, explain the</w:t>
      </w:r>
      <w:r w:rsidR="00DC1AA0" w:rsidRPr="00DC1AA0">
        <w:rPr>
          <w:rFonts w:asciiTheme="majorHAnsi" w:hAnsiTheme="majorHAnsi"/>
          <w:sz w:val="24"/>
          <w:szCs w:val="24"/>
        </w:rPr>
        <w:t xml:space="preserve"> rules after splitting</w:t>
      </w:r>
      <w:r w:rsidR="00DC1AA0" w:rsidRPr="00DC1AA0">
        <w:rPr>
          <w:rFonts w:asciiTheme="majorHAnsi" w:eastAsia="Calibri" w:hAnsiTheme="majorHAnsi" w:cs="Calibri"/>
          <w:sz w:val="24"/>
          <w:szCs w:val="24"/>
        </w:rPr>
        <w:t xml:space="preserve"> up students into even teams. </w:t>
      </w:r>
      <w:r w:rsidR="005D25E3">
        <w:rPr>
          <w:rFonts w:asciiTheme="majorHAnsi" w:eastAsia="Calibri" w:hAnsiTheme="majorHAnsi" w:cs="Calibri"/>
          <w:sz w:val="24"/>
          <w:szCs w:val="24"/>
        </w:rPr>
        <w:t>You’ll be</w:t>
      </w:r>
      <w:r w:rsidR="00DC1AA0" w:rsidRPr="00DC1AA0">
        <w:rPr>
          <w:rFonts w:asciiTheme="majorHAnsi" w:eastAsia="Calibri" w:hAnsiTheme="majorHAnsi" w:cs="Calibri"/>
          <w:sz w:val="24"/>
          <w:szCs w:val="24"/>
        </w:rPr>
        <w:t xml:space="preserve"> identify</w:t>
      </w:r>
      <w:r w:rsidR="005D25E3">
        <w:rPr>
          <w:rFonts w:asciiTheme="majorHAnsi" w:eastAsia="Calibri" w:hAnsiTheme="majorHAnsi" w:cs="Calibri"/>
          <w:sz w:val="24"/>
          <w:szCs w:val="24"/>
        </w:rPr>
        <w:t>ing</w:t>
      </w:r>
      <w:r w:rsidR="00DC1AA0" w:rsidRPr="00DC1AA0">
        <w:rPr>
          <w:rFonts w:asciiTheme="majorHAnsi" w:eastAsia="Calibri" w:hAnsiTheme="majorHAnsi" w:cs="Calibri"/>
          <w:sz w:val="24"/>
          <w:szCs w:val="24"/>
        </w:rPr>
        <w:t xml:space="preserve"> an object in the room (big or small) and then simply stay something like, “It’s big and yellow” or “It’s medium-sized and green.” Then teams will go one by and try to guess what the object is. Each team needs to elect one spokesperson but can work as a team to come up with the answer.</w:t>
      </w:r>
      <w:r w:rsidR="005F7BDB">
        <w:rPr>
          <w:rFonts w:asciiTheme="majorHAnsi" w:eastAsia="Calibri" w:hAnsiTheme="majorHAnsi" w:cs="Calibri"/>
          <w:sz w:val="24"/>
          <w:szCs w:val="24"/>
        </w:rPr>
        <w:t xml:space="preserve"> Choose maybe </w:t>
      </w:r>
      <w:proofErr w:type="gramStart"/>
      <w:r w:rsidR="005F7BDB">
        <w:rPr>
          <w:rFonts w:asciiTheme="majorHAnsi" w:eastAsia="Calibri" w:hAnsiTheme="majorHAnsi" w:cs="Calibri"/>
          <w:sz w:val="24"/>
          <w:szCs w:val="24"/>
        </w:rPr>
        <w:t>a</w:t>
      </w:r>
      <w:proofErr w:type="gramEnd"/>
      <w:r w:rsidR="005F7BDB">
        <w:rPr>
          <w:rFonts w:asciiTheme="majorHAnsi" w:eastAsia="Calibri" w:hAnsiTheme="majorHAnsi" w:cs="Calibri"/>
          <w:sz w:val="24"/>
          <w:szCs w:val="24"/>
        </w:rPr>
        <w:t xml:space="preserve"> eight or ten objects to play I Spy with. </w:t>
      </w:r>
      <w:r w:rsidR="005F7BDB" w:rsidRPr="005F7BDB">
        <w:rPr>
          <w:rFonts w:asciiTheme="majorHAnsi" w:eastAsia="Calibri" w:hAnsiTheme="majorHAnsi" w:cs="Calibri"/>
          <w:b/>
          <w:sz w:val="24"/>
          <w:szCs w:val="24"/>
        </w:rPr>
        <w:t xml:space="preserve">Make sure that the last object is </w:t>
      </w:r>
      <w:r w:rsidR="005F7BDB" w:rsidRPr="005F7BDB">
        <w:rPr>
          <w:rFonts w:asciiTheme="majorHAnsi" w:eastAsia="Calibri" w:hAnsiTheme="majorHAnsi" w:cs="Calibri"/>
          <w:b/>
          <w:iCs/>
          <w:sz w:val="24"/>
          <w:szCs w:val="24"/>
        </w:rPr>
        <w:t>y</w:t>
      </w:r>
      <w:r w:rsidR="00DC1AA0" w:rsidRPr="005F7BDB">
        <w:rPr>
          <w:rFonts w:asciiTheme="majorHAnsi" w:eastAsia="Calibri" w:hAnsiTheme="majorHAnsi" w:cs="Calibri"/>
          <w:b/>
          <w:iCs/>
          <w:sz w:val="24"/>
          <w:szCs w:val="24"/>
        </w:rPr>
        <w:t>our Bible.</w:t>
      </w:r>
    </w:p>
    <w:p w14:paraId="27868F54" w14:textId="77777777" w:rsidR="00DC1AA0" w:rsidRPr="00DC1AA0" w:rsidRDefault="00DC1AA0" w:rsidP="00DC1AA0">
      <w:pPr>
        <w:rPr>
          <w:rFonts w:asciiTheme="majorHAnsi" w:eastAsia="Calibri" w:hAnsiTheme="majorHAnsi" w:cs="Calibri"/>
        </w:rPr>
      </w:pPr>
    </w:p>
    <w:p w14:paraId="5A0DF2C5" w14:textId="3C46FA5E" w:rsidR="00DC1AA0" w:rsidRDefault="007A17A8" w:rsidP="00DC1AA0">
      <w:pPr>
        <w:rPr>
          <w:rFonts w:asciiTheme="majorHAnsi" w:eastAsia="Calibri" w:hAnsiTheme="majorHAnsi" w:cs="Calibri"/>
        </w:rPr>
      </w:pPr>
      <w:r>
        <w:rPr>
          <w:rFonts w:asciiTheme="majorHAnsi" w:eastAsia="Calibri" w:hAnsiTheme="majorHAnsi" w:cs="Calibri"/>
        </w:rPr>
        <w:t>NEXT</w:t>
      </w:r>
      <w:r w:rsidR="00DC1AA0" w:rsidRPr="00DC1AA0">
        <w:rPr>
          <w:rFonts w:asciiTheme="majorHAnsi" w:eastAsia="Calibri" w:hAnsiTheme="majorHAnsi" w:cs="Calibri"/>
        </w:rPr>
        <w:t>,</w:t>
      </w:r>
      <w:r>
        <w:rPr>
          <w:rFonts w:asciiTheme="majorHAnsi" w:eastAsia="Calibri" w:hAnsiTheme="majorHAnsi" w:cs="Calibri"/>
        </w:rPr>
        <w:t xml:space="preserve"> when you’ve finished,</w:t>
      </w:r>
      <w:r w:rsidR="00DC1AA0" w:rsidRPr="00DC1AA0">
        <w:rPr>
          <w:rFonts w:asciiTheme="majorHAnsi" w:eastAsia="Calibri" w:hAnsiTheme="majorHAnsi" w:cs="Calibri"/>
        </w:rPr>
        <w:t xml:space="preserve"> say something like this: </w:t>
      </w:r>
    </w:p>
    <w:p w14:paraId="563ACA08" w14:textId="6737C4DD" w:rsidR="00DC1AA0" w:rsidRPr="00AD2BB3" w:rsidRDefault="00DC1AA0" w:rsidP="00DC1AA0">
      <w:pPr>
        <w:pStyle w:val="ListParagraph"/>
        <w:numPr>
          <w:ilvl w:val="0"/>
          <w:numId w:val="23"/>
        </w:numPr>
        <w:rPr>
          <w:rFonts w:asciiTheme="majorHAnsi" w:eastAsia="Calibri" w:hAnsiTheme="majorHAnsi" w:cs="Calibri"/>
        </w:rPr>
      </w:pPr>
      <w:r w:rsidRPr="00DC1AA0">
        <w:rPr>
          <w:rFonts w:asciiTheme="majorHAnsi" w:eastAsia="Calibri" w:hAnsiTheme="majorHAnsi" w:cs="Calibri"/>
          <w:b/>
          <w:bCs/>
        </w:rPr>
        <w:t xml:space="preserve">The </w:t>
      </w:r>
      <w:r w:rsidR="00BE6B6C">
        <w:rPr>
          <w:rFonts w:asciiTheme="majorHAnsi" w:eastAsia="Calibri" w:hAnsiTheme="majorHAnsi" w:cs="Calibri"/>
          <w:b/>
          <w:bCs/>
        </w:rPr>
        <w:t>reason we played</w:t>
      </w:r>
      <w:r w:rsidRPr="00DC1AA0">
        <w:rPr>
          <w:rFonts w:asciiTheme="majorHAnsi" w:eastAsia="Calibri" w:hAnsiTheme="majorHAnsi" w:cs="Calibri"/>
          <w:b/>
          <w:bCs/>
        </w:rPr>
        <w:t xml:space="preserve"> </w:t>
      </w:r>
      <w:r w:rsidR="00BE6B6C">
        <w:rPr>
          <w:rFonts w:asciiTheme="majorHAnsi" w:eastAsia="Calibri" w:hAnsiTheme="majorHAnsi" w:cs="Calibri"/>
          <w:b/>
          <w:bCs/>
        </w:rPr>
        <w:t xml:space="preserve">an </w:t>
      </w:r>
      <w:r>
        <w:rPr>
          <w:rFonts w:asciiTheme="majorHAnsi" w:eastAsia="Calibri" w:hAnsiTheme="majorHAnsi" w:cs="Calibri"/>
          <w:b/>
          <w:bCs/>
        </w:rPr>
        <w:t>intro game like this</w:t>
      </w:r>
      <w:r w:rsidR="00BE6B6C">
        <w:rPr>
          <w:rFonts w:asciiTheme="majorHAnsi" w:eastAsia="Calibri" w:hAnsiTheme="majorHAnsi" w:cs="Calibri"/>
          <w:b/>
          <w:bCs/>
        </w:rPr>
        <w:t xml:space="preserve"> is very simple: I wanted </w:t>
      </w:r>
      <w:r w:rsidRPr="00DC1AA0">
        <w:rPr>
          <w:rFonts w:asciiTheme="majorHAnsi" w:eastAsia="Calibri" w:hAnsiTheme="majorHAnsi" w:cs="Calibri"/>
          <w:b/>
          <w:bCs/>
        </w:rPr>
        <w:t xml:space="preserve">to see how well you engage in the surroundings that are around you. Some of you came up with what object I was describing with ease. Others, it took some time. </w:t>
      </w:r>
      <w:r w:rsidR="00AD2BB3">
        <w:rPr>
          <w:rFonts w:asciiTheme="majorHAnsi" w:eastAsia="Calibri" w:hAnsiTheme="majorHAnsi" w:cs="Calibri"/>
          <w:b/>
          <w:bCs/>
        </w:rPr>
        <w:t xml:space="preserve">For a game like this, it obviously doesn’t matter. But how well we notice and engage with what’s going on around us out in the real world is an important part of our walk with Christ. </w:t>
      </w:r>
      <w:r w:rsidRPr="00AD2BB3">
        <w:rPr>
          <w:rFonts w:asciiTheme="majorHAnsi" w:eastAsia="Calibri" w:hAnsiTheme="majorHAnsi" w:cs="Calibri"/>
          <w:b/>
          <w:bCs/>
        </w:rPr>
        <w:t>Today, one of our main goals is to help you realize that through engaging with your surroundings, you can ultimately lead people to Christ.</w:t>
      </w:r>
    </w:p>
    <w:p w14:paraId="28656994" w14:textId="77777777" w:rsidR="00DC1AA0" w:rsidRPr="00DC1AA0" w:rsidRDefault="00DC1AA0" w:rsidP="00DC1AA0">
      <w:pPr>
        <w:rPr>
          <w:rFonts w:asciiTheme="majorHAnsi" w:eastAsia="Calibri" w:hAnsiTheme="majorHAnsi" w:cs="Calibri"/>
        </w:rPr>
      </w:pPr>
    </w:p>
    <w:p w14:paraId="24FD914D" w14:textId="0166912B" w:rsidR="00E9724A" w:rsidRPr="00914A75" w:rsidRDefault="00DC1AA0" w:rsidP="00E9724A">
      <w:pPr>
        <w:rPr>
          <w:rFonts w:asciiTheme="majorHAnsi" w:hAnsiTheme="majorHAnsi"/>
        </w:rPr>
      </w:pPr>
      <w:r w:rsidRPr="00DC1AA0">
        <w:rPr>
          <w:rFonts w:asciiTheme="majorHAnsi" w:eastAsia="Calibri" w:hAnsiTheme="majorHAnsi" w:cs="Calibri"/>
        </w:rPr>
        <w:t xml:space="preserve">FINALLY, </w:t>
      </w:r>
      <w:r w:rsidR="00914A75">
        <w:rPr>
          <w:rFonts w:asciiTheme="majorHAnsi" w:hAnsiTheme="majorHAnsi"/>
        </w:rPr>
        <w:t>t</w:t>
      </w:r>
      <w:r w:rsidR="00E9724A">
        <w:rPr>
          <w:rFonts w:ascii="Calibri" w:hAnsi="Calibri"/>
        </w:rPr>
        <w:t xml:space="preserve">ransition into </w:t>
      </w:r>
      <w:r w:rsidR="000716D1" w:rsidRPr="000716D1">
        <w:rPr>
          <w:rFonts w:ascii="Calibri" w:hAnsi="Calibri"/>
          <w:i/>
        </w:rPr>
        <w:t>The</w:t>
      </w:r>
      <w:r w:rsidR="00E9724A" w:rsidRPr="000716D1">
        <w:rPr>
          <w:rFonts w:ascii="Calibri" w:hAnsi="Calibri"/>
          <w:i/>
        </w:rPr>
        <w:t xml:space="preserve"> </w:t>
      </w:r>
      <w:r w:rsidR="00E9724A" w:rsidRPr="00E9724A">
        <w:rPr>
          <w:rFonts w:ascii="Calibri" w:hAnsi="Calibri"/>
          <w:i/>
        </w:rPr>
        <w:t>Main Event</w:t>
      </w:r>
      <w:r w:rsidR="00E9724A">
        <w:rPr>
          <w:rFonts w:ascii="Calibri" w:hAnsi="Calibri"/>
        </w:rPr>
        <w:t xml:space="preserve"> portion of your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3AA05295" w14:textId="17AE44EA" w:rsidR="003E30B8" w:rsidRPr="00780E92" w:rsidRDefault="003E30B8" w:rsidP="00780E92">
      <w:pPr>
        <w:pStyle w:val="ListParagraph"/>
        <w:numPr>
          <w:ilvl w:val="0"/>
          <w:numId w:val="13"/>
        </w:numPr>
        <w:rPr>
          <w:rFonts w:ascii="Calibri" w:hAnsi="Calibri"/>
          <w:b/>
        </w:rPr>
      </w:pPr>
      <w:r w:rsidRPr="00780E92">
        <w:rPr>
          <w:rFonts w:ascii="Calibri" w:hAnsi="Calibri"/>
          <w:b/>
        </w:rPr>
        <w:t>Goal:</w:t>
      </w:r>
      <w:r w:rsidRPr="00780E92">
        <w:rPr>
          <w:rFonts w:ascii="Calibri" w:hAnsi="Calibri"/>
        </w:rPr>
        <w:t xml:space="preserve"> </w:t>
      </w:r>
      <w:r w:rsidR="008B00ED">
        <w:rPr>
          <w:rFonts w:ascii="Calibri" w:eastAsia="Calibri" w:hAnsi="Calibri" w:cs="Calibri"/>
        </w:rPr>
        <w:t xml:space="preserve">To help your students see that </w:t>
      </w:r>
      <w:r w:rsidR="00597F6A">
        <w:rPr>
          <w:rFonts w:ascii="Calibri" w:eastAsia="Calibri" w:hAnsi="Calibri" w:cs="Calibri"/>
        </w:rPr>
        <w:t>through engaging wit</w:t>
      </w:r>
      <w:r w:rsidR="00D70E87">
        <w:rPr>
          <w:rFonts w:ascii="Calibri" w:eastAsia="Calibri" w:hAnsi="Calibri" w:cs="Calibri"/>
        </w:rPr>
        <w:t>h their surroundings, they will</w:t>
      </w:r>
      <w:r w:rsidR="00597F6A">
        <w:rPr>
          <w:rFonts w:ascii="Calibri" w:eastAsia="Calibri" w:hAnsi="Calibri" w:cs="Calibri"/>
        </w:rPr>
        <w:t xml:space="preserve"> ultimately lead people to Christ.</w:t>
      </w:r>
    </w:p>
    <w:p w14:paraId="338CF75F" w14:textId="4ACAF147" w:rsidR="003E30B8" w:rsidRPr="0069172A" w:rsidRDefault="003E30B8" w:rsidP="003E30B8">
      <w:pPr>
        <w:numPr>
          <w:ilvl w:val="0"/>
          <w:numId w:val="5"/>
        </w:numPr>
        <w:rPr>
          <w:rFonts w:ascii="Calibri" w:hAnsi="Calibri"/>
        </w:rPr>
      </w:pPr>
      <w:r w:rsidRPr="0069172A">
        <w:rPr>
          <w:rFonts w:ascii="Calibri" w:hAnsi="Calibri"/>
          <w:b/>
        </w:rPr>
        <w:t>Set Up:</w:t>
      </w:r>
      <w:r w:rsidRPr="0069172A">
        <w:rPr>
          <w:rFonts w:ascii="Calibri" w:hAnsi="Calibri"/>
        </w:rPr>
        <w:t xml:space="preserve"> </w:t>
      </w:r>
      <w:r w:rsidR="00031AEB">
        <w:rPr>
          <w:rFonts w:ascii="Calibri" w:hAnsi="Calibri"/>
        </w:rPr>
        <w:t xml:space="preserve">You may benefit from a dry-erase board, but it’s not essential. You’ll want to make sure students have a Bible or a Bible app. </w:t>
      </w:r>
    </w:p>
    <w:p w14:paraId="41FAB7CD" w14:textId="77777777" w:rsidR="003E30B8" w:rsidRDefault="003E30B8" w:rsidP="003E30B8">
      <w:pPr>
        <w:rPr>
          <w:rFonts w:ascii="Calibri" w:hAnsi="Calibri"/>
        </w:rPr>
      </w:pPr>
    </w:p>
    <w:p w14:paraId="62E4DCBF" w14:textId="32E1FFE8" w:rsidR="008B00ED" w:rsidRDefault="008B00ED" w:rsidP="008B00ED">
      <w:pPr>
        <w:rPr>
          <w:rFonts w:ascii="Calibri" w:eastAsia="Calibri" w:hAnsi="Calibri" w:cs="Calibri"/>
        </w:rPr>
      </w:pPr>
      <w:r>
        <w:rPr>
          <w:rFonts w:ascii="Calibri" w:eastAsia="Calibri" w:hAnsi="Calibri" w:cs="Calibri"/>
        </w:rPr>
        <w:t>FIRST, read or have a st</w:t>
      </w:r>
      <w:r w:rsidR="00361260">
        <w:rPr>
          <w:rFonts w:ascii="Calibri" w:eastAsia="Calibri" w:hAnsi="Calibri" w:cs="Calibri"/>
        </w:rPr>
        <w:t>udent read 1 Corinthians 9:19-22</w:t>
      </w:r>
      <w:r>
        <w:rPr>
          <w:rFonts w:ascii="Calibri" w:eastAsia="Calibri" w:hAnsi="Calibri" w:cs="Calibri"/>
        </w:rPr>
        <w:t xml:space="preserve">. Be sure to take a few moments to provide the context for the passage using the </w:t>
      </w:r>
      <w:r w:rsidRPr="008B00ED">
        <w:rPr>
          <w:rFonts w:ascii="Calibri" w:eastAsia="Calibri" w:hAnsi="Calibri" w:cs="Calibri"/>
          <w:i/>
        </w:rPr>
        <w:t>Bible Background</w:t>
      </w:r>
      <w:r>
        <w:rPr>
          <w:rFonts w:ascii="Calibri" w:eastAsia="Calibri" w:hAnsi="Calibri" w:cs="Calibri"/>
        </w:rPr>
        <w:t>.</w:t>
      </w:r>
      <w:r>
        <w:t xml:space="preserve"> </w:t>
      </w:r>
      <w:r w:rsidR="00F23A06">
        <w:rPr>
          <w:rFonts w:ascii="Calibri" w:eastAsia="Calibri" w:hAnsi="Calibri" w:cs="Calibri"/>
        </w:rPr>
        <w:t>L</w:t>
      </w:r>
      <w:r>
        <w:rPr>
          <w:rFonts w:ascii="Calibri" w:eastAsia="Calibri" w:hAnsi="Calibri" w:cs="Calibri"/>
        </w:rPr>
        <w:t>ead them in a short discussion about the passage that was just read by asking something like:</w:t>
      </w:r>
    </w:p>
    <w:p w14:paraId="00F57B69" w14:textId="0F71973C" w:rsidR="008B00ED" w:rsidRPr="002D4DB9" w:rsidRDefault="008B00ED" w:rsidP="002D4DB9">
      <w:pPr>
        <w:pStyle w:val="ListParagraph"/>
        <w:numPr>
          <w:ilvl w:val="0"/>
          <w:numId w:val="13"/>
        </w:numPr>
        <w:pBdr>
          <w:top w:val="nil"/>
          <w:left w:val="nil"/>
          <w:bottom w:val="nil"/>
          <w:right w:val="nil"/>
          <w:between w:val="nil"/>
          <w:bar w:val="nil"/>
        </w:pBdr>
        <w:rPr>
          <w:rFonts w:ascii="Calibri" w:eastAsia="Calibri" w:hAnsi="Calibri" w:cs="Calibri"/>
          <w:b/>
          <w:bCs/>
        </w:rPr>
      </w:pPr>
      <w:r w:rsidRPr="002D4DB9">
        <w:rPr>
          <w:rFonts w:ascii="Calibri" w:eastAsia="Calibri" w:hAnsi="Calibri" w:cs="Calibri"/>
          <w:b/>
          <w:bCs/>
        </w:rPr>
        <w:t>There is a foundational</w:t>
      </w:r>
      <w:r w:rsidR="002D4DB9">
        <w:rPr>
          <w:rFonts w:ascii="Calibri" w:eastAsia="Calibri" w:hAnsi="Calibri" w:cs="Calibri"/>
          <w:b/>
          <w:bCs/>
        </w:rPr>
        <w:t xml:space="preserve"> </w:t>
      </w:r>
      <w:r w:rsidRPr="002D4DB9">
        <w:rPr>
          <w:rFonts w:ascii="Calibri" w:eastAsia="Calibri" w:hAnsi="Calibri" w:cs="Calibri"/>
          <w:b/>
          <w:bCs/>
        </w:rPr>
        <w:t xml:space="preserve">principle found in verse 19. It is inescapable. </w:t>
      </w:r>
      <w:r w:rsidR="00402641">
        <w:rPr>
          <w:rFonts w:ascii="Calibri" w:eastAsia="Calibri" w:hAnsi="Calibri" w:cs="Calibri"/>
          <w:b/>
          <w:bCs/>
        </w:rPr>
        <w:t xml:space="preserve">It’s the call to be a servant. </w:t>
      </w:r>
      <w:r w:rsidRPr="002D4DB9">
        <w:rPr>
          <w:rFonts w:ascii="Calibri" w:eastAsia="Calibri" w:hAnsi="Calibri" w:cs="Calibri"/>
          <w:b/>
          <w:bCs/>
        </w:rPr>
        <w:t>What does it mean</w:t>
      </w:r>
      <w:r w:rsidR="00DC35CD">
        <w:rPr>
          <w:rFonts w:ascii="Calibri" w:eastAsia="Calibri" w:hAnsi="Calibri" w:cs="Calibri"/>
          <w:b/>
          <w:bCs/>
        </w:rPr>
        <w:t>,</w:t>
      </w:r>
      <w:r w:rsidRPr="002D4DB9">
        <w:rPr>
          <w:rFonts w:ascii="Calibri" w:eastAsia="Calibri" w:hAnsi="Calibri" w:cs="Calibri"/>
          <w:b/>
          <w:bCs/>
        </w:rPr>
        <w:t xml:space="preserve"> “to be a servant to all?” </w:t>
      </w:r>
    </w:p>
    <w:p w14:paraId="6BED490C" w14:textId="10DF725F" w:rsidR="008B00ED" w:rsidRPr="002D4DB9" w:rsidRDefault="008B00ED" w:rsidP="002D4DB9">
      <w:pPr>
        <w:pStyle w:val="ListParagraph"/>
        <w:numPr>
          <w:ilvl w:val="1"/>
          <w:numId w:val="13"/>
        </w:numPr>
        <w:pBdr>
          <w:top w:val="nil"/>
          <w:left w:val="nil"/>
          <w:bottom w:val="nil"/>
          <w:right w:val="nil"/>
          <w:between w:val="nil"/>
          <w:bar w:val="nil"/>
        </w:pBdr>
        <w:rPr>
          <w:rFonts w:ascii="Calibri" w:eastAsia="Calibri" w:hAnsi="Calibri" w:cs="Calibri"/>
        </w:rPr>
      </w:pPr>
      <w:r w:rsidRPr="002D4DB9">
        <w:rPr>
          <w:rFonts w:ascii="Calibri" w:eastAsia="Calibri" w:hAnsi="Calibri" w:cs="Calibri"/>
          <w:i/>
          <w:iCs/>
        </w:rPr>
        <w:t>Answer:</w:t>
      </w:r>
      <w:r w:rsidRPr="002D4DB9">
        <w:rPr>
          <w:rFonts w:ascii="Calibri" w:eastAsia="Calibri" w:hAnsi="Calibri" w:cs="Calibri"/>
        </w:rPr>
        <w:t xml:space="preserve"> One of the big themes in Scripture for Christians is serving others. By serving others we can tangibly show the love of Christ. Paul begins this disciple-making passage reminding the believers at Corinth that he became a servant of all in order to teach people about Christ.</w:t>
      </w:r>
    </w:p>
    <w:p w14:paraId="09184D38" w14:textId="77777777" w:rsidR="008B00ED" w:rsidRPr="002D4DB9" w:rsidRDefault="008B00ED" w:rsidP="002D4DB9">
      <w:pPr>
        <w:pStyle w:val="ListParagraph"/>
        <w:numPr>
          <w:ilvl w:val="0"/>
          <w:numId w:val="13"/>
        </w:numPr>
        <w:pBdr>
          <w:top w:val="nil"/>
          <w:left w:val="nil"/>
          <w:bottom w:val="nil"/>
          <w:right w:val="nil"/>
          <w:between w:val="nil"/>
          <w:bar w:val="nil"/>
        </w:pBdr>
        <w:rPr>
          <w:rFonts w:ascii="Calibri" w:eastAsia="Calibri" w:hAnsi="Calibri" w:cs="Calibri"/>
          <w:b/>
          <w:bCs/>
        </w:rPr>
      </w:pPr>
      <w:r w:rsidRPr="002D4DB9">
        <w:rPr>
          <w:rFonts w:ascii="Calibri" w:eastAsia="Calibri" w:hAnsi="Calibri" w:cs="Calibri"/>
          <w:b/>
          <w:bCs/>
        </w:rPr>
        <w:t>What main focus of Paul’s do we see at the end of verse 19?</w:t>
      </w:r>
    </w:p>
    <w:p w14:paraId="2C0B918B" w14:textId="4AB04671" w:rsidR="008B00ED" w:rsidRPr="002D4DB9" w:rsidRDefault="008B00ED" w:rsidP="002D4DB9">
      <w:pPr>
        <w:pStyle w:val="ListParagraph"/>
        <w:numPr>
          <w:ilvl w:val="1"/>
          <w:numId w:val="13"/>
        </w:numPr>
        <w:pBdr>
          <w:top w:val="nil"/>
          <w:left w:val="nil"/>
          <w:bottom w:val="nil"/>
          <w:right w:val="nil"/>
          <w:between w:val="nil"/>
          <w:bar w:val="nil"/>
        </w:pBdr>
        <w:rPr>
          <w:rFonts w:ascii="Calibri" w:eastAsia="Calibri" w:hAnsi="Calibri" w:cs="Calibri"/>
        </w:rPr>
      </w:pPr>
      <w:r w:rsidRPr="002D4DB9">
        <w:rPr>
          <w:rFonts w:ascii="Calibri" w:eastAsia="Calibri" w:hAnsi="Calibri" w:cs="Calibri"/>
          <w:i/>
          <w:iCs/>
        </w:rPr>
        <w:t>Answer:</w:t>
      </w:r>
      <w:r w:rsidRPr="002D4DB9">
        <w:rPr>
          <w:rFonts w:ascii="Calibri" w:eastAsia="Calibri" w:hAnsi="Calibri" w:cs="Calibri"/>
        </w:rPr>
        <w:t xml:space="preserve"> Paul’s heart was to reach more and more people. He was free from</w:t>
      </w:r>
      <w:r w:rsidR="002F185F" w:rsidRPr="002D4DB9">
        <w:rPr>
          <w:rFonts w:ascii="Calibri" w:eastAsia="Calibri" w:hAnsi="Calibri" w:cs="Calibri"/>
        </w:rPr>
        <w:t xml:space="preserve"> all</w:t>
      </w:r>
      <w:r w:rsidRPr="002D4DB9">
        <w:rPr>
          <w:rFonts w:ascii="Calibri" w:eastAsia="Calibri" w:hAnsi="Calibri" w:cs="Calibri"/>
        </w:rPr>
        <w:t xml:space="preserve">, meaning he was not subject to them, yet made himself a servant to all, to win them to Christ. We can learn a lot from this model. </w:t>
      </w:r>
    </w:p>
    <w:p w14:paraId="52DB5A0F" w14:textId="678B2DAC" w:rsidR="008B00ED" w:rsidRPr="002D4DB9" w:rsidRDefault="008B00ED" w:rsidP="002D4DB9">
      <w:pPr>
        <w:pStyle w:val="ListParagraph"/>
        <w:numPr>
          <w:ilvl w:val="0"/>
          <w:numId w:val="13"/>
        </w:numPr>
        <w:pBdr>
          <w:top w:val="nil"/>
          <w:left w:val="nil"/>
          <w:bottom w:val="nil"/>
          <w:right w:val="nil"/>
          <w:between w:val="nil"/>
          <w:bar w:val="nil"/>
        </w:pBdr>
        <w:rPr>
          <w:rFonts w:ascii="Calibri" w:eastAsia="Calibri" w:hAnsi="Calibri" w:cs="Calibri"/>
          <w:b/>
          <w:bCs/>
        </w:rPr>
      </w:pPr>
      <w:r w:rsidRPr="002D4DB9">
        <w:rPr>
          <w:rFonts w:ascii="Calibri" w:eastAsia="Calibri" w:hAnsi="Calibri" w:cs="Calibri"/>
          <w:b/>
          <w:bCs/>
        </w:rPr>
        <w:t xml:space="preserve">Think about this, what is your motivation behind serving others? For others to see Christ in you or </w:t>
      </w:r>
      <w:r w:rsidR="002F185F" w:rsidRPr="002D4DB9">
        <w:rPr>
          <w:rFonts w:ascii="Calibri" w:eastAsia="Calibri" w:hAnsi="Calibri" w:cs="Calibri"/>
          <w:b/>
          <w:bCs/>
        </w:rPr>
        <w:t xml:space="preserve">for them </w:t>
      </w:r>
      <w:r w:rsidRPr="002D4DB9">
        <w:rPr>
          <w:rFonts w:ascii="Calibri" w:eastAsia="Calibri" w:hAnsi="Calibri" w:cs="Calibri"/>
          <w:b/>
          <w:bCs/>
        </w:rPr>
        <w:t>simply to see you? Why is it so important to know where your heart is on this issue?</w:t>
      </w:r>
    </w:p>
    <w:p w14:paraId="56FAB941" w14:textId="1086F6E2" w:rsidR="008B00ED" w:rsidRPr="00361260" w:rsidRDefault="008B00ED" w:rsidP="008B00ED">
      <w:pPr>
        <w:pStyle w:val="ListParagraph"/>
        <w:numPr>
          <w:ilvl w:val="1"/>
          <w:numId w:val="13"/>
        </w:numPr>
        <w:pBdr>
          <w:top w:val="nil"/>
          <w:left w:val="nil"/>
          <w:bottom w:val="nil"/>
          <w:right w:val="nil"/>
          <w:between w:val="nil"/>
          <w:bar w:val="nil"/>
        </w:pBdr>
        <w:rPr>
          <w:rFonts w:ascii="Calibri" w:eastAsia="Calibri" w:hAnsi="Calibri" w:cs="Calibri"/>
        </w:rPr>
      </w:pPr>
      <w:r w:rsidRPr="002D4DB9">
        <w:rPr>
          <w:rFonts w:ascii="Calibri" w:eastAsia="Calibri" w:hAnsi="Calibri" w:cs="Calibri"/>
          <w:i/>
          <w:iCs/>
        </w:rPr>
        <w:t>Answer:</w:t>
      </w:r>
      <w:r w:rsidRPr="002D4DB9">
        <w:rPr>
          <w:rFonts w:ascii="Calibri" w:eastAsia="Calibri" w:hAnsi="Calibri" w:cs="Calibri"/>
        </w:rPr>
        <w:t xml:space="preserve"> If our </w:t>
      </w:r>
      <w:r w:rsidR="002F185F" w:rsidRPr="002D4DB9">
        <w:rPr>
          <w:rFonts w:ascii="Calibri" w:eastAsia="Calibri" w:hAnsi="Calibri" w:cs="Calibri"/>
        </w:rPr>
        <w:t>motivation for serving others is</w:t>
      </w:r>
      <w:r w:rsidRPr="002D4DB9">
        <w:rPr>
          <w:rFonts w:ascii="Calibri" w:eastAsia="Calibri" w:hAnsi="Calibri" w:cs="Calibri"/>
        </w:rPr>
        <w:t xml:space="preserve"> wrong, we</w:t>
      </w:r>
      <w:r w:rsidR="00F23E1F">
        <w:rPr>
          <w:rFonts w:ascii="Calibri" w:eastAsia="Calibri" w:hAnsi="Calibri" w:cs="Calibri"/>
        </w:rPr>
        <w:t xml:space="preserve"> aren’t actually serving people. W</w:t>
      </w:r>
      <w:r w:rsidRPr="002D4DB9">
        <w:rPr>
          <w:rFonts w:ascii="Calibri" w:eastAsia="Calibri" w:hAnsi="Calibri" w:cs="Calibri"/>
        </w:rPr>
        <w:t xml:space="preserve">e are simply using them to get what we want. Paul’s disciple-making mission was very apparent in this passage. It was this: when I serve others, I build a relationship with others around me, and then </w:t>
      </w:r>
      <w:r w:rsidR="00E12345">
        <w:rPr>
          <w:rFonts w:ascii="Calibri" w:eastAsia="Calibri" w:hAnsi="Calibri" w:cs="Calibri"/>
        </w:rPr>
        <w:t>it creates the possibility for G</w:t>
      </w:r>
      <w:r w:rsidRPr="002D4DB9">
        <w:rPr>
          <w:rFonts w:ascii="Calibri" w:eastAsia="Calibri" w:hAnsi="Calibri" w:cs="Calibri"/>
        </w:rPr>
        <w:t>ospel conversation. When our heart is not in the right place, it will be hard to accomplish the Great Commission.</w:t>
      </w:r>
    </w:p>
    <w:p w14:paraId="3C3B2CA3" w14:textId="7E4641E3" w:rsidR="008B00ED" w:rsidRPr="004E42A6" w:rsidRDefault="008B00ED" w:rsidP="004E42A6">
      <w:pPr>
        <w:pStyle w:val="ListParagraph"/>
        <w:numPr>
          <w:ilvl w:val="0"/>
          <w:numId w:val="13"/>
        </w:numPr>
        <w:pBdr>
          <w:top w:val="nil"/>
          <w:left w:val="nil"/>
          <w:bottom w:val="nil"/>
          <w:right w:val="nil"/>
          <w:between w:val="nil"/>
          <w:bar w:val="nil"/>
        </w:pBdr>
        <w:rPr>
          <w:rFonts w:ascii="Calibri" w:eastAsia="Calibri" w:hAnsi="Calibri" w:cs="Calibri"/>
          <w:b/>
          <w:bCs/>
        </w:rPr>
      </w:pPr>
      <w:r w:rsidRPr="004E42A6">
        <w:rPr>
          <w:rFonts w:ascii="Calibri" w:eastAsia="Calibri" w:hAnsi="Calibri" w:cs="Calibri"/>
          <w:b/>
          <w:bCs/>
        </w:rPr>
        <w:t xml:space="preserve">What is the main theme that is clearly seen in verses 20-21? </w:t>
      </w:r>
    </w:p>
    <w:p w14:paraId="452C3A5D" w14:textId="775C45F3" w:rsidR="008B00ED" w:rsidRPr="004E42A6" w:rsidRDefault="008B00ED" w:rsidP="004E42A6">
      <w:pPr>
        <w:pStyle w:val="ListParagraph"/>
        <w:numPr>
          <w:ilvl w:val="1"/>
          <w:numId w:val="13"/>
        </w:numPr>
        <w:pBdr>
          <w:top w:val="nil"/>
          <w:left w:val="nil"/>
          <w:bottom w:val="nil"/>
          <w:right w:val="nil"/>
          <w:between w:val="nil"/>
          <w:bar w:val="nil"/>
        </w:pBdr>
        <w:rPr>
          <w:rFonts w:ascii="Calibri" w:eastAsia="Calibri" w:hAnsi="Calibri" w:cs="Calibri"/>
          <w:i/>
          <w:iCs/>
        </w:rPr>
      </w:pPr>
      <w:r w:rsidRPr="004E42A6">
        <w:rPr>
          <w:rFonts w:ascii="Calibri" w:eastAsia="Calibri" w:hAnsi="Calibri" w:cs="Calibri"/>
          <w:i/>
          <w:iCs/>
        </w:rPr>
        <w:t xml:space="preserve">Answer: </w:t>
      </w:r>
      <w:r w:rsidRPr="004E42A6">
        <w:rPr>
          <w:rFonts w:ascii="Calibri" w:eastAsia="Calibri" w:hAnsi="Calibri" w:cs="Calibri"/>
          <w:iCs/>
        </w:rPr>
        <w:t xml:space="preserve">Paul was willing to find the best means possible to reach people for Christ without doing anything that would </w:t>
      </w:r>
      <w:r w:rsidR="002F185F" w:rsidRPr="004E42A6">
        <w:rPr>
          <w:rFonts w:ascii="Calibri" w:eastAsia="Calibri" w:hAnsi="Calibri" w:cs="Calibri"/>
          <w:iCs/>
        </w:rPr>
        <w:t>affect</w:t>
      </w:r>
      <w:r w:rsidRPr="004E42A6">
        <w:rPr>
          <w:rFonts w:ascii="Calibri" w:eastAsia="Calibri" w:hAnsi="Calibri" w:cs="Calibri"/>
          <w:iCs/>
        </w:rPr>
        <w:t xml:space="preserve"> his walk with Jesus or testimony.</w:t>
      </w:r>
      <w:r w:rsidRPr="004E42A6">
        <w:rPr>
          <w:rFonts w:ascii="Calibri" w:eastAsia="Calibri" w:hAnsi="Calibri" w:cs="Calibri"/>
          <w:i/>
          <w:iCs/>
        </w:rPr>
        <w:t xml:space="preserve"> </w:t>
      </w:r>
    </w:p>
    <w:p w14:paraId="4CC7D0C2" w14:textId="77777777" w:rsidR="008B00ED" w:rsidRDefault="008B00ED" w:rsidP="008B00ED">
      <w:pPr>
        <w:rPr>
          <w:rFonts w:ascii="Calibri" w:eastAsia="Calibri" w:hAnsi="Calibri" w:cs="Calibri"/>
        </w:rPr>
      </w:pPr>
    </w:p>
    <w:p w14:paraId="28A08D8D" w14:textId="62176F1F" w:rsidR="008B00ED" w:rsidRDefault="00391B30" w:rsidP="008B00ED">
      <w:pPr>
        <w:rPr>
          <w:rFonts w:ascii="Calibri" w:eastAsia="Calibri" w:hAnsi="Calibri" w:cs="Calibri"/>
        </w:rPr>
      </w:pPr>
      <w:r>
        <w:rPr>
          <w:rFonts w:ascii="Calibri" w:eastAsia="Calibri" w:hAnsi="Calibri" w:cs="Calibri"/>
        </w:rPr>
        <w:t>E</w:t>
      </w:r>
      <w:r w:rsidR="008B00ED">
        <w:rPr>
          <w:rFonts w:ascii="Calibri" w:eastAsia="Calibri" w:hAnsi="Calibri" w:cs="Calibri"/>
        </w:rPr>
        <w:t>xplain the two main takeaways we see in verse 20-22a. Say something like:</w:t>
      </w:r>
    </w:p>
    <w:p w14:paraId="6F6DACD3" w14:textId="77777777" w:rsidR="00F423DB" w:rsidRDefault="008B00ED" w:rsidP="00F423DB">
      <w:pPr>
        <w:numPr>
          <w:ilvl w:val="0"/>
          <w:numId w:val="26"/>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 xml:space="preserve">We can gather two main takeaways from verses 20-22a. First, Paul used culture and customs as an avenue to share the Gospel. Second, Paul did not compromise his witness for the sake of those customs and cultures. Paul strongly desired for the people to know that, in Christ, </w:t>
      </w:r>
      <w:proofErr w:type="gramStart"/>
      <w:r>
        <w:rPr>
          <w:rFonts w:ascii="Calibri" w:eastAsia="Calibri" w:hAnsi="Calibri" w:cs="Calibri"/>
          <w:b/>
          <w:bCs/>
        </w:rPr>
        <w:t>their</w:t>
      </w:r>
      <w:proofErr w:type="gramEnd"/>
      <w:r>
        <w:rPr>
          <w:rFonts w:ascii="Calibri" w:eastAsia="Calibri" w:hAnsi="Calibri" w:cs="Calibri"/>
          <w:b/>
          <w:bCs/>
        </w:rPr>
        <w:t xml:space="preserve"> was “no distinction between Jew and Gentile” anymore. </w:t>
      </w:r>
    </w:p>
    <w:p w14:paraId="44DC86CC" w14:textId="77777777" w:rsidR="00F423DB" w:rsidRDefault="00F423DB" w:rsidP="00F423DB">
      <w:pPr>
        <w:pBdr>
          <w:top w:val="nil"/>
          <w:left w:val="nil"/>
          <w:bottom w:val="nil"/>
          <w:right w:val="nil"/>
          <w:between w:val="nil"/>
          <w:bar w:val="nil"/>
        </w:pBdr>
        <w:rPr>
          <w:rFonts w:ascii="Calibri" w:eastAsia="Calibri" w:hAnsi="Calibri" w:cs="Calibri"/>
          <w:b/>
          <w:bCs/>
        </w:rPr>
      </w:pPr>
    </w:p>
    <w:p w14:paraId="5B2C1E5E" w14:textId="4695E952" w:rsidR="00F423DB" w:rsidRPr="00F423DB" w:rsidRDefault="00F423DB" w:rsidP="00F423DB">
      <w:pPr>
        <w:pBdr>
          <w:top w:val="nil"/>
          <w:left w:val="nil"/>
          <w:bottom w:val="nil"/>
          <w:right w:val="nil"/>
          <w:between w:val="nil"/>
          <w:bar w:val="nil"/>
        </w:pBdr>
        <w:rPr>
          <w:rFonts w:ascii="Calibri" w:eastAsia="Calibri" w:hAnsi="Calibri" w:cs="Calibri"/>
          <w:bCs/>
        </w:rPr>
      </w:pPr>
      <w:r>
        <w:rPr>
          <w:rFonts w:ascii="Calibri" w:eastAsia="Calibri" w:hAnsi="Calibri" w:cs="Calibri"/>
          <w:bCs/>
        </w:rPr>
        <w:t>NEXT, ask something like:</w:t>
      </w:r>
    </w:p>
    <w:p w14:paraId="3BC1FFD2" w14:textId="5EE4FDED" w:rsidR="008B00ED" w:rsidRPr="00613E88" w:rsidRDefault="00CE63F8" w:rsidP="00613E88">
      <w:pPr>
        <w:pStyle w:val="ListParagraph"/>
        <w:numPr>
          <w:ilvl w:val="0"/>
          <w:numId w:val="35"/>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How important is the G</w:t>
      </w:r>
      <w:r w:rsidR="008B00ED" w:rsidRPr="00613E88">
        <w:rPr>
          <w:rFonts w:ascii="Calibri" w:eastAsia="Calibri" w:hAnsi="Calibri" w:cs="Calibri"/>
          <w:b/>
          <w:bCs/>
        </w:rPr>
        <w:t>ospel of Jesus Christ to you? What are you will</w:t>
      </w:r>
      <w:r w:rsidR="00F423DB" w:rsidRPr="00613E88">
        <w:rPr>
          <w:rFonts w:ascii="Calibri" w:eastAsia="Calibri" w:hAnsi="Calibri" w:cs="Calibri"/>
          <w:b/>
          <w:bCs/>
        </w:rPr>
        <w:t>ing</w:t>
      </w:r>
      <w:r w:rsidR="008B00ED" w:rsidRPr="00613E88">
        <w:rPr>
          <w:rFonts w:ascii="Calibri" w:eastAsia="Calibri" w:hAnsi="Calibri" w:cs="Calibri"/>
          <w:b/>
          <w:bCs/>
        </w:rPr>
        <w:t xml:space="preserve"> to sacrifice to make Christ known?</w:t>
      </w:r>
    </w:p>
    <w:p w14:paraId="3F3A9FAE" w14:textId="0EE2A047" w:rsidR="008B00ED" w:rsidRPr="00613E88" w:rsidRDefault="008B00ED" w:rsidP="00613E88">
      <w:pPr>
        <w:pStyle w:val="ListParagraph"/>
        <w:numPr>
          <w:ilvl w:val="1"/>
          <w:numId w:val="35"/>
        </w:numPr>
        <w:pBdr>
          <w:top w:val="nil"/>
          <w:left w:val="nil"/>
          <w:bottom w:val="nil"/>
          <w:right w:val="nil"/>
          <w:between w:val="nil"/>
          <w:bar w:val="nil"/>
        </w:pBdr>
        <w:rPr>
          <w:rFonts w:ascii="Calibri" w:eastAsia="Calibri" w:hAnsi="Calibri" w:cs="Calibri"/>
        </w:rPr>
      </w:pPr>
      <w:r w:rsidRPr="00613E88">
        <w:rPr>
          <w:rFonts w:ascii="Calibri" w:eastAsia="Calibri" w:hAnsi="Calibri" w:cs="Calibri"/>
        </w:rPr>
        <w:t>Answers will vary.</w:t>
      </w:r>
      <w:r w:rsidR="00F423DB" w:rsidRPr="00613E88">
        <w:rPr>
          <w:rFonts w:ascii="Calibri" w:eastAsia="Calibri" w:hAnsi="Calibri" w:cs="Calibri"/>
        </w:rPr>
        <w:t xml:space="preserve"> </w:t>
      </w:r>
      <w:r w:rsidRPr="00613E88">
        <w:rPr>
          <w:rFonts w:ascii="Calibri" w:eastAsia="Calibri" w:hAnsi="Calibri" w:cs="Calibri"/>
        </w:rPr>
        <w:t xml:space="preserve">It will probably be helpful here to share a time in your life in which you gave up a personal preference in order to share Jesus with someone or minister to someone. </w:t>
      </w:r>
    </w:p>
    <w:p w14:paraId="4E7FA0BD" w14:textId="33E1BED7" w:rsidR="008B00ED" w:rsidRPr="00613E88" w:rsidRDefault="008B00ED" w:rsidP="00613E88">
      <w:pPr>
        <w:pStyle w:val="ListParagraph"/>
        <w:numPr>
          <w:ilvl w:val="0"/>
          <w:numId w:val="35"/>
        </w:numPr>
        <w:pBdr>
          <w:top w:val="nil"/>
          <w:left w:val="nil"/>
          <w:bottom w:val="nil"/>
          <w:right w:val="nil"/>
          <w:between w:val="nil"/>
          <w:bar w:val="nil"/>
        </w:pBdr>
        <w:rPr>
          <w:rFonts w:ascii="Calibri" w:eastAsia="Calibri" w:hAnsi="Calibri" w:cs="Calibri"/>
          <w:b/>
          <w:bCs/>
        </w:rPr>
      </w:pPr>
      <w:r w:rsidRPr="00613E88">
        <w:rPr>
          <w:rFonts w:ascii="Calibri" w:eastAsia="Calibri" w:hAnsi="Calibri" w:cs="Calibri"/>
          <w:b/>
          <w:bCs/>
        </w:rPr>
        <w:t xml:space="preserve">What do you think Paul means by, “I have </w:t>
      </w:r>
      <w:r w:rsidR="000B2445">
        <w:rPr>
          <w:rFonts w:ascii="Calibri" w:eastAsia="Calibri" w:hAnsi="Calibri" w:cs="Calibri"/>
          <w:b/>
          <w:bCs/>
        </w:rPr>
        <w:t>become all things to all people</w:t>
      </w:r>
      <w:r w:rsidRPr="00613E88">
        <w:rPr>
          <w:rFonts w:ascii="Calibri" w:eastAsia="Calibri" w:hAnsi="Calibri" w:cs="Calibri"/>
          <w:b/>
          <w:bCs/>
        </w:rPr>
        <w:t>”</w:t>
      </w:r>
      <w:r w:rsidR="000B2445">
        <w:rPr>
          <w:rFonts w:ascii="Calibri" w:eastAsia="Calibri" w:hAnsi="Calibri" w:cs="Calibri"/>
          <w:b/>
          <w:bCs/>
        </w:rPr>
        <w:t>?</w:t>
      </w:r>
    </w:p>
    <w:p w14:paraId="67F236D1" w14:textId="16BEC0C7" w:rsidR="008B00ED" w:rsidRPr="00613E88" w:rsidRDefault="008B00ED" w:rsidP="00613E88">
      <w:pPr>
        <w:pStyle w:val="ListParagraph"/>
        <w:numPr>
          <w:ilvl w:val="1"/>
          <w:numId w:val="35"/>
        </w:numPr>
        <w:pBdr>
          <w:top w:val="nil"/>
          <w:left w:val="nil"/>
          <w:bottom w:val="nil"/>
          <w:right w:val="nil"/>
          <w:between w:val="nil"/>
          <w:bar w:val="nil"/>
        </w:pBdr>
        <w:rPr>
          <w:rFonts w:ascii="Calibri" w:eastAsia="Calibri" w:hAnsi="Calibri" w:cs="Calibri"/>
        </w:rPr>
      </w:pPr>
      <w:r w:rsidRPr="00613E88">
        <w:rPr>
          <w:rFonts w:ascii="Calibri" w:eastAsia="Calibri" w:hAnsi="Calibri" w:cs="Calibri"/>
          <w:i/>
          <w:iCs/>
        </w:rPr>
        <w:t>Answer:</w:t>
      </w:r>
      <w:r w:rsidRPr="00613E88">
        <w:rPr>
          <w:rFonts w:ascii="Calibri" w:eastAsia="Calibri" w:hAnsi="Calibri" w:cs="Calibri"/>
        </w:rPr>
        <w:t xml:space="preserve"> It is important to note what Paul is </w:t>
      </w:r>
      <w:r w:rsidR="00F423DB" w:rsidRPr="00613E88">
        <w:rPr>
          <w:rFonts w:ascii="Calibri" w:eastAsia="Calibri" w:hAnsi="Calibri" w:cs="Calibri"/>
          <w:bCs/>
        </w:rPr>
        <w:t>not</w:t>
      </w:r>
      <w:r w:rsidRPr="00613E88">
        <w:rPr>
          <w:rFonts w:ascii="Calibri" w:eastAsia="Calibri" w:hAnsi="Calibri" w:cs="Calibri"/>
        </w:rPr>
        <w:t xml:space="preserve"> saying when he says, “I have become all things to all people.” He is </w:t>
      </w:r>
      <w:r w:rsidR="00F423DB" w:rsidRPr="00613E88">
        <w:rPr>
          <w:rFonts w:ascii="Calibri" w:eastAsia="Calibri" w:hAnsi="Calibri" w:cs="Calibri"/>
          <w:bCs/>
        </w:rPr>
        <w:t>not</w:t>
      </w:r>
      <w:r w:rsidR="00F423DB" w:rsidRPr="00613E88">
        <w:rPr>
          <w:rFonts w:ascii="Calibri" w:eastAsia="Calibri" w:hAnsi="Calibri" w:cs="Calibri"/>
        </w:rPr>
        <w:t xml:space="preserve"> saying:</w:t>
      </w:r>
      <w:r w:rsidRPr="00613E88">
        <w:rPr>
          <w:rFonts w:ascii="Calibri" w:eastAsia="Calibri" w:hAnsi="Calibri" w:cs="Calibri"/>
        </w:rPr>
        <w:t xml:space="preserve"> </w:t>
      </w:r>
      <w:r w:rsidR="00F423DB" w:rsidRPr="00613E88">
        <w:rPr>
          <w:rFonts w:ascii="Calibri" w:eastAsia="Calibri" w:hAnsi="Calibri" w:cs="Calibri"/>
        </w:rPr>
        <w:t>“</w:t>
      </w:r>
      <w:r w:rsidRPr="00613E88">
        <w:rPr>
          <w:rFonts w:ascii="Calibri" w:eastAsia="Calibri" w:hAnsi="Calibri" w:cs="Calibri"/>
        </w:rPr>
        <w:t>act however the world acts in order to reach the world.</w:t>
      </w:r>
      <w:r w:rsidR="00F423DB" w:rsidRPr="00613E88">
        <w:rPr>
          <w:rFonts w:ascii="Calibri" w:eastAsia="Calibri" w:hAnsi="Calibri" w:cs="Calibri"/>
        </w:rPr>
        <w:t>”</w:t>
      </w:r>
      <w:r w:rsidRPr="00613E88">
        <w:rPr>
          <w:rFonts w:ascii="Calibri" w:eastAsia="Calibri" w:hAnsi="Calibri" w:cs="Calibri"/>
        </w:rPr>
        <w:t xml:space="preserve"> </w:t>
      </w:r>
      <w:r w:rsidR="007764B2" w:rsidRPr="00613E88">
        <w:rPr>
          <w:rFonts w:ascii="Calibri" w:eastAsia="Calibri" w:hAnsi="Calibri" w:cs="Calibri"/>
        </w:rPr>
        <w:t xml:space="preserve">What Paul is </w:t>
      </w:r>
      <w:r w:rsidRPr="00613E88">
        <w:rPr>
          <w:rFonts w:ascii="Calibri" w:eastAsia="Calibri" w:hAnsi="Calibri" w:cs="Calibri"/>
        </w:rPr>
        <w:t xml:space="preserve">saying is </w:t>
      </w:r>
      <w:r w:rsidR="007764B2" w:rsidRPr="00613E88">
        <w:rPr>
          <w:rFonts w:ascii="Calibri" w:eastAsia="Calibri" w:hAnsi="Calibri" w:cs="Calibri"/>
        </w:rPr>
        <w:t xml:space="preserve">that </w:t>
      </w:r>
      <w:r w:rsidRPr="00613E88">
        <w:rPr>
          <w:rFonts w:ascii="Calibri" w:eastAsia="Calibri" w:hAnsi="Calibri" w:cs="Calibri"/>
          <w:bCs/>
        </w:rPr>
        <w:t xml:space="preserve">he sets </w:t>
      </w:r>
      <w:r w:rsidRPr="00613E88">
        <w:rPr>
          <w:rFonts w:ascii="Calibri" w:eastAsia="Calibri" w:hAnsi="Calibri" w:cs="Calibri"/>
          <w:bCs/>
          <w:iCs/>
        </w:rPr>
        <w:t>his</w:t>
      </w:r>
      <w:r w:rsidRPr="00613E88">
        <w:rPr>
          <w:rFonts w:ascii="Calibri" w:eastAsia="Calibri" w:hAnsi="Calibri" w:cs="Calibri"/>
          <w:bCs/>
        </w:rPr>
        <w:t xml:space="preserve"> preferences aside for the sake of the </w:t>
      </w:r>
      <w:r w:rsidRPr="00613E88">
        <w:rPr>
          <w:rFonts w:ascii="Calibri" w:eastAsia="Calibri" w:hAnsi="Calibri" w:cs="Calibri"/>
          <w:bCs/>
          <w:iCs/>
        </w:rPr>
        <w:t>Gospel</w:t>
      </w:r>
      <w:r w:rsidRPr="00613E88">
        <w:rPr>
          <w:rFonts w:ascii="Calibri" w:eastAsia="Calibri" w:hAnsi="Calibri" w:cs="Calibri"/>
        </w:rPr>
        <w:t>. He sy</w:t>
      </w:r>
      <w:r w:rsidR="007764B2" w:rsidRPr="00613E88">
        <w:rPr>
          <w:rFonts w:ascii="Calibri" w:eastAsia="Calibri" w:hAnsi="Calibri" w:cs="Calibri"/>
        </w:rPr>
        <w:t>mpathizes with the weak. He, a Jew, knew J</w:t>
      </w:r>
      <w:r w:rsidRPr="00613E88">
        <w:rPr>
          <w:rFonts w:ascii="Calibri" w:eastAsia="Calibri" w:hAnsi="Calibri" w:cs="Calibri"/>
        </w:rPr>
        <w:t xml:space="preserve">ewish law and customs. Paul knew the law could not and did not save him but he also knew that was what was taught and thought in the Jewish culture. </w:t>
      </w:r>
    </w:p>
    <w:p w14:paraId="1B7C2648" w14:textId="77777777" w:rsidR="00260914" w:rsidRPr="00613E88" w:rsidRDefault="00260914" w:rsidP="00613E88">
      <w:pPr>
        <w:pStyle w:val="ListParagraph"/>
        <w:numPr>
          <w:ilvl w:val="0"/>
          <w:numId w:val="35"/>
        </w:numPr>
        <w:pBdr>
          <w:top w:val="nil"/>
          <w:left w:val="nil"/>
          <w:bottom w:val="nil"/>
          <w:right w:val="nil"/>
          <w:between w:val="nil"/>
          <w:bar w:val="nil"/>
        </w:pBdr>
        <w:rPr>
          <w:rFonts w:ascii="Calibri" w:eastAsia="Calibri" w:hAnsi="Calibri" w:cs="Calibri"/>
          <w:b/>
          <w:bCs/>
        </w:rPr>
      </w:pPr>
      <w:r w:rsidRPr="00613E88">
        <w:rPr>
          <w:rFonts w:ascii="Calibri" w:eastAsia="Calibri" w:hAnsi="Calibri" w:cs="Calibri"/>
          <w:b/>
          <w:bCs/>
        </w:rPr>
        <w:t xml:space="preserve">Let’s talk about </w:t>
      </w:r>
      <w:r w:rsidR="008B00ED" w:rsidRPr="00613E88">
        <w:rPr>
          <w:rFonts w:ascii="Calibri" w:eastAsia="Calibri" w:hAnsi="Calibri" w:cs="Calibri"/>
          <w:b/>
          <w:bCs/>
        </w:rPr>
        <w:t xml:space="preserve">the phrase, “that I might save some.” </w:t>
      </w:r>
      <w:r w:rsidRPr="00613E88">
        <w:rPr>
          <w:rFonts w:ascii="Calibri" w:eastAsia="Calibri" w:hAnsi="Calibri" w:cs="Calibri"/>
          <w:b/>
          <w:bCs/>
        </w:rPr>
        <w:t>Do you think Paul thought he himself could save people? Explain. What did he mean?</w:t>
      </w:r>
    </w:p>
    <w:p w14:paraId="522DE124" w14:textId="059DF935" w:rsidR="008B00ED" w:rsidRPr="00613E88" w:rsidRDefault="00260914" w:rsidP="00613E88">
      <w:pPr>
        <w:pStyle w:val="ListParagraph"/>
        <w:numPr>
          <w:ilvl w:val="1"/>
          <w:numId w:val="35"/>
        </w:numPr>
        <w:pBdr>
          <w:top w:val="nil"/>
          <w:left w:val="nil"/>
          <w:bottom w:val="nil"/>
          <w:right w:val="nil"/>
          <w:between w:val="nil"/>
          <w:bar w:val="nil"/>
        </w:pBdr>
        <w:rPr>
          <w:rFonts w:ascii="Calibri" w:eastAsia="Calibri" w:hAnsi="Calibri" w:cs="Calibri"/>
          <w:bCs/>
        </w:rPr>
      </w:pPr>
      <w:r w:rsidRPr="00613E88">
        <w:rPr>
          <w:rFonts w:ascii="Calibri" w:eastAsia="Calibri" w:hAnsi="Calibri" w:cs="Calibri"/>
          <w:bCs/>
          <w:i/>
        </w:rPr>
        <w:t xml:space="preserve">Answer: </w:t>
      </w:r>
      <w:r w:rsidR="008B00ED" w:rsidRPr="00613E88">
        <w:rPr>
          <w:rFonts w:ascii="Calibri" w:eastAsia="Calibri" w:hAnsi="Calibri" w:cs="Calibri"/>
          <w:bCs/>
        </w:rPr>
        <w:t>Paul knew that he couldn’t save anyone. Only Jesus can save. What Paul did know was he was a vessel that God was using for His glory. We can speak life into people by speaking the word of God to people. As disciples of Jesus, we must know that only God save but it is our job to point people to Jesus, who can save.</w:t>
      </w:r>
    </w:p>
    <w:p w14:paraId="02CCEA05" w14:textId="77777777" w:rsidR="00260914" w:rsidRPr="00613E88" w:rsidRDefault="00260914" w:rsidP="00613E88">
      <w:pPr>
        <w:pStyle w:val="ListParagraph"/>
        <w:numPr>
          <w:ilvl w:val="0"/>
          <w:numId w:val="35"/>
        </w:numPr>
        <w:rPr>
          <w:rFonts w:ascii="Calibri" w:eastAsia="Calibri" w:hAnsi="Calibri" w:cs="Calibri"/>
          <w:b/>
          <w:bCs/>
        </w:rPr>
      </w:pPr>
      <w:r w:rsidRPr="00613E88">
        <w:rPr>
          <w:rFonts w:ascii="Calibri" w:eastAsia="Calibri" w:hAnsi="Calibri" w:cs="Calibri"/>
          <w:b/>
          <w:bCs/>
        </w:rPr>
        <w:t>Why do you think he uses the word “some”?</w:t>
      </w:r>
    </w:p>
    <w:p w14:paraId="326A5ED7" w14:textId="5903BEB6" w:rsidR="008B00ED" w:rsidRPr="00613E88" w:rsidRDefault="00260914" w:rsidP="00613E88">
      <w:pPr>
        <w:pStyle w:val="ListParagraph"/>
        <w:numPr>
          <w:ilvl w:val="1"/>
          <w:numId w:val="35"/>
        </w:numPr>
        <w:rPr>
          <w:rFonts w:ascii="Calibri" w:eastAsia="Calibri" w:hAnsi="Calibri" w:cs="Calibri"/>
          <w:bCs/>
        </w:rPr>
      </w:pPr>
      <w:r w:rsidRPr="00613E88">
        <w:rPr>
          <w:rFonts w:ascii="Calibri" w:eastAsia="Calibri" w:hAnsi="Calibri" w:cs="Calibri"/>
          <w:bCs/>
          <w:i/>
        </w:rPr>
        <w:t xml:space="preserve">Answer: </w:t>
      </w:r>
      <w:r w:rsidR="008204A9">
        <w:rPr>
          <w:rFonts w:ascii="Calibri" w:eastAsia="Calibri" w:hAnsi="Calibri" w:cs="Calibri"/>
          <w:bCs/>
        </w:rPr>
        <w:t>If you have been a Christ-</w:t>
      </w:r>
      <w:r w:rsidR="008B00ED" w:rsidRPr="00613E88">
        <w:rPr>
          <w:rFonts w:ascii="Calibri" w:eastAsia="Calibri" w:hAnsi="Calibri" w:cs="Calibri"/>
          <w:bCs/>
        </w:rPr>
        <w:t xml:space="preserve">follower for any length of time, you know that not everyone is receptive to what you have </w:t>
      </w:r>
      <w:r w:rsidR="00E515A8">
        <w:rPr>
          <w:rFonts w:ascii="Calibri" w:eastAsia="Calibri" w:hAnsi="Calibri" w:cs="Calibri"/>
          <w:bCs/>
        </w:rPr>
        <w:t xml:space="preserve">to </w:t>
      </w:r>
      <w:r w:rsidR="001F734F">
        <w:rPr>
          <w:rFonts w:ascii="Calibri" w:eastAsia="Calibri" w:hAnsi="Calibri" w:cs="Calibri"/>
          <w:bCs/>
        </w:rPr>
        <w:t>say as a Christ-</w:t>
      </w:r>
      <w:r w:rsidR="008B00ED" w:rsidRPr="00613E88">
        <w:rPr>
          <w:rFonts w:ascii="Calibri" w:eastAsia="Calibri" w:hAnsi="Calibri" w:cs="Calibri"/>
          <w:bCs/>
        </w:rPr>
        <w:t>follower. However</w:t>
      </w:r>
      <w:r w:rsidRPr="00613E88">
        <w:rPr>
          <w:rFonts w:ascii="Calibri" w:eastAsia="Calibri" w:hAnsi="Calibri" w:cs="Calibri"/>
          <w:bCs/>
        </w:rPr>
        <w:t xml:space="preserve">, this is not an excuse to stop </w:t>
      </w:r>
      <w:r w:rsidR="008B00ED" w:rsidRPr="00613E88">
        <w:rPr>
          <w:rFonts w:ascii="Calibri" w:eastAsia="Calibri" w:hAnsi="Calibri" w:cs="Calibri"/>
          <w:bCs/>
        </w:rPr>
        <w:t xml:space="preserve">living for Jesus, to stop sharing your faith, </w:t>
      </w:r>
      <w:r w:rsidR="005D206C">
        <w:rPr>
          <w:rFonts w:ascii="Calibri" w:eastAsia="Calibri" w:hAnsi="Calibri" w:cs="Calibri"/>
          <w:bCs/>
        </w:rPr>
        <w:t xml:space="preserve">or </w:t>
      </w:r>
      <w:r w:rsidR="008B00ED" w:rsidRPr="00613E88">
        <w:rPr>
          <w:rFonts w:ascii="Calibri" w:eastAsia="Calibri" w:hAnsi="Calibri" w:cs="Calibri"/>
          <w:bCs/>
        </w:rPr>
        <w:t xml:space="preserve">to </w:t>
      </w:r>
      <w:r w:rsidRPr="00613E88">
        <w:rPr>
          <w:rFonts w:ascii="Calibri" w:eastAsia="Calibri" w:hAnsi="Calibri" w:cs="Calibri"/>
          <w:bCs/>
        </w:rPr>
        <w:t>stop engaging your surroundings</w:t>
      </w:r>
      <w:r w:rsidR="005D206C">
        <w:rPr>
          <w:rFonts w:ascii="Calibri" w:eastAsia="Calibri" w:hAnsi="Calibri" w:cs="Calibri"/>
          <w:bCs/>
        </w:rPr>
        <w:t>.</w:t>
      </w:r>
    </w:p>
    <w:p w14:paraId="35C53A45" w14:textId="77777777" w:rsidR="008B00ED" w:rsidRPr="00613E88" w:rsidRDefault="008B00ED" w:rsidP="00613E88">
      <w:pPr>
        <w:pStyle w:val="ListParagraph"/>
        <w:numPr>
          <w:ilvl w:val="0"/>
          <w:numId w:val="35"/>
        </w:numPr>
        <w:pBdr>
          <w:top w:val="nil"/>
          <w:left w:val="nil"/>
          <w:bottom w:val="nil"/>
          <w:right w:val="nil"/>
          <w:between w:val="nil"/>
          <w:bar w:val="nil"/>
        </w:pBdr>
        <w:rPr>
          <w:rFonts w:ascii="Calibri" w:eastAsia="Calibri" w:hAnsi="Calibri" w:cs="Calibri"/>
          <w:b/>
          <w:bCs/>
        </w:rPr>
      </w:pPr>
      <w:r w:rsidRPr="00613E88">
        <w:rPr>
          <w:rFonts w:ascii="Calibri" w:eastAsia="Calibri" w:hAnsi="Calibri" w:cs="Calibri"/>
          <w:b/>
          <w:bCs/>
        </w:rPr>
        <w:t>Why do you believe some people hear the Gospel message, and ultimately decide to reject it?</w:t>
      </w:r>
    </w:p>
    <w:p w14:paraId="6A592C93" w14:textId="7E49FB8F" w:rsidR="008B00ED" w:rsidRPr="00613E88" w:rsidRDefault="008B00ED" w:rsidP="00613E88">
      <w:pPr>
        <w:pStyle w:val="ListParagraph"/>
        <w:numPr>
          <w:ilvl w:val="1"/>
          <w:numId w:val="35"/>
        </w:numPr>
        <w:pBdr>
          <w:top w:val="nil"/>
          <w:left w:val="nil"/>
          <w:bottom w:val="nil"/>
          <w:right w:val="nil"/>
          <w:between w:val="nil"/>
          <w:bar w:val="nil"/>
        </w:pBdr>
        <w:rPr>
          <w:rFonts w:ascii="Calibri" w:eastAsia="Calibri" w:hAnsi="Calibri" w:cs="Calibri"/>
          <w:b/>
          <w:bCs/>
        </w:rPr>
      </w:pPr>
      <w:r w:rsidRPr="00613E88">
        <w:rPr>
          <w:rFonts w:ascii="Calibri" w:eastAsia="Calibri" w:hAnsi="Calibri" w:cs="Calibri"/>
        </w:rPr>
        <w:t xml:space="preserve">Answers will vary. Ultimately, people reject the Gospel message of Jesus Christ because of an unrepentant heart. Remind students of Paul’s conversion experience and the fact that God can change any heart. </w:t>
      </w:r>
    </w:p>
    <w:p w14:paraId="7A0FF67D" w14:textId="77777777" w:rsidR="008B00ED" w:rsidRDefault="008B00ED" w:rsidP="008B00ED">
      <w:pPr>
        <w:rPr>
          <w:rFonts w:ascii="Calibri" w:eastAsia="Calibri" w:hAnsi="Calibri" w:cs="Calibri"/>
        </w:rPr>
      </w:pPr>
    </w:p>
    <w:p w14:paraId="5170199D" w14:textId="5F8F017E" w:rsidR="008B00ED" w:rsidRDefault="008B00ED" w:rsidP="008B00ED">
      <w:pPr>
        <w:rPr>
          <w:rFonts w:ascii="Calibri" w:eastAsia="Calibri" w:hAnsi="Calibri" w:cs="Calibri"/>
        </w:rPr>
      </w:pPr>
      <w:r>
        <w:rPr>
          <w:rFonts w:ascii="Calibri" w:eastAsia="Calibri" w:hAnsi="Calibri" w:cs="Calibri"/>
        </w:rPr>
        <w:t xml:space="preserve">THEN, </w:t>
      </w:r>
      <w:r w:rsidR="00260914">
        <w:rPr>
          <w:rFonts w:ascii="Calibri" w:eastAsia="Calibri" w:hAnsi="Calibri" w:cs="Calibri"/>
        </w:rPr>
        <w:t>read or have a student</w:t>
      </w:r>
      <w:r>
        <w:rPr>
          <w:rFonts w:ascii="Calibri" w:eastAsia="Calibri" w:hAnsi="Calibri" w:cs="Calibri"/>
        </w:rPr>
        <w:t xml:space="preserve"> read 1 Corinthians 9:23. </w:t>
      </w:r>
      <w:r w:rsidR="00260914">
        <w:rPr>
          <w:rFonts w:ascii="Calibri" w:eastAsia="Calibri" w:hAnsi="Calibri" w:cs="Calibri"/>
        </w:rPr>
        <w:t>Say</w:t>
      </w:r>
      <w:r w:rsidR="0003115A">
        <w:rPr>
          <w:rFonts w:ascii="Calibri" w:eastAsia="Calibri" w:hAnsi="Calibri" w:cs="Calibri"/>
        </w:rPr>
        <w:t>/ask</w:t>
      </w:r>
      <w:r w:rsidR="00260914">
        <w:rPr>
          <w:rFonts w:ascii="Calibri" w:eastAsia="Calibri" w:hAnsi="Calibri" w:cs="Calibri"/>
        </w:rPr>
        <w:t xml:space="preserve"> something like</w:t>
      </w:r>
      <w:r>
        <w:rPr>
          <w:rFonts w:ascii="Calibri" w:eastAsia="Calibri" w:hAnsi="Calibri" w:cs="Calibri"/>
        </w:rPr>
        <w:t>:</w:t>
      </w:r>
    </w:p>
    <w:p w14:paraId="680DCD8E" w14:textId="04DACCB6" w:rsidR="008B00ED" w:rsidRPr="0003115A" w:rsidRDefault="008B00ED" w:rsidP="00A63D67">
      <w:pPr>
        <w:numPr>
          <w:ilvl w:val="0"/>
          <w:numId w:val="36"/>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Paul makes an incredible ending statement in verse 23. He says, “I do it all for the sake of the gospel, that I may share with them in its blessings.”</w:t>
      </w:r>
      <w:r w:rsidR="0003115A">
        <w:rPr>
          <w:rFonts w:ascii="Calibri" w:eastAsia="Calibri" w:hAnsi="Calibri" w:cs="Calibri"/>
          <w:b/>
          <w:bCs/>
        </w:rPr>
        <w:t xml:space="preserve"> </w:t>
      </w:r>
      <w:r w:rsidRPr="0003115A">
        <w:rPr>
          <w:rFonts w:ascii="Calibri" w:eastAsia="Calibri" w:hAnsi="Calibri" w:cs="Calibri"/>
          <w:b/>
          <w:bCs/>
        </w:rPr>
        <w:t>What do you believe this verse communicates about Paul’s life as a disciple of Christ? How should we respond to such a verse? What habits and practices should be in our lives that communicate to a lost a dying world, “I’m all in for Christ!”</w:t>
      </w:r>
    </w:p>
    <w:p w14:paraId="7493B313" w14:textId="65A7C937" w:rsidR="008B00ED" w:rsidRDefault="008B00ED" w:rsidP="00A63D67">
      <w:pPr>
        <w:numPr>
          <w:ilvl w:val="1"/>
          <w:numId w:val="36"/>
        </w:numPr>
        <w:pBdr>
          <w:top w:val="nil"/>
          <w:left w:val="nil"/>
          <w:bottom w:val="nil"/>
          <w:right w:val="nil"/>
          <w:between w:val="nil"/>
          <w:bar w:val="nil"/>
        </w:pBdr>
        <w:rPr>
          <w:rFonts w:ascii="Calibri" w:eastAsia="Calibri" w:hAnsi="Calibri" w:cs="Calibri"/>
          <w:b/>
          <w:bCs/>
        </w:rPr>
      </w:pPr>
      <w:r w:rsidRPr="00A63D67">
        <w:rPr>
          <w:rFonts w:ascii="Calibri" w:eastAsia="Calibri" w:hAnsi="Calibri" w:cs="Calibri"/>
          <w:i/>
          <w:iCs/>
        </w:rPr>
        <w:t>Answer</w:t>
      </w:r>
      <w:r w:rsidRPr="00A63D67">
        <w:rPr>
          <w:rFonts w:ascii="Calibri" w:eastAsia="Calibri" w:hAnsi="Calibri" w:cs="Calibri"/>
          <w:bCs/>
          <w:i/>
          <w:iCs/>
        </w:rPr>
        <w:t>:</w:t>
      </w:r>
      <w:r>
        <w:rPr>
          <w:rFonts w:ascii="Calibri" w:eastAsia="Calibri" w:hAnsi="Calibri" w:cs="Calibri"/>
          <w:b/>
          <w:bCs/>
          <w:i/>
          <w:iCs/>
        </w:rPr>
        <w:t xml:space="preserve"> </w:t>
      </w:r>
      <w:r>
        <w:rPr>
          <w:rFonts w:ascii="Calibri" w:eastAsia="Calibri" w:hAnsi="Calibri" w:cs="Calibri"/>
        </w:rPr>
        <w:t xml:space="preserve">Answers will vary. However, at the heart of this question is the fact that our lives should represent what we believe. Our actions must back up our faith statements. While daily time spent in the Word, prayer, fellowship with </w:t>
      </w:r>
      <w:r w:rsidR="00260914">
        <w:rPr>
          <w:rFonts w:ascii="Calibri" w:eastAsia="Calibri" w:hAnsi="Calibri" w:cs="Calibri"/>
        </w:rPr>
        <w:t xml:space="preserve">believers are all great habits, </w:t>
      </w:r>
      <w:r>
        <w:rPr>
          <w:rFonts w:ascii="Calibri" w:eastAsia="Calibri" w:hAnsi="Calibri" w:cs="Calibri"/>
        </w:rPr>
        <w:t xml:space="preserve">what some students often miss is that when we are all in for Christ and His mission it will change the way we process decisions, who we hang out with, who we allow to influence us as well. It is more than a </w:t>
      </w:r>
      <w:r w:rsidR="00260914">
        <w:rPr>
          <w:rFonts w:ascii="Calibri" w:eastAsia="Calibri" w:hAnsi="Calibri" w:cs="Calibri"/>
        </w:rPr>
        <w:t xml:space="preserve">checklist; </w:t>
      </w:r>
      <w:r>
        <w:rPr>
          <w:rFonts w:ascii="Calibri" w:eastAsia="Calibri" w:hAnsi="Calibri" w:cs="Calibri"/>
        </w:rPr>
        <w:t xml:space="preserve">it is an entire lifestyle. </w:t>
      </w:r>
    </w:p>
    <w:p w14:paraId="6149CEB8" w14:textId="77777777" w:rsidR="008B00ED" w:rsidRDefault="008B00ED" w:rsidP="008B00ED">
      <w:pPr>
        <w:rPr>
          <w:rFonts w:ascii="Calibri" w:eastAsia="Calibri" w:hAnsi="Calibri" w:cs="Calibri"/>
        </w:rPr>
      </w:pPr>
    </w:p>
    <w:p w14:paraId="678C5B8F" w14:textId="145B4C2E" w:rsidR="008B00ED" w:rsidRDefault="00D10D14" w:rsidP="008B00ED">
      <w:r>
        <w:rPr>
          <w:rFonts w:ascii="Calibri" w:eastAsia="Calibri" w:hAnsi="Calibri" w:cs="Calibri"/>
        </w:rPr>
        <w:t>FINALLY, wrap up</w:t>
      </w:r>
      <w:r w:rsidR="00260914">
        <w:rPr>
          <w:rFonts w:ascii="Calibri" w:eastAsia="Calibri" w:hAnsi="Calibri" w:cs="Calibri"/>
        </w:rPr>
        <w:t xml:space="preserve"> this portion of the lesson by e</w:t>
      </w:r>
      <w:r w:rsidR="008B00ED">
        <w:rPr>
          <w:rFonts w:ascii="Calibri" w:eastAsia="Calibri" w:hAnsi="Calibri" w:cs="Calibri"/>
        </w:rPr>
        <w:t>xplain</w:t>
      </w:r>
      <w:r w:rsidR="00260914">
        <w:rPr>
          <w:rFonts w:ascii="Calibri" w:eastAsia="Calibri" w:hAnsi="Calibri" w:cs="Calibri"/>
        </w:rPr>
        <w:t>ing</w:t>
      </w:r>
      <w:r w:rsidR="00266CD5">
        <w:rPr>
          <w:rFonts w:ascii="Calibri" w:eastAsia="Calibri" w:hAnsi="Calibri" w:cs="Calibri"/>
        </w:rPr>
        <w:t xml:space="preserve"> to students that all Christ-</w:t>
      </w:r>
      <w:r w:rsidR="008B00ED">
        <w:rPr>
          <w:rFonts w:ascii="Calibri" w:eastAsia="Calibri" w:hAnsi="Calibri" w:cs="Calibri"/>
        </w:rPr>
        <w:t xml:space="preserve">followers are on a journey to love and pursue Jesus more than anything else. We have days where our faith is strong </w:t>
      </w:r>
      <w:r w:rsidR="00D51CE2">
        <w:rPr>
          <w:rFonts w:ascii="Calibri" w:eastAsia="Calibri" w:hAnsi="Calibri" w:cs="Calibri"/>
        </w:rPr>
        <w:t>and days in which we struggle, d</w:t>
      </w:r>
      <w:r w:rsidR="008B00ED">
        <w:rPr>
          <w:rFonts w:ascii="Calibri" w:eastAsia="Calibri" w:hAnsi="Calibri" w:cs="Calibri"/>
        </w:rPr>
        <w:t xml:space="preserve">ays in which Gospel conversations go well and others that we might think we have left people more confused than before we started. The key is to keep going, </w:t>
      </w:r>
      <w:r w:rsidR="005B7920">
        <w:rPr>
          <w:rFonts w:ascii="Calibri" w:eastAsia="Calibri" w:hAnsi="Calibri" w:cs="Calibri"/>
        </w:rPr>
        <w:t xml:space="preserve">and </w:t>
      </w:r>
      <w:r w:rsidR="008B00ED">
        <w:rPr>
          <w:rFonts w:ascii="Calibri" w:eastAsia="Calibri" w:hAnsi="Calibri" w:cs="Calibri"/>
        </w:rPr>
        <w:t>to keep engaging the people that are around us with the life changing Gospel of Jesus Christ.</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77777777" w:rsidR="003E30B8" w:rsidRDefault="003E30B8" w:rsidP="003E30B8">
      <w:pPr>
        <w:rPr>
          <w:rFonts w:ascii="Calibri" w:hAnsi="Calibri"/>
        </w:rPr>
      </w:pPr>
      <w:r>
        <w:rPr>
          <w:rFonts w:ascii="Calibri" w:hAnsi="Calibri"/>
        </w:rPr>
        <w:t xml:space="preserve">Ask if there are any questions, then transition into the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142B7AA9" w14:textId="77777777" w:rsidR="00DE3F51" w:rsidRDefault="003E30B8" w:rsidP="00DE3F51">
      <w:pPr>
        <w:numPr>
          <w:ilvl w:val="0"/>
          <w:numId w:val="22"/>
        </w:numPr>
        <w:pBdr>
          <w:top w:val="nil"/>
          <w:left w:val="nil"/>
          <w:bottom w:val="nil"/>
          <w:right w:val="nil"/>
          <w:between w:val="nil"/>
          <w:bar w:val="nil"/>
        </w:pBdr>
        <w:rPr>
          <w:rFonts w:ascii="Calibri" w:eastAsia="Calibri" w:hAnsi="Calibri" w:cs="Calibri"/>
        </w:rPr>
      </w:pPr>
      <w:r w:rsidRPr="009F5022">
        <w:rPr>
          <w:rFonts w:ascii="Calibri" w:hAnsi="Calibri"/>
          <w:b/>
        </w:rPr>
        <w:t>Goal:</w:t>
      </w:r>
      <w:r w:rsidRPr="009F5022">
        <w:rPr>
          <w:rFonts w:ascii="Calibri" w:hAnsi="Calibri"/>
        </w:rPr>
        <w:t xml:space="preserve"> </w:t>
      </w:r>
      <w:r w:rsidR="00DE3F51">
        <w:rPr>
          <w:rFonts w:ascii="Calibri" w:eastAsia="Calibri" w:hAnsi="Calibri" w:cs="Calibri"/>
        </w:rPr>
        <w:t xml:space="preserve">To help students step back and evaluate the </w:t>
      </w:r>
      <w:r w:rsidR="00DE3F51">
        <w:rPr>
          <w:rFonts w:ascii="Calibri" w:eastAsia="Calibri" w:hAnsi="Calibri" w:cs="Calibri"/>
          <w:i/>
          <w:iCs/>
        </w:rPr>
        <w:t>places</w:t>
      </w:r>
      <w:r w:rsidR="00DE3F51">
        <w:rPr>
          <w:rFonts w:ascii="Calibri" w:eastAsia="Calibri" w:hAnsi="Calibri" w:cs="Calibri"/>
        </w:rPr>
        <w:t xml:space="preserve"> they go and the </w:t>
      </w:r>
      <w:r w:rsidR="00DE3F51">
        <w:rPr>
          <w:rFonts w:ascii="Calibri" w:eastAsia="Calibri" w:hAnsi="Calibri" w:cs="Calibri"/>
          <w:i/>
          <w:iCs/>
        </w:rPr>
        <w:t>people</w:t>
      </w:r>
      <w:r w:rsidR="00DE3F51">
        <w:rPr>
          <w:rFonts w:ascii="Calibri" w:eastAsia="Calibri" w:hAnsi="Calibri" w:cs="Calibri"/>
        </w:rPr>
        <w:t xml:space="preserve"> they are around.</w:t>
      </w:r>
    </w:p>
    <w:p w14:paraId="630D6B73" w14:textId="77777777" w:rsidR="00DE3F51" w:rsidRDefault="00DE3F51" w:rsidP="00DE3F51">
      <w:pPr>
        <w:numPr>
          <w:ilvl w:val="0"/>
          <w:numId w:val="22"/>
        </w:numPr>
        <w:pBdr>
          <w:top w:val="nil"/>
          <w:left w:val="nil"/>
          <w:bottom w:val="nil"/>
          <w:right w:val="nil"/>
          <w:between w:val="nil"/>
          <w:bar w:val="nil"/>
        </w:pBdr>
        <w:rPr>
          <w:rFonts w:ascii="Calibri" w:eastAsia="Calibri" w:hAnsi="Calibri" w:cs="Calibri"/>
        </w:rPr>
      </w:pPr>
      <w:r>
        <w:rPr>
          <w:rFonts w:ascii="Calibri" w:eastAsia="Calibri" w:hAnsi="Calibri" w:cs="Calibri"/>
          <w:b/>
          <w:bCs/>
        </w:rPr>
        <w:t xml:space="preserve">Set-Up: </w:t>
      </w:r>
      <w:r>
        <w:rPr>
          <w:rFonts w:ascii="Calibri" w:eastAsia="Calibri" w:hAnsi="Calibri" w:cs="Calibri"/>
        </w:rPr>
        <w:t>You’ll want to use a dry-erase board, or some other means to help students visualize this activity. Students will also need a piece of paper and a pen or pencil.</w:t>
      </w:r>
    </w:p>
    <w:p w14:paraId="5E143B50" w14:textId="7F525247" w:rsidR="003E30B8" w:rsidRPr="00FB690D" w:rsidRDefault="003E30B8" w:rsidP="00DE3F51">
      <w:pPr>
        <w:pStyle w:val="ListParagraph"/>
        <w:rPr>
          <w:rFonts w:ascii="Calibri" w:hAnsi="Calibri"/>
          <w:color w:val="FF0000"/>
        </w:rPr>
      </w:pPr>
    </w:p>
    <w:p w14:paraId="04B724C2" w14:textId="5C9AB962" w:rsidR="00DE3F51" w:rsidRDefault="00DE3F51" w:rsidP="00DE3F51">
      <w:pPr>
        <w:rPr>
          <w:rFonts w:ascii="Calibri" w:eastAsia="Calibri" w:hAnsi="Calibri" w:cs="Calibri"/>
        </w:rPr>
      </w:pPr>
      <w:r>
        <w:rPr>
          <w:rFonts w:ascii="Calibri" w:eastAsia="Calibri" w:hAnsi="Calibri" w:cs="Calibri"/>
        </w:rPr>
        <w:t xml:space="preserve">FIRST, explain to students that as you begin to wrap up your lesson, you want to give them an opportunity to evaluate the places </w:t>
      </w:r>
      <w:r w:rsidR="00D00EE1">
        <w:rPr>
          <w:rFonts w:ascii="Calibri" w:eastAsia="Calibri" w:hAnsi="Calibri" w:cs="Calibri"/>
        </w:rPr>
        <w:t xml:space="preserve">in which </w:t>
      </w:r>
      <w:r>
        <w:rPr>
          <w:rFonts w:ascii="Calibri" w:eastAsia="Calibri" w:hAnsi="Calibri" w:cs="Calibri"/>
        </w:rPr>
        <w:t>we most often are</w:t>
      </w:r>
      <w:r w:rsidR="00D00EE1">
        <w:rPr>
          <w:rFonts w:ascii="Calibri" w:eastAsia="Calibri" w:hAnsi="Calibri" w:cs="Calibri"/>
        </w:rPr>
        <w:t>,</w:t>
      </w:r>
      <w:r>
        <w:rPr>
          <w:rFonts w:ascii="Calibri" w:eastAsia="Calibri" w:hAnsi="Calibri" w:cs="Calibri"/>
        </w:rPr>
        <w:t xml:space="preserve"> and the people </w:t>
      </w:r>
      <w:r w:rsidR="000D3326">
        <w:rPr>
          <w:rFonts w:ascii="Calibri" w:eastAsia="Calibri" w:hAnsi="Calibri" w:cs="Calibri"/>
        </w:rPr>
        <w:t>with whom</w:t>
      </w:r>
      <w:r w:rsidR="001A70B8">
        <w:rPr>
          <w:rFonts w:ascii="Calibri" w:eastAsia="Calibri" w:hAnsi="Calibri" w:cs="Calibri"/>
        </w:rPr>
        <w:t xml:space="preserve"> </w:t>
      </w:r>
      <w:r>
        <w:rPr>
          <w:rFonts w:ascii="Calibri" w:eastAsia="Calibri" w:hAnsi="Calibri" w:cs="Calibri"/>
        </w:rPr>
        <w:t xml:space="preserve">we are </w:t>
      </w:r>
      <w:r w:rsidR="000D3326">
        <w:rPr>
          <w:rFonts w:ascii="Calibri" w:eastAsia="Calibri" w:hAnsi="Calibri" w:cs="Calibri"/>
        </w:rPr>
        <w:t>with most often</w:t>
      </w:r>
      <w:r>
        <w:rPr>
          <w:rFonts w:ascii="Calibri" w:eastAsia="Calibri" w:hAnsi="Calibri" w:cs="Calibri"/>
        </w:rPr>
        <w:t>.</w:t>
      </w:r>
    </w:p>
    <w:p w14:paraId="0109D756" w14:textId="77777777" w:rsidR="00DE3F51" w:rsidRDefault="00DE3F51" w:rsidP="00DE3F51">
      <w:pPr>
        <w:rPr>
          <w:rFonts w:ascii="Calibri" w:eastAsia="Calibri" w:hAnsi="Calibri" w:cs="Calibri"/>
        </w:rPr>
      </w:pPr>
    </w:p>
    <w:p w14:paraId="7196B2D4" w14:textId="77777777" w:rsidR="00DE3F51" w:rsidRDefault="00DE3F51" w:rsidP="00DE3F51">
      <w:pPr>
        <w:rPr>
          <w:rFonts w:ascii="Calibri" w:eastAsia="Calibri" w:hAnsi="Calibri" w:cs="Calibri"/>
        </w:rPr>
      </w:pPr>
      <w:r>
        <w:rPr>
          <w:rFonts w:ascii="Calibri" w:eastAsia="Calibri" w:hAnsi="Calibri" w:cs="Calibri"/>
        </w:rPr>
        <w:t>NEXT, write the word “Places" on the left side of the board and the word “People” on the right side. Then have students do the same on their paper. This is an individual activity and not a group activity.</w:t>
      </w:r>
    </w:p>
    <w:p w14:paraId="3D577398" w14:textId="77777777" w:rsidR="00DE3F51" w:rsidRDefault="00DE3F51" w:rsidP="00DE3F51">
      <w:pPr>
        <w:rPr>
          <w:rFonts w:ascii="Calibri" w:eastAsia="Calibri" w:hAnsi="Calibri" w:cs="Calibri"/>
        </w:rPr>
      </w:pPr>
      <w:bookmarkStart w:id="0" w:name="_GoBack"/>
      <w:bookmarkEnd w:id="0"/>
    </w:p>
    <w:p w14:paraId="5EFA6103" w14:textId="77777777" w:rsidR="00DE3F51" w:rsidRDefault="00DE3F51" w:rsidP="00DE3F51">
      <w:pPr>
        <w:rPr>
          <w:rFonts w:ascii="Calibri" w:eastAsia="Calibri" w:hAnsi="Calibri" w:cs="Calibri"/>
        </w:rPr>
      </w:pPr>
      <w:r>
        <w:rPr>
          <w:rFonts w:ascii="Calibri" w:eastAsia="Calibri" w:hAnsi="Calibri" w:cs="Calibri"/>
        </w:rPr>
        <w:t>THEN, have students write down under “Places” the top five places they spend the most time. Common answers will be home, school, work, church, ball field, band, etc.</w:t>
      </w:r>
    </w:p>
    <w:p w14:paraId="4668A547" w14:textId="77777777" w:rsidR="00DE3F51" w:rsidRDefault="00DE3F51" w:rsidP="00DE3F51">
      <w:pPr>
        <w:rPr>
          <w:rFonts w:ascii="Calibri" w:eastAsia="Calibri" w:hAnsi="Calibri" w:cs="Calibri"/>
        </w:rPr>
      </w:pPr>
    </w:p>
    <w:p w14:paraId="14B488D6" w14:textId="6C5BF74F" w:rsidR="00DE3F51" w:rsidRPr="00DE3F51" w:rsidRDefault="00DE3F51" w:rsidP="00DE3F51">
      <w:pPr>
        <w:rPr>
          <w:rFonts w:ascii="Calibri" w:eastAsia="Calibri" w:hAnsi="Calibri" w:cs="Calibri"/>
        </w:rPr>
      </w:pPr>
      <w:r>
        <w:rPr>
          <w:rFonts w:ascii="Calibri" w:eastAsia="Calibri" w:hAnsi="Calibri" w:cs="Calibri"/>
        </w:rPr>
        <w:t xml:space="preserve">NEXT, have students write down under “People” the people they interact with at those places. Common answers will be name of friends, family members, teammates, etc. </w:t>
      </w:r>
    </w:p>
    <w:p w14:paraId="6CF23742" w14:textId="77777777" w:rsidR="00DE3F51" w:rsidRDefault="00DE3F51" w:rsidP="00DE3F51">
      <w:pPr>
        <w:rPr>
          <w:rFonts w:ascii="Calibri" w:eastAsia="Calibri" w:hAnsi="Calibri" w:cs="Calibri"/>
        </w:rPr>
      </w:pPr>
    </w:p>
    <w:p w14:paraId="233EBDB0" w14:textId="77777777" w:rsidR="00DE3F51" w:rsidRDefault="00DE3F51" w:rsidP="00DE3F51">
      <w:pPr>
        <w:rPr>
          <w:rFonts w:ascii="Calibri" w:eastAsia="Calibri" w:hAnsi="Calibri" w:cs="Calibri"/>
        </w:rPr>
      </w:pPr>
      <w:r>
        <w:rPr>
          <w:rFonts w:ascii="Calibri" w:eastAsia="Calibri" w:hAnsi="Calibri" w:cs="Calibri"/>
        </w:rPr>
        <w:t>THEN, say something like:</w:t>
      </w:r>
    </w:p>
    <w:p w14:paraId="38FFD331" w14:textId="77777777" w:rsidR="00DE3F51" w:rsidRDefault="00DE3F51" w:rsidP="00DE3F51">
      <w:pPr>
        <w:numPr>
          <w:ilvl w:val="0"/>
          <w:numId w:val="31"/>
        </w:numPr>
        <w:pBdr>
          <w:top w:val="nil"/>
          <w:left w:val="nil"/>
          <w:bottom w:val="nil"/>
          <w:right w:val="nil"/>
          <w:between w:val="nil"/>
          <w:bar w:val="nil"/>
        </w:pBdr>
        <w:rPr>
          <w:rFonts w:ascii="Calibri" w:eastAsia="Calibri" w:hAnsi="Calibri" w:cs="Calibri"/>
          <w:b/>
          <w:bCs/>
        </w:rPr>
      </w:pPr>
      <w:r>
        <w:rPr>
          <w:rFonts w:ascii="Calibri" w:eastAsia="Calibri" w:hAnsi="Calibri" w:cs="Calibri"/>
          <w:b/>
          <w:bCs/>
        </w:rPr>
        <w:t xml:space="preserve">Finally, we want you to realize that the places you are at and the people you interact with are not on accident. God knew before the foundation of the world you would be interacting with these people in these environments. More than anything, we want you to have a personal relationship with Jesus Christ. Next, we want you to realize the impact you can personally have with your family and friends for the Kingdom of Heaven. The places you are at and the people you are around matter. </w:t>
      </w:r>
    </w:p>
    <w:p w14:paraId="1F2B876A" w14:textId="77777777" w:rsidR="00DE3F51" w:rsidRDefault="00DE3F51" w:rsidP="00DE3F51">
      <w:pPr>
        <w:pBdr>
          <w:top w:val="nil"/>
          <w:left w:val="nil"/>
          <w:bottom w:val="nil"/>
          <w:right w:val="nil"/>
          <w:between w:val="nil"/>
          <w:bar w:val="nil"/>
        </w:pBdr>
        <w:rPr>
          <w:rFonts w:ascii="Calibri" w:eastAsia="Calibri" w:hAnsi="Calibri" w:cs="Calibri"/>
          <w:b/>
          <w:bCs/>
        </w:rPr>
      </w:pPr>
    </w:p>
    <w:p w14:paraId="63F6AEC5" w14:textId="788DEC53" w:rsidR="00DE3F51" w:rsidRDefault="00DE3F51" w:rsidP="00DE3F51">
      <w:pPr>
        <w:pBdr>
          <w:top w:val="nil"/>
          <w:left w:val="nil"/>
          <w:bottom w:val="nil"/>
          <w:right w:val="nil"/>
          <w:between w:val="nil"/>
          <w:bar w:val="nil"/>
        </w:pBdr>
        <w:rPr>
          <w:rFonts w:ascii="Calibri" w:eastAsia="Calibri" w:hAnsi="Calibri" w:cs="Calibri"/>
          <w:bCs/>
        </w:rPr>
      </w:pPr>
      <w:r>
        <w:rPr>
          <w:rFonts w:ascii="Calibri" w:eastAsia="Calibri" w:hAnsi="Calibri" w:cs="Calibri"/>
          <w:bCs/>
        </w:rPr>
        <w:t>FINALLY, encourage your students to keep their piece of paper throughout the week and think about ways they can engage their surroundings for the sake of the Gospel. Encourage them to spend time praying over these people and places. Pray for the Lord to open doors and opportunities for them to talk more about Him and what He has done in their lives.</w:t>
      </w:r>
    </w:p>
    <w:p w14:paraId="3B8B9D6D" w14:textId="77777777" w:rsidR="00DE3F51" w:rsidRDefault="00DE3F51" w:rsidP="00DE3F51">
      <w:pPr>
        <w:pBdr>
          <w:top w:val="nil"/>
          <w:left w:val="nil"/>
          <w:bottom w:val="nil"/>
          <w:right w:val="nil"/>
          <w:between w:val="nil"/>
          <w:bar w:val="nil"/>
        </w:pBdr>
        <w:rPr>
          <w:rFonts w:ascii="Calibri" w:eastAsia="Calibri" w:hAnsi="Calibri" w:cs="Calibri"/>
          <w:bCs/>
        </w:rPr>
      </w:pPr>
    </w:p>
    <w:p w14:paraId="76232FBE" w14:textId="6BCE91A4" w:rsidR="00DE3F51" w:rsidRPr="00DE3F51" w:rsidRDefault="00DE3F51" w:rsidP="00DE3F51">
      <w:pPr>
        <w:rPr>
          <w:rFonts w:ascii="Calibri" w:eastAsia="Calibri" w:hAnsi="Calibri" w:cs="Calibri"/>
        </w:rPr>
      </w:pPr>
      <w:r>
        <w:rPr>
          <w:rFonts w:ascii="Calibri" w:eastAsia="Calibri" w:hAnsi="Calibri" w:cs="Calibri"/>
        </w:rPr>
        <w:t>Make sure there are no closing thoughts and then close in prayer.</w:t>
      </w:r>
    </w:p>
    <w:p w14:paraId="4E869CB0" w14:textId="77777777" w:rsidR="003E30B8" w:rsidRPr="009E4EFB" w:rsidRDefault="003E30B8" w:rsidP="003E30B8">
      <w:pPr>
        <w:rPr>
          <w:rFonts w:ascii="Calibri" w:hAnsi="Calibri"/>
        </w:rPr>
      </w:pPr>
    </w:p>
    <w:p w14:paraId="2D1E6B45" w14:textId="77777777"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or some other means of electronic distribution, make sure you inform students of when they will be receiving them.</w:t>
      </w:r>
    </w:p>
    <w:p w14:paraId="030608B7" w14:textId="77777777"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guide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0D3326"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0D750D2E"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D109B8" w:rsidRDefault="00D109B8" w:rsidP="009B65C3">
      <w:r>
        <w:separator/>
      </w:r>
    </w:p>
  </w:endnote>
  <w:endnote w:type="continuationSeparator" w:id="0">
    <w:p w14:paraId="6ECF76EA" w14:textId="77777777" w:rsidR="00D109B8" w:rsidRDefault="00D109B8"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Futura">
    <w:panose1 w:val="020B0602020204020303"/>
    <w:charset w:val="00"/>
    <w:family w:val="auto"/>
    <w:pitch w:val="variable"/>
    <w:sig w:usb0="80000067" w:usb1="00000000" w:usb2="00000000" w:usb3="00000000" w:csb0="000001FB" w:csb1="00000000"/>
  </w:font>
  <w:font w:name="Arial Black">
    <w:panose1 w:val="020B0A04020102020204"/>
    <w:charset w:val="00"/>
    <w:family w:val="auto"/>
    <w:pitch w:val="variable"/>
    <w:sig w:usb0="00000287" w:usb1="000000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D109B8" w:rsidRDefault="00D109B8"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D109B8" w:rsidRDefault="00D109B8"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D109B8" w:rsidRPr="009B65C3" w:rsidRDefault="00D109B8"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0D3326">
      <w:rPr>
        <w:rStyle w:val="PageNumber"/>
        <w:rFonts w:ascii="Calibri" w:hAnsi="Calibri"/>
        <w:noProof/>
        <w:sz w:val="20"/>
        <w:szCs w:val="20"/>
      </w:rPr>
      <w:t>5</w:t>
    </w:r>
    <w:r w:rsidRPr="009B65C3">
      <w:rPr>
        <w:rStyle w:val="PageNumber"/>
        <w:rFonts w:ascii="Calibri" w:hAnsi="Calibri"/>
        <w:sz w:val="20"/>
        <w:szCs w:val="20"/>
      </w:rPr>
      <w:fldChar w:fldCharType="end"/>
    </w:r>
  </w:p>
  <w:p w14:paraId="06ABAFB5" w14:textId="77777777" w:rsidR="00D109B8" w:rsidRDefault="00D109B8"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D109B8" w:rsidRDefault="00D109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D109B8" w:rsidRDefault="00D109B8" w:rsidP="009B65C3">
      <w:r>
        <w:separator/>
      </w:r>
    </w:p>
  </w:footnote>
  <w:footnote w:type="continuationSeparator" w:id="0">
    <w:p w14:paraId="6C332D64" w14:textId="77777777" w:rsidR="00D109B8" w:rsidRDefault="00D109B8"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D109B8" w:rsidRDefault="00D109B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D109B8" w:rsidRDefault="00D109B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D109B8" w:rsidRDefault="00D109B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2">
    <w:nsid w:val="1F611143"/>
    <w:multiLevelType w:val="hybridMultilevel"/>
    <w:tmpl w:val="C38AFC88"/>
    <w:styleLink w:val="ImportedStyle1"/>
    <w:lvl w:ilvl="0" w:tplc="855807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C0E3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90E4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ECEB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C6C1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5CD9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8E68A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56C3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6EB6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FDF6C4B"/>
    <w:multiLevelType w:val="hybridMultilevel"/>
    <w:tmpl w:val="73B66D20"/>
    <w:styleLink w:val="ImportedStyle10"/>
    <w:lvl w:ilvl="0" w:tplc="D26039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BA67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DA4F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AA61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78A4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56BE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7656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DEF7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D029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32904C0"/>
    <w:multiLevelType w:val="hybridMultilevel"/>
    <w:tmpl w:val="C38AFC88"/>
    <w:numStyleLink w:val="ImportedStyle1"/>
  </w:abstractNum>
  <w:abstractNum w:abstractNumId="5">
    <w:nsid w:val="24050D7B"/>
    <w:multiLevelType w:val="hybridMultilevel"/>
    <w:tmpl w:val="9766A3B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427C91"/>
    <w:multiLevelType w:val="hybridMultilevel"/>
    <w:tmpl w:val="5352D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827AB3"/>
    <w:multiLevelType w:val="hybridMultilevel"/>
    <w:tmpl w:val="B55AD07E"/>
    <w:numStyleLink w:val="ImportedStyle5"/>
  </w:abstractNum>
  <w:abstractNum w:abstractNumId="8">
    <w:nsid w:val="362D2214"/>
    <w:multiLevelType w:val="hybridMultilevel"/>
    <w:tmpl w:val="B55AD07E"/>
    <w:numStyleLink w:val="ImportedStyle5"/>
  </w:abstractNum>
  <w:abstractNum w:abstractNumId="9">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017D2E"/>
    <w:multiLevelType w:val="hybridMultilevel"/>
    <w:tmpl w:val="F16A219E"/>
    <w:numStyleLink w:val="ImportedStyle7"/>
  </w:abstractNum>
  <w:abstractNum w:abstractNumId="11">
    <w:nsid w:val="400950E7"/>
    <w:multiLevelType w:val="hybridMultilevel"/>
    <w:tmpl w:val="310AA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9304E8"/>
    <w:multiLevelType w:val="hybridMultilevel"/>
    <w:tmpl w:val="4E601216"/>
    <w:numStyleLink w:val="ImportedStyle4"/>
  </w:abstractNum>
  <w:abstractNum w:abstractNumId="15">
    <w:nsid w:val="4A0C67B1"/>
    <w:multiLevelType w:val="hybridMultilevel"/>
    <w:tmpl w:val="73B66D20"/>
    <w:numStyleLink w:val="ImportedStyle10"/>
  </w:abstractNum>
  <w:abstractNum w:abstractNumId="16">
    <w:nsid w:val="4ADF1E34"/>
    <w:multiLevelType w:val="hybridMultilevel"/>
    <w:tmpl w:val="D0922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997FE4"/>
    <w:multiLevelType w:val="hybridMultilevel"/>
    <w:tmpl w:val="4E601216"/>
    <w:numStyleLink w:val="ImportedStyle4"/>
  </w:abstractNum>
  <w:abstractNum w:abstractNumId="18">
    <w:nsid w:val="51EC1350"/>
    <w:multiLevelType w:val="hybridMultilevel"/>
    <w:tmpl w:val="0E84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833DAA"/>
    <w:multiLevelType w:val="hybridMultilevel"/>
    <w:tmpl w:val="B394A32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931BBB"/>
    <w:multiLevelType w:val="hybridMultilevel"/>
    <w:tmpl w:val="F16A219E"/>
    <w:styleLink w:val="ImportedStyle7"/>
    <w:lvl w:ilvl="0" w:tplc="EDF8FC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D5698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8E6A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A835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8CC4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AEE0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721D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52CC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3A77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385C30"/>
    <w:multiLevelType w:val="hybridMultilevel"/>
    <w:tmpl w:val="D9BE0D4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32"/>
  </w:num>
  <w:num w:numId="4">
    <w:abstractNumId w:val="25"/>
  </w:num>
  <w:num w:numId="5">
    <w:abstractNumId w:val="9"/>
  </w:num>
  <w:num w:numId="6">
    <w:abstractNumId w:val="23"/>
  </w:num>
  <w:num w:numId="7">
    <w:abstractNumId w:val="31"/>
  </w:num>
  <w:num w:numId="8">
    <w:abstractNumId w:val="24"/>
  </w:num>
  <w:num w:numId="9">
    <w:abstractNumId w:val="30"/>
  </w:num>
  <w:num w:numId="10">
    <w:abstractNumId w:val="34"/>
  </w:num>
  <w:num w:numId="11">
    <w:abstractNumId w:val="13"/>
  </w:num>
  <w:num w:numId="12">
    <w:abstractNumId w:val="0"/>
  </w:num>
  <w:num w:numId="13">
    <w:abstractNumId w:val="11"/>
  </w:num>
  <w:num w:numId="14">
    <w:abstractNumId w:val="27"/>
  </w:num>
  <w:num w:numId="15">
    <w:abstractNumId w:val="29"/>
  </w:num>
  <w:num w:numId="16">
    <w:abstractNumId w:val="20"/>
  </w:num>
  <w:num w:numId="17">
    <w:abstractNumId w:val="21"/>
  </w:num>
  <w:num w:numId="18">
    <w:abstractNumId w:val="1"/>
  </w:num>
  <w:num w:numId="19">
    <w:abstractNumId w:val="14"/>
  </w:num>
  <w:num w:numId="20">
    <w:abstractNumId w:val="28"/>
  </w:num>
  <w:num w:numId="21">
    <w:abstractNumId w:val="8"/>
  </w:num>
  <w:num w:numId="22">
    <w:abstractNumId w:val="17"/>
  </w:num>
  <w:num w:numId="23">
    <w:abstractNumId w:val="18"/>
  </w:num>
  <w:num w:numId="24">
    <w:abstractNumId w:val="2"/>
  </w:num>
  <w:num w:numId="25">
    <w:abstractNumId w:val="4"/>
  </w:num>
  <w:num w:numId="26">
    <w:abstractNumId w:val="7"/>
  </w:num>
  <w:num w:numId="27">
    <w:abstractNumId w:val="7"/>
    <w:lvlOverride w:ilvl="0">
      <w:lvl w:ilvl="0" w:tplc="1D04A8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32CB3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8867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41CFF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5E4E3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FFC2B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5B40C7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F2881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0547E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22"/>
  </w:num>
  <w:num w:numId="29">
    <w:abstractNumId w:val="10"/>
  </w:num>
  <w:num w:numId="30">
    <w:abstractNumId w:val="3"/>
  </w:num>
  <w:num w:numId="31">
    <w:abstractNumId w:val="15"/>
  </w:num>
  <w:num w:numId="32">
    <w:abstractNumId w:val="5"/>
  </w:num>
  <w:num w:numId="33">
    <w:abstractNumId w:val="33"/>
  </w:num>
  <w:num w:numId="34">
    <w:abstractNumId w:val="19"/>
  </w:num>
  <w:num w:numId="35">
    <w:abstractNumId w:val="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2064B"/>
    <w:rsid w:val="00024233"/>
    <w:rsid w:val="00030BCD"/>
    <w:rsid w:val="0003115A"/>
    <w:rsid w:val="00031AEB"/>
    <w:rsid w:val="00040419"/>
    <w:rsid w:val="00063874"/>
    <w:rsid w:val="00063CC2"/>
    <w:rsid w:val="00065937"/>
    <w:rsid w:val="00067032"/>
    <w:rsid w:val="000674E3"/>
    <w:rsid w:val="000716D1"/>
    <w:rsid w:val="000750D0"/>
    <w:rsid w:val="0007576D"/>
    <w:rsid w:val="00077643"/>
    <w:rsid w:val="0008609A"/>
    <w:rsid w:val="000A7F39"/>
    <w:rsid w:val="000B13E1"/>
    <w:rsid w:val="000B2445"/>
    <w:rsid w:val="000B6C44"/>
    <w:rsid w:val="000C092C"/>
    <w:rsid w:val="000D3326"/>
    <w:rsid w:val="000E16EB"/>
    <w:rsid w:val="000F33DB"/>
    <w:rsid w:val="000F760D"/>
    <w:rsid w:val="000F7DAE"/>
    <w:rsid w:val="00101AC9"/>
    <w:rsid w:val="00107232"/>
    <w:rsid w:val="00111827"/>
    <w:rsid w:val="001169D6"/>
    <w:rsid w:val="00117042"/>
    <w:rsid w:val="00122822"/>
    <w:rsid w:val="00126A39"/>
    <w:rsid w:val="001277E4"/>
    <w:rsid w:val="001358AF"/>
    <w:rsid w:val="001555D9"/>
    <w:rsid w:val="00156EAF"/>
    <w:rsid w:val="001606D9"/>
    <w:rsid w:val="00160A5C"/>
    <w:rsid w:val="001613F4"/>
    <w:rsid w:val="00167873"/>
    <w:rsid w:val="00167E6A"/>
    <w:rsid w:val="00170896"/>
    <w:rsid w:val="00175FD5"/>
    <w:rsid w:val="001959A8"/>
    <w:rsid w:val="001A70B8"/>
    <w:rsid w:val="001B3540"/>
    <w:rsid w:val="001C17A0"/>
    <w:rsid w:val="001C6E3C"/>
    <w:rsid w:val="001D34AE"/>
    <w:rsid w:val="001F734F"/>
    <w:rsid w:val="0020182E"/>
    <w:rsid w:val="002138AA"/>
    <w:rsid w:val="0021555F"/>
    <w:rsid w:val="002178A4"/>
    <w:rsid w:val="00223E37"/>
    <w:rsid w:val="0023185F"/>
    <w:rsid w:val="0023602A"/>
    <w:rsid w:val="00244B19"/>
    <w:rsid w:val="00260914"/>
    <w:rsid w:val="00266CD5"/>
    <w:rsid w:val="00271B35"/>
    <w:rsid w:val="00283F1E"/>
    <w:rsid w:val="00290F5F"/>
    <w:rsid w:val="002A2FA2"/>
    <w:rsid w:val="002A6F39"/>
    <w:rsid w:val="002B2874"/>
    <w:rsid w:val="002C34B0"/>
    <w:rsid w:val="002C5560"/>
    <w:rsid w:val="002C5CB0"/>
    <w:rsid w:val="002D4DB9"/>
    <w:rsid w:val="002D4FF7"/>
    <w:rsid w:val="002D66BD"/>
    <w:rsid w:val="002E1431"/>
    <w:rsid w:val="002E4B9F"/>
    <w:rsid w:val="002E7BFE"/>
    <w:rsid w:val="002F185F"/>
    <w:rsid w:val="002F1E8E"/>
    <w:rsid w:val="0030308F"/>
    <w:rsid w:val="00305BD2"/>
    <w:rsid w:val="0031496F"/>
    <w:rsid w:val="00321404"/>
    <w:rsid w:val="00342137"/>
    <w:rsid w:val="0035029D"/>
    <w:rsid w:val="0035498A"/>
    <w:rsid w:val="00361260"/>
    <w:rsid w:val="00365199"/>
    <w:rsid w:val="003765EB"/>
    <w:rsid w:val="00391B30"/>
    <w:rsid w:val="00392198"/>
    <w:rsid w:val="003A647E"/>
    <w:rsid w:val="003A72B6"/>
    <w:rsid w:val="003B328D"/>
    <w:rsid w:val="003C1AEF"/>
    <w:rsid w:val="003D0907"/>
    <w:rsid w:val="003E30B8"/>
    <w:rsid w:val="003E32A9"/>
    <w:rsid w:val="00402641"/>
    <w:rsid w:val="004044DC"/>
    <w:rsid w:val="00411823"/>
    <w:rsid w:val="00412A05"/>
    <w:rsid w:val="00413E49"/>
    <w:rsid w:val="004169D6"/>
    <w:rsid w:val="00417B76"/>
    <w:rsid w:val="00420D9D"/>
    <w:rsid w:val="00423B6C"/>
    <w:rsid w:val="00423C75"/>
    <w:rsid w:val="0042711C"/>
    <w:rsid w:val="0045223B"/>
    <w:rsid w:val="0045627E"/>
    <w:rsid w:val="00457E35"/>
    <w:rsid w:val="004743EC"/>
    <w:rsid w:val="004852E1"/>
    <w:rsid w:val="00486097"/>
    <w:rsid w:val="004879CD"/>
    <w:rsid w:val="004A4316"/>
    <w:rsid w:val="004C5112"/>
    <w:rsid w:val="004D0355"/>
    <w:rsid w:val="004E3C03"/>
    <w:rsid w:val="004E42A6"/>
    <w:rsid w:val="004E6DD0"/>
    <w:rsid w:val="00507686"/>
    <w:rsid w:val="00517524"/>
    <w:rsid w:val="00530BB3"/>
    <w:rsid w:val="005358FD"/>
    <w:rsid w:val="00550804"/>
    <w:rsid w:val="005521DD"/>
    <w:rsid w:val="00557407"/>
    <w:rsid w:val="00563171"/>
    <w:rsid w:val="0056343B"/>
    <w:rsid w:val="00563972"/>
    <w:rsid w:val="00586533"/>
    <w:rsid w:val="00597F6A"/>
    <w:rsid w:val="005B58BE"/>
    <w:rsid w:val="005B7920"/>
    <w:rsid w:val="005C6910"/>
    <w:rsid w:val="005D206C"/>
    <w:rsid w:val="005D25E3"/>
    <w:rsid w:val="005E3DC9"/>
    <w:rsid w:val="005E6596"/>
    <w:rsid w:val="005F7BDB"/>
    <w:rsid w:val="00613E88"/>
    <w:rsid w:val="006217C7"/>
    <w:rsid w:val="00623726"/>
    <w:rsid w:val="00625253"/>
    <w:rsid w:val="00630D19"/>
    <w:rsid w:val="00645E01"/>
    <w:rsid w:val="006657BE"/>
    <w:rsid w:val="00666E6B"/>
    <w:rsid w:val="00670179"/>
    <w:rsid w:val="00680ACB"/>
    <w:rsid w:val="0068275C"/>
    <w:rsid w:val="0069718A"/>
    <w:rsid w:val="006A030C"/>
    <w:rsid w:val="006A1EC2"/>
    <w:rsid w:val="006B1758"/>
    <w:rsid w:val="006D6B12"/>
    <w:rsid w:val="006E25E5"/>
    <w:rsid w:val="006E50E7"/>
    <w:rsid w:val="006F0960"/>
    <w:rsid w:val="006F4B4F"/>
    <w:rsid w:val="006F60C4"/>
    <w:rsid w:val="00703382"/>
    <w:rsid w:val="00703B6B"/>
    <w:rsid w:val="00715BC5"/>
    <w:rsid w:val="00720913"/>
    <w:rsid w:val="0073049C"/>
    <w:rsid w:val="00737AC8"/>
    <w:rsid w:val="00740C91"/>
    <w:rsid w:val="00743F18"/>
    <w:rsid w:val="0074402F"/>
    <w:rsid w:val="007676BB"/>
    <w:rsid w:val="00771728"/>
    <w:rsid w:val="007764B2"/>
    <w:rsid w:val="00780E92"/>
    <w:rsid w:val="007867BF"/>
    <w:rsid w:val="00792FF6"/>
    <w:rsid w:val="00794426"/>
    <w:rsid w:val="0079666C"/>
    <w:rsid w:val="007A17A8"/>
    <w:rsid w:val="007B3868"/>
    <w:rsid w:val="007C4EAB"/>
    <w:rsid w:val="007E5CC1"/>
    <w:rsid w:val="007E7948"/>
    <w:rsid w:val="007F03E0"/>
    <w:rsid w:val="007F66FB"/>
    <w:rsid w:val="008204A9"/>
    <w:rsid w:val="008233F0"/>
    <w:rsid w:val="00835719"/>
    <w:rsid w:val="00836C5E"/>
    <w:rsid w:val="00844F71"/>
    <w:rsid w:val="0085539B"/>
    <w:rsid w:val="00857D23"/>
    <w:rsid w:val="00890F7D"/>
    <w:rsid w:val="008B00ED"/>
    <w:rsid w:val="008B6CCC"/>
    <w:rsid w:val="008C0C84"/>
    <w:rsid w:val="008C62EC"/>
    <w:rsid w:val="008C7A5E"/>
    <w:rsid w:val="008D215C"/>
    <w:rsid w:val="008D76A9"/>
    <w:rsid w:val="008E5704"/>
    <w:rsid w:val="009000C5"/>
    <w:rsid w:val="009002C3"/>
    <w:rsid w:val="00914A75"/>
    <w:rsid w:val="0091660C"/>
    <w:rsid w:val="00927B99"/>
    <w:rsid w:val="00945B1C"/>
    <w:rsid w:val="009702FB"/>
    <w:rsid w:val="00977C51"/>
    <w:rsid w:val="009829D3"/>
    <w:rsid w:val="0099365D"/>
    <w:rsid w:val="009B0ADA"/>
    <w:rsid w:val="009B65C3"/>
    <w:rsid w:val="009D0A6D"/>
    <w:rsid w:val="009E780C"/>
    <w:rsid w:val="009F5022"/>
    <w:rsid w:val="00A010E9"/>
    <w:rsid w:val="00A03349"/>
    <w:rsid w:val="00A03D30"/>
    <w:rsid w:val="00A108A9"/>
    <w:rsid w:val="00A12A5A"/>
    <w:rsid w:val="00A15C80"/>
    <w:rsid w:val="00A1701E"/>
    <w:rsid w:val="00A17A97"/>
    <w:rsid w:val="00A20A8B"/>
    <w:rsid w:val="00A261DB"/>
    <w:rsid w:val="00A2622E"/>
    <w:rsid w:val="00A46FE6"/>
    <w:rsid w:val="00A61DF6"/>
    <w:rsid w:val="00A62D38"/>
    <w:rsid w:val="00A63D67"/>
    <w:rsid w:val="00A77272"/>
    <w:rsid w:val="00A85139"/>
    <w:rsid w:val="00A87DBC"/>
    <w:rsid w:val="00A91D45"/>
    <w:rsid w:val="00AA5325"/>
    <w:rsid w:val="00AC2CD1"/>
    <w:rsid w:val="00AD1518"/>
    <w:rsid w:val="00AD2BB3"/>
    <w:rsid w:val="00AE67C0"/>
    <w:rsid w:val="00AE7D4C"/>
    <w:rsid w:val="00AF160E"/>
    <w:rsid w:val="00AF4DEB"/>
    <w:rsid w:val="00B0039D"/>
    <w:rsid w:val="00B00698"/>
    <w:rsid w:val="00B0394F"/>
    <w:rsid w:val="00B04F87"/>
    <w:rsid w:val="00B27F90"/>
    <w:rsid w:val="00B343B0"/>
    <w:rsid w:val="00B90546"/>
    <w:rsid w:val="00B94C1B"/>
    <w:rsid w:val="00BB1A98"/>
    <w:rsid w:val="00BB6B01"/>
    <w:rsid w:val="00BD41C1"/>
    <w:rsid w:val="00BD53F8"/>
    <w:rsid w:val="00BE0B00"/>
    <w:rsid w:val="00BE2D0E"/>
    <w:rsid w:val="00BE4A36"/>
    <w:rsid w:val="00BE5E2E"/>
    <w:rsid w:val="00BE6B6C"/>
    <w:rsid w:val="00BF4DFC"/>
    <w:rsid w:val="00C04C1F"/>
    <w:rsid w:val="00C12C4E"/>
    <w:rsid w:val="00C23438"/>
    <w:rsid w:val="00C351BA"/>
    <w:rsid w:val="00C50D99"/>
    <w:rsid w:val="00C5749A"/>
    <w:rsid w:val="00C5770B"/>
    <w:rsid w:val="00C672CC"/>
    <w:rsid w:val="00C74F9A"/>
    <w:rsid w:val="00C75BE9"/>
    <w:rsid w:val="00C85BA4"/>
    <w:rsid w:val="00C8676F"/>
    <w:rsid w:val="00C94398"/>
    <w:rsid w:val="00CD129C"/>
    <w:rsid w:val="00CD309E"/>
    <w:rsid w:val="00CE4486"/>
    <w:rsid w:val="00CE63F8"/>
    <w:rsid w:val="00D00065"/>
    <w:rsid w:val="00D00EE1"/>
    <w:rsid w:val="00D109B8"/>
    <w:rsid w:val="00D10D14"/>
    <w:rsid w:val="00D124BE"/>
    <w:rsid w:val="00D3223E"/>
    <w:rsid w:val="00D34079"/>
    <w:rsid w:val="00D4106C"/>
    <w:rsid w:val="00D51CE2"/>
    <w:rsid w:val="00D528FC"/>
    <w:rsid w:val="00D52FC6"/>
    <w:rsid w:val="00D55F5B"/>
    <w:rsid w:val="00D571A1"/>
    <w:rsid w:val="00D63C72"/>
    <w:rsid w:val="00D646D3"/>
    <w:rsid w:val="00D70E87"/>
    <w:rsid w:val="00D849D4"/>
    <w:rsid w:val="00D9179E"/>
    <w:rsid w:val="00D96783"/>
    <w:rsid w:val="00D96AFA"/>
    <w:rsid w:val="00DA2073"/>
    <w:rsid w:val="00DA2E50"/>
    <w:rsid w:val="00DB161C"/>
    <w:rsid w:val="00DB724A"/>
    <w:rsid w:val="00DC18C3"/>
    <w:rsid w:val="00DC1AA0"/>
    <w:rsid w:val="00DC35CD"/>
    <w:rsid w:val="00DD0F66"/>
    <w:rsid w:val="00DD1A81"/>
    <w:rsid w:val="00DD2C8B"/>
    <w:rsid w:val="00DE05A1"/>
    <w:rsid w:val="00DE3F51"/>
    <w:rsid w:val="00DE5289"/>
    <w:rsid w:val="00DE74C9"/>
    <w:rsid w:val="00DF1639"/>
    <w:rsid w:val="00DF1C70"/>
    <w:rsid w:val="00DF70B4"/>
    <w:rsid w:val="00E0041E"/>
    <w:rsid w:val="00E028E9"/>
    <w:rsid w:val="00E12345"/>
    <w:rsid w:val="00E25DC0"/>
    <w:rsid w:val="00E32A30"/>
    <w:rsid w:val="00E40CDF"/>
    <w:rsid w:val="00E43755"/>
    <w:rsid w:val="00E51307"/>
    <w:rsid w:val="00E515A8"/>
    <w:rsid w:val="00E6452E"/>
    <w:rsid w:val="00E7009B"/>
    <w:rsid w:val="00E774DB"/>
    <w:rsid w:val="00E820A8"/>
    <w:rsid w:val="00E8524B"/>
    <w:rsid w:val="00E9724A"/>
    <w:rsid w:val="00EA652D"/>
    <w:rsid w:val="00EA6BF8"/>
    <w:rsid w:val="00EB6BB7"/>
    <w:rsid w:val="00EC6788"/>
    <w:rsid w:val="00EC7A98"/>
    <w:rsid w:val="00ED2349"/>
    <w:rsid w:val="00ED372C"/>
    <w:rsid w:val="00EF4742"/>
    <w:rsid w:val="00EF65DB"/>
    <w:rsid w:val="00EF671C"/>
    <w:rsid w:val="00F101EB"/>
    <w:rsid w:val="00F16F55"/>
    <w:rsid w:val="00F23A06"/>
    <w:rsid w:val="00F23E1F"/>
    <w:rsid w:val="00F26222"/>
    <w:rsid w:val="00F406C0"/>
    <w:rsid w:val="00F406CD"/>
    <w:rsid w:val="00F423DB"/>
    <w:rsid w:val="00F62807"/>
    <w:rsid w:val="00F70F35"/>
    <w:rsid w:val="00F8719B"/>
    <w:rsid w:val="00FA6781"/>
    <w:rsid w:val="00FC079E"/>
    <w:rsid w:val="00FC1B3A"/>
    <w:rsid w:val="00FC4D52"/>
    <w:rsid w:val="00FC6895"/>
    <w:rsid w:val="00FC7196"/>
    <w:rsid w:val="00FD2379"/>
    <w:rsid w:val="00FE10D6"/>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paragraph" w:customStyle="1" w:styleId="Default">
    <w:name w:val="Default"/>
    <w:rsid w:val="00DC1AA0"/>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1">
    <w:name w:val="Imported Style 1"/>
    <w:rsid w:val="008B00ED"/>
    <w:pPr>
      <w:numPr>
        <w:numId w:val="24"/>
      </w:numPr>
    </w:pPr>
  </w:style>
  <w:style w:type="numbering" w:customStyle="1" w:styleId="ImportedStyle7">
    <w:name w:val="Imported Style 7"/>
    <w:rsid w:val="008B00ED"/>
    <w:pPr>
      <w:numPr>
        <w:numId w:val="28"/>
      </w:numPr>
    </w:pPr>
  </w:style>
  <w:style w:type="numbering" w:customStyle="1" w:styleId="ImportedStyle10">
    <w:name w:val="Imported Style 10"/>
    <w:rsid w:val="00DE3F51"/>
    <w:pPr>
      <w:numPr>
        <w:numId w:val="30"/>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paragraph" w:customStyle="1" w:styleId="Default">
    <w:name w:val="Default"/>
    <w:rsid w:val="00DC1AA0"/>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1">
    <w:name w:val="Imported Style 1"/>
    <w:rsid w:val="008B00ED"/>
    <w:pPr>
      <w:numPr>
        <w:numId w:val="24"/>
      </w:numPr>
    </w:pPr>
  </w:style>
  <w:style w:type="numbering" w:customStyle="1" w:styleId="ImportedStyle7">
    <w:name w:val="Imported Style 7"/>
    <w:rsid w:val="008B00ED"/>
    <w:pPr>
      <w:numPr>
        <w:numId w:val="28"/>
      </w:numPr>
    </w:pPr>
  </w:style>
  <w:style w:type="numbering" w:customStyle="1" w:styleId="ImportedStyle10">
    <w:name w:val="Imported Style 10"/>
    <w:rsid w:val="00DE3F5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2199</Words>
  <Characters>12537</Characters>
  <Application>Microsoft Macintosh Word</Application>
  <DocSecurity>0</DocSecurity>
  <Lines>104</Lines>
  <Paragraphs>29</Paragraphs>
  <ScaleCrop>false</ScaleCrop>
  <Company>youthministry360</Company>
  <LinksUpToDate>false</LinksUpToDate>
  <CharactersWithSpaces>14707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137</cp:revision>
  <dcterms:created xsi:type="dcterms:W3CDTF">2017-06-30T21:46:00Z</dcterms:created>
  <dcterms:modified xsi:type="dcterms:W3CDTF">2017-07-14T16:24:00Z</dcterms:modified>
</cp:coreProperties>
</file>