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F1849" w14:textId="77777777" w:rsidR="00B47B7E" w:rsidRPr="00B40CEE" w:rsidRDefault="00B47B7E" w:rsidP="00B47B7E">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1143546E" w14:textId="77777777" w:rsidR="00B47B7E" w:rsidRDefault="00B47B7E" w:rsidP="00B47B7E">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5F0AC45E" w14:textId="77777777" w:rsidR="00B47B7E" w:rsidRPr="00B40CEE" w:rsidRDefault="00B47B7E" w:rsidP="00B47B7E">
      <w:pPr>
        <w:outlineLvl w:val="0"/>
        <w:rPr>
          <w:rFonts w:ascii="Calibri" w:hAnsi="Calibri"/>
          <w:sz w:val="32"/>
          <w:szCs w:val="32"/>
        </w:rPr>
      </w:pPr>
      <w:r>
        <w:rPr>
          <w:rFonts w:ascii="Calibri" w:hAnsi="Calibri"/>
          <w:sz w:val="32"/>
          <w:szCs w:val="32"/>
        </w:rPr>
        <w:t xml:space="preserve">Unit 4: A Disciple Engages With His or Her Surroundings </w:t>
      </w:r>
    </w:p>
    <w:p w14:paraId="3B1C4422" w14:textId="77777777" w:rsidR="00B47B7E" w:rsidRPr="0043208C" w:rsidRDefault="003A2BF2" w:rsidP="00B47B7E">
      <w:pPr>
        <w:outlineLvl w:val="0"/>
        <w:rPr>
          <w:rFonts w:ascii="Futura" w:hAnsi="Futura"/>
        </w:rPr>
      </w:pPr>
      <w:r>
        <w:rPr>
          <w:rFonts w:ascii="Calibri" w:hAnsi="Calibri"/>
        </w:rPr>
        <w:pict w14:anchorId="62CDD69C">
          <v:rect id="_x0000_i1025" style="width:468pt;height:2pt" o:hralign="center" o:hrstd="t" o:hrnoshade="t" o:hr="t" fillcolor="#404040" stroked="f"/>
        </w:pict>
      </w:r>
    </w:p>
    <w:p w14:paraId="737C6ACD" w14:textId="1C410A9E" w:rsidR="00436ED3" w:rsidRPr="004158BC" w:rsidRDefault="00436ED3" w:rsidP="00B47B7E">
      <w:pPr>
        <w:outlineLvl w:val="0"/>
        <w:rPr>
          <w:rFonts w:ascii="Calibri" w:hAnsi="Calibri"/>
          <w:sz w:val="28"/>
        </w:rPr>
      </w:pPr>
      <w:r>
        <w:rPr>
          <w:rFonts w:ascii="Calibri" w:hAnsi="Calibri"/>
          <w:b/>
          <w:sz w:val="28"/>
        </w:rPr>
        <w:t>Lesson 36</w:t>
      </w:r>
      <w:r w:rsidR="00F70F35" w:rsidRPr="00CB166D">
        <w:rPr>
          <w:rFonts w:ascii="Calibri" w:hAnsi="Calibri"/>
          <w:b/>
          <w:sz w:val="28"/>
        </w:rPr>
        <w:t>:</w:t>
      </w:r>
      <w:r w:rsidR="00F70F35" w:rsidRPr="00CB166D">
        <w:rPr>
          <w:rFonts w:ascii="Calibri" w:hAnsi="Calibri"/>
          <w:sz w:val="28"/>
        </w:rPr>
        <w:t xml:space="preserve"> </w:t>
      </w:r>
      <w:r>
        <w:rPr>
          <w:rFonts w:ascii="Calibri" w:hAnsi="Calibri"/>
          <w:sz w:val="28"/>
        </w:rPr>
        <w:t>How Engaging with our Surroundings Impacts Us</w:t>
      </w:r>
    </w:p>
    <w:p w14:paraId="3BCB3E72" w14:textId="61D2EA89" w:rsidR="00F70F35" w:rsidRPr="00CB166D" w:rsidRDefault="00F70F35" w:rsidP="00436ED3">
      <w:pPr>
        <w:pStyle w:val="Body"/>
        <w:rPr>
          <w:rFonts w:ascii="Calibri" w:hAnsi="Calibri"/>
        </w:rPr>
      </w:pPr>
    </w:p>
    <w:p w14:paraId="7F2763A4" w14:textId="1DA473ED" w:rsidR="00F70F35" w:rsidRPr="00414014" w:rsidRDefault="00F70F35" w:rsidP="00F70F35">
      <w:pPr>
        <w:rPr>
          <w:rFonts w:ascii="Calibri" w:hAnsi="Calibri"/>
          <w:b/>
        </w:rPr>
      </w:pPr>
      <w:r w:rsidRPr="00414014">
        <w:rPr>
          <w:rFonts w:ascii="Calibri" w:hAnsi="Calibri"/>
          <w:b/>
        </w:rPr>
        <w:t xml:space="preserve">What we want students to learn: </w:t>
      </w:r>
      <w:r w:rsidR="00436ED3">
        <w:rPr>
          <w:rFonts w:ascii="Calibri" w:hAnsi="Calibri"/>
        </w:rPr>
        <w:t>That when we engage with our surroundings, we experience a positive impact as well.</w:t>
      </w:r>
    </w:p>
    <w:p w14:paraId="25268EAE" w14:textId="77777777" w:rsidR="00F70F35" w:rsidRPr="00414014" w:rsidRDefault="00F70F35" w:rsidP="00F70F35">
      <w:pPr>
        <w:rPr>
          <w:rFonts w:ascii="Calibri" w:hAnsi="Calibri"/>
          <w:b/>
        </w:rPr>
      </w:pPr>
    </w:p>
    <w:p w14:paraId="533C65AD" w14:textId="24D54587"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FE10D6">
        <w:rPr>
          <w:rFonts w:ascii="Calibri" w:eastAsia="Calibri" w:hAnsi="Calibri" w:cs="Calibri"/>
          <w:u w:color="000000"/>
        </w:rPr>
        <w:t xml:space="preserve">To </w:t>
      </w:r>
      <w:r w:rsidR="00436ED3">
        <w:rPr>
          <w:rFonts w:ascii="Calibri" w:eastAsia="Calibri" w:hAnsi="Calibri" w:cs="Calibri"/>
          <w:u w:color="000000"/>
        </w:rPr>
        <w:t>consider ways they can engage their surroundings for the sake of making Jesus known.</w:t>
      </w:r>
    </w:p>
    <w:p w14:paraId="4F158E17" w14:textId="77777777" w:rsidR="00F70F35" w:rsidRPr="00414014" w:rsidRDefault="00F70F35" w:rsidP="00F70F35">
      <w:pPr>
        <w:rPr>
          <w:rFonts w:ascii="Calibri" w:hAnsi="Calibri"/>
        </w:rPr>
      </w:pPr>
    </w:p>
    <w:p w14:paraId="08F8E5F2" w14:textId="25FAE476"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436ED3">
        <w:rPr>
          <w:rFonts w:ascii="Calibri" w:hAnsi="Calibri"/>
        </w:rPr>
        <w:t>Isaiah 58:6-11</w:t>
      </w:r>
    </w:p>
    <w:p w14:paraId="4F9A235E" w14:textId="77777777" w:rsidR="00F70F35" w:rsidRPr="00414014" w:rsidRDefault="00F70F35" w:rsidP="00F70F35">
      <w:pPr>
        <w:rPr>
          <w:rFonts w:ascii="Calibri" w:hAnsi="Calibri"/>
        </w:rPr>
      </w:pPr>
    </w:p>
    <w:p w14:paraId="674BBEAA" w14:textId="52129784"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CC2238">
        <w:rPr>
          <w:rFonts w:ascii="Calibri" w:hAnsi="Calibri"/>
        </w:rPr>
        <w:t>Luke 12:48</w:t>
      </w:r>
    </w:p>
    <w:p w14:paraId="5FDE60B7" w14:textId="77777777" w:rsidR="00F70F35" w:rsidRPr="00414014" w:rsidRDefault="00F70F35" w:rsidP="00F70F35">
      <w:pPr>
        <w:rPr>
          <w:rFonts w:ascii="Calibri" w:hAnsi="Calibri"/>
          <w:b/>
        </w:rPr>
      </w:pPr>
    </w:p>
    <w:p w14:paraId="3340444D" w14:textId="3B9B5C3E" w:rsidR="003E30B8" w:rsidRPr="00BC362E" w:rsidRDefault="00F70F35" w:rsidP="003E30B8">
      <w:pPr>
        <w:rPr>
          <w:rFonts w:ascii="Calibri" w:hAnsi="Calibri"/>
        </w:rPr>
      </w:pPr>
      <w:r w:rsidRPr="00414014">
        <w:rPr>
          <w:rFonts w:ascii="Calibri" w:hAnsi="Calibri"/>
          <w:b/>
        </w:rPr>
        <w:t xml:space="preserve">Overview: </w:t>
      </w:r>
      <w:r w:rsidR="00436ED3" w:rsidRPr="00436ED3">
        <w:rPr>
          <w:rFonts w:asciiTheme="majorHAnsi" w:hAnsiTheme="majorHAnsi"/>
        </w:rPr>
        <w:t xml:space="preserve">One of the truths of being a Christ-follower who engages with his or her community is that we can’t truly do so without being changed.  When we engage with the world around us in compassionate </w:t>
      </w:r>
      <w:r w:rsidR="00673C77">
        <w:rPr>
          <w:rFonts w:asciiTheme="majorHAnsi" w:hAnsiTheme="majorHAnsi"/>
        </w:rPr>
        <w:t xml:space="preserve">service, we draw close to God. </w:t>
      </w:r>
      <w:r w:rsidR="00436ED3" w:rsidRPr="00436ED3">
        <w:rPr>
          <w:rFonts w:asciiTheme="majorHAnsi" w:hAnsiTheme="majorHAnsi"/>
        </w:rPr>
        <w:t>And when we are in proximity to God, we can’t help but experience Hi</w:t>
      </w:r>
      <w:r w:rsidR="00673C77">
        <w:rPr>
          <w:rFonts w:asciiTheme="majorHAnsi" w:hAnsiTheme="majorHAnsi"/>
        </w:rPr>
        <w:t xml:space="preserve">s favor. </w:t>
      </w:r>
      <w:r w:rsidR="00436ED3" w:rsidRPr="00436ED3">
        <w:rPr>
          <w:rFonts w:asciiTheme="majorHAnsi" w:hAnsiTheme="majorHAnsi"/>
        </w:rPr>
        <w:t>To be sure, God doesn’t bless us or give us preferential treat</w:t>
      </w:r>
      <w:r w:rsidR="00673C77">
        <w:rPr>
          <w:rFonts w:asciiTheme="majorHAnsi" w:hAnsiTheme="majorHAnsi"/>
        </w:rPr>
        <w:t>ment because of our good deeds.</w:t>
      </w:r>
      <w:r w:rsidR="00436ED3" w:rsidRPr="00436ED3">
        <w:rPr>
          <w:rFonts w:asciiTheme="majorHAnsi" w:hAnsiTheme="majorHAnsi"/>
        </w:rPr>
        <w:t xml:space="preserve"> But Scripture is clear: God calls us to engage with those who need it most, and when we do, we experience the joy that comes with serving Him</w:t>
      </w:r>
      <w:r w:rsidR="00FE10D6" w:rsidRPr="00436ED3">
        <w:rPr>
          <w:rFonts w:asciiTheme="majorHAnsi" w:eastAsia="Calibri" w:hAnsiTheme="majorHAnsi" w:cs="Calibri"/>
          <w:color w:val="000000"/>
          <w:u w:color="000000"/>
        </w:rPr>
        <w:t>.</w:t>
      </w:r>
      <w:r w:rsidR="003A2BF2">
        <w:rPr>
          <w:rFonts w:asciiTheme="majorHAnsi" w:hAnsiTheme="majorHAns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0E347ACB" w:rsidR="00E9724A" w:rsidRPr="00EC572A" w:rsidRDefault="00E9724A" w:rsidP="00E9724A">
      <w:pPr>
        <w:rPr>
          <w:rFonts w:ascii="Calibri" w:hAnsi="Calibri"/>
          <w:b/>
        </w:rPr>
      </w:pPr>
      <w:r w:rsidRPr="00EC572A">
        <w:rPr>
          <w:rFonts w:ascii="Calibri" w:hAnsi="Calibri"/>
        </w:rPr>
        <w:t xml:space="preserve">Each </w:t>
      </w:r>
      <w:r w:rsidR="00FE10D6">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57B38091" w:rsidR="00E9724A" w:rsidRPr="00BD7681" w:rsidRDefault="00E9724A" w:rsidP="00E9724A">
      <w:pPr>
        <w:rPr>
          <w:rFonts w:ascii="Arial Black" w:hAnsi="Arial Black"/>
        </w:rPr>
      </w:pPr>
      <w:r w:rsidRPr="00EC572A">
        <w:rPr>
          <w:rFonts w:ascii="Calibri" w:hAnsi="Calibri"/>
        </w:rPr>
        <w:t xml:space="preserve">To access your </w:t>
      </w:r>
      <w:r w:rsidR="00FE10D6">
        <w:rPr>
          <w:rFonts w:ascii="Calibri" w:hAnsi="Calibri"/>
          <w:i/>
        </w:rPr>
        <w:t>LIFE</w:t>
      </w:r>
      <w:r w:rsidRPr="00EC572A">
        <w:rPr>
          <w:rFonts w:ascii="Calibri" w:hAnsi="Calibri"/>
          <w:i/>
        </w:rPr>
        <w:t xml:space="preserve"> </w:t>
      </w:r>
      <w:r w:rsidR="00436ED3">
        <w:rPr>
          <w:rFonts w:ascii="Calibri" w:hAnsi="Calibri"/>
        </w:rPr>
        <w:t>lesson 36</w:t>
      </w:r>
      <w:r w:rsidRPr="00EC572A">
        <w:rPr>
          <w:rFonts w:ascii="Calibri" w:hAnsi="Calibri"/>
        </w:rPr>
        <w:t xml:space="preserve"> Teacher Prep Video, </w:t>
      </w:r>
      <w:r>
        <w:rPr>
          <w:rFonts w:ascii="Calibri" w:hAnsi="Calibri"/>
        </w:rPr>
        <w:t>login to your Less</w:t>
      </w:r>
      <w:r w:rsidR="00436ED3">
        <w:rPr>
          <w:rFonts w:ascii="Calibri" w:hAnsi="Calibri"/>
        </w:rPr>
        <w:t>on Manager, navigate to lesson 36</w:t>
      </w:r>
      <w:r>
        <w:rPr>
          <w:rFonts w:ascii="Calibri" w:hAnsi="Calibri"/>
        </w:rPr>
        <w:t>, and click on the “Background” tab. You’ll notice the Teacher Prep Video near the top of the Lesson Manager window.</w:t>
      </w:r>
    </w:p>
    <w:p w14:paraId="0F65EE15" w14:textId="77777777" w:rsidR="003E30B8" w:rsidRDefault="003A2BF2"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69DF3EE6" w14:textId="77777777" w:rsidR="00655F75" w:rsidRDefault="00655F75" w:rsidP="00655F75">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347CDD77" w14:textId="77777777" w:rsidR="00655F75" w:rsidRDefault="00655F75" w:rsidP="00655F75">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3548E4E4" w14:textId="77777777" w:rsidR="00655F75" w:rsidRDefault="00655F75" w:rsidP="00655F75">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B654E9F" w:rsidR="003E30B8" w:rsidRPr="00546A14" w:rsidRDefault="003E30B8" w:rsidP="003E30B8">
      <w:pPr>
        <w:rPr>
          <w:rFonts w:ascii="Calibri" w:hAnsi="Calibri"/>
          <w:b/>
          <w:sz w:val="32"/>
        </w:rPr>
      </w:pPr>
      <w:r w:rsidRPr="00546A14">
        <w:rPr>
          <w:rFonts w:ascii="Calibri" w:hAnsi="Calibri"/>
          <w:b/>
          <w:sz w:val="32"/>
        </w:rPr>
        <w:t>The Details</w:t>
      </w:r>
      <w:r w:rsidR="00FE10D6">
        <w:rPr>
          <w:rFonts w:ascii="Calibri" w:hAnsi="Calibri"/>
          <w:b/>
          <w:sz w:val="32"/>
        </w:rPr>
        <w:t xml:space="preserve">: </w:t>
      </w:r>
      <w:r w:rsidR="00436ED3">
        <w:rPr>
          <w:rFonts w:ascii="Calibri" w:hAnsi="Calibri"/>
          <w:b/>
          <w:sz w:val="32"/>
        </w:rPr>
        <w:t>Isaiah</w:t>
      </w:r>
    </w:p>
    <w:p w14:paraId="429C7063" w14:textId="77777777" w:rsidR="00D868B5" w:rsidRDefault="00D868B5" w:rsidP="00D868B5">
      <w:pPr>
        <w:numPr>
          <w:ilvl w:val="0"/>
          <w:numId w:val="1"/>
        </w:numPr>
        <w:rPr>
          <w:rFonts w:ascii="Calibri" w:hAnsi="Calibri"/>
        </w:rPr>
      </w:pPr>
      <w:r w:rsidRPr="00E04D41">
        <w:rPr>
          <w:rFonts w:ascii="Calibri" w:hAnsi="Calibri"/>
          <w:b/>
        </w:rPr>
        <w:t>Author:</w:t>
      </w:r>
      <w:r>
        <w:rPr>
          <w:rFonts w:ascii="Calibri" w:hAnsi="Calibri"/>
        </w:rPr>
        <w:t xml:space="preserve"> </w:t>
      </w:r>
      <w:r>
        <w:rPr>
          <w:rFonts w:ascii="Calibri" w:eastAsia="ヒラギノ角ゴ Pro W3" w:hAnsi="Calibri"/>
        </w:rPr>
        <w:t>Isaiah, son of Amoz wrote the book of Isaiah.</w:t>
      </w:r>
    </w:p>
    <w:p w14:paraId="06906846" w14:textId="77777777" w:rsidR="00D868B5" w:rsidRPr="00922715" w:rsidRDefault="00D868B5" w:rsidP="00D868B5">
      <w:pPr>
        <w:numPr>
          <w:ilvl w:val="0"/>
          <w:numId w:val="1"/>
        </w:numPr>
        <w:rPr>
          <w:rFonts w:ascii="Calibri" w:hAnsi="Calibri"/>
        </w:rPr>
      </w:pPr>
      <w:r w:rsidRPr="00922715">
        <w:rPr>
          <w:rFonts w:ascii="Calibri" w:hAnsi="Calibri"/>
          <w:b/>
        </w:rPr>
        <w:t xml:space="preserve">Time frame: </w:t>
      </w:r>
      <w:r>
        <w:rPr>
          <w:rFonts w:ascii="Calibri" w:hAnsi="Calibri"/>
        </w:rPr>
        <w:t xml:space="preserve">The events of Isaiah </w:t>
      </w:r>
      <w:r w:rsidRPr="008232EB">
        <w:rPr>
          <w:rFonts w:ascii="Calibri" w:hAnsi="Calibri"/>
        </w:rPr>
        <w:t xml:space="preserve">occurred between </w:t>
      </w:r>
      <w:r w:rsidRPr="008232EB">
        <w:rPr>
          <w:rFonts w:ascii="Calibri" w:hAnsi="Calibri"/>
          <w:color w:val="000000"/>
          <w:szCs w:val="23"/>
          <w:shd w:val="clear" w:color="auto" w:fill="FFFFFF"/>
        </w:rPr>
        <w:t>740</w:t>
      </w:r>
      <w:r w:rsidRPr="008232EB">
        <w:rPr>
          <w:rStyle w:val="apple-converted-space"/>
          <w:rFonts w:ascii="Calibri" w:hAnsi="Calibri"/>
          <w:color w:val="000000"/>
          <w:szCs w:val="23"/>
          <w:shd w:val="clear" w:color="auto" w:fill="FFFFFF"/>
        </w:rPr>
        <w:t> </w:t>
      </w:r>
      <w:r w:rsidRPr="008232EB">
        <w:rPr>
          <w:rFonts w:ascii="Calibri" w:hAnsi="Calibri"/>
          <w:color w:val="000000"/>
          <w:szCs w:val="23"/>
          <w:shd w:val="clear" w:color="auto" w:fill="FFFFFF"/>
        </w:rPr>
        <w:t xml:space="preserve">and 681 B.C., though some </w:t>
      </w:r>
      <w:r>
        <w:rPr>
          <w:rFonts w:ascii="Calibri" w:hAnsi="Calibri"/>
          <w:color w:val="000000"/>
          <w:szCs w:val="23"/>
          <w:shd w:val="clear" w:color="auto" w:fill="FFFFFF"/>
        </w:rPr>
        <w:t xml:space="preserve">parts of the book </w:t>
      </w:r>
      <w:r w:rsidRPr="008232EB">
        <w:rPr>
          <w:rFonts w:ascii="Calibri" w:hAnsi="Calibri"/>
          <w:color w:val="000000"/>
          <w:szCs w:val="23"/>
          <w:shd w:val="clear" w:color="auto" w:fill="FFFFFF"/>
        </w:rPr>
        <w:t>would have been constructed at a later date.</w:t>
      </w:r>
      <w:r w:rsidRPr="008232EB">
        <w:rPr>
          <w:rStyle w:val="apple-converted-space"/>
          <w:rFonts w:ascii="Calibri" w:hAnsi="Calibri"/>
          <w:color w:val="000000"/>
          <w:szCs w:val="23"/>
          <w:shd w:val="clear" w:color="auto" w:fill="FFFFFF"/>
        </w:rPr>
        <w:t> </w:t>
      </w:r>
    </w:p>
    <w:p w14:paraId="6CFD04E4" w14:textId="77777777" w:rsidR="00D868B5" w:rsidRPr="009B7727" w:rsidRDefault="00D868B5" w:rsidP="00D868B5">
      <w:pPr>
        <w:numPr>
          <w:ilvl w:val="0"/>
          <w:numId w:val="1"/>
        </w:numPr>
        <w:rPr>
          <w:rFonts w:ascii="Calibri" w:hAnsi="Calibri"/>
        </w:rPr>
      </w:pPr>
      <w:r w:rsidRPr="004464DE">
        <w:rPr>
          <w:rFonts w:ascii="Calibri" w:hAnsi="Calibri"/>
          <w:b/>
        </w:rPr>
        <w:t xml:space="preserve">Purpose: </w:t>
      </w:r>
      <w:r w:rsidRPr="004464DE">
        <w:rPr>
          <w:rFonts w:ascii="Calibri" w:eastAsia="ヒラギノ角ゴ Pro W3" w:hAnsi="Calibri"/>
        </w:rPr>
        <w:t xml:space="preserve">The purpose of this book was to call the nation of Judah back to God, to warn of coming judgment, and to tell of God’s ultimate salvation through the Messiah.  </w:t>
      </w:r>
    </w:p>
    <w:p w14:paraId="1982B1A1" w14:textId="77777777" w:rsidR="00FE10D6" w:rsidRDefault="00FE10D6" w:rsidP="00FE10D6">
      <w:pPr>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6283ABC2" w:rsidR="00E9724A" w:rsidRDefault="00436ED3" w:rsidP="003E30B8">
      <w:pPr>
        <w:rPr>
          <w:rFonts w:ascii="Calibri" w:eastAsia="Calibri" w:hAnsi="Calibri" w:cs="Calibri"/>
          <w:color w:val="000000"/>
          <w:u w:color="000000"/>
          <w:bdr w:val="nil"/>
        </w:rPr>
      </w:pPr>
      <w:r w:rsidRPr="00436ED3">
        <w:rPr>
          <w:rFonts w:ascii="Calibri" w:eastAsia="Calibri" w:hAnsi="Calibri" w:cs="Calibri"/>
          <w:color w:val="000000"/>
          <w:u w:color="000000"/>
          <w:bdr w:val="nil"/>
        </w:rPr>
        <w:t xml:space="preserve">Isaiah was a </w:t>
      </w:r>
      <w:r w:rsidR="00C034E0">
        <w:rPr>
          <w:rFonts w:ascii="Calibri" w:eastAsia="Calibri" w:hAnsi="Calibri" w:cs="Calibri"/>
          <w:color w:val="000000"/>
          <w:u w:color="000000"/>
          <w:bdr w:val="nil"/>
        </w:rPr>
        <w:t>prophet</w:t>
      </w:r>
      <w:r w:rsidR="00D868B5">
        <w:rPr>
          <w:rFonts w:ascii="Calibri" w:eastAsia="Calibri" w:hAnsi="Calibri" w:cs="Calibri"/>
          <w:color w:val="000000"/>
          <w:u w:color="000000"/>
          <w:bdr w:val="nil"/>
        </w:rPr>
        <w:t xml:space="preserve"> to the nation of Israel. </w:t>
      </w:r>
      <w:r w:rsidRPr="00436ED3">
        <w:rPr>
          <w:rFonts w:ascii="Calibri" w:eastAsia="Calibri" w:hAnsi="Calibri" w:cs="Calibri"/>
          <w:color w:val="000000"/>
          <w:u w:color="000000"/>
          <w:bdr w:val="nil"/>
        </w:rPr>
        <w:t>The date of this writing is thought to be around 700 B.C.</w:t>
      </w:r>
      <w:r w:rsidR="00C034E0">
        <w:rPr>
          <w:rFonts w:ascii="Calibri" w:eastAsia="Calibri" w:hAnsi="Calibri" w:cs="Calibri"/>
          <w:color w:val="000000"/>
          <w:u w:color="000000"/>
          <w:bdr w:val="nil"/>
        </w:rPr>
        <w:t xml:space="preserve"> Throughout the book</w:t>
      </w:r>
      <w:r w:rsidR="00CC119A">
        <w:rPr>
          <w:rFonts w:ascii="Calibri" w:eastAsia="Calibri" w:hAnsi="Calibri" w:cs="Calibri"/>
          <w:color w:val="000000"/>
          <w:u w:color="000000"/>
          <w:bdr w:val="nil"/>
        </w:rPr>
        <w:t>,</w:t>
      </w:r>
      <w:r w:rsidR="00C034E0">
        <w:rPr>
          <w:rFonts w:ascii="Calibri" w:eastAsia="Calibri" w:hAnsi="Calibri" w:cs="Calibri"/>
          <w:color w:val="000000"/>
          <w:u w:color="000000"/>
          <w:bdr w:val="nil"/>
        </w:rPr>
        <w:t xml:space="preserve"> Isaiah lets the people of Israel know how ungrateful they have been for all that the Lord has done for them. He describes the judgment that they will face, but also reminds them of God’s graciousness and desire for them to come to repentance. Isaiah consistently calls them out for their mistreatment of the poor and vulnerable, which stands in stark contrast to God’s treatment of the weak and lowly.</w:t>
      </w:r>
    </w:p>
    <w:p w14:paraId="2F1E1888" w14:textId="77777777" w:rsidR="00D868B5" w:rsidRDefault="00D868B5"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3EA14F1B" w:rsidR="003E30B8" w:rsidRPr="00C05000" w:rsidRDefault="00D868B5" w:rsidP="003E30B8">
      <w:pPr>
        <w:rPr>
          <w:rFonts w:ascii="Calibri" w:hAnsi="Calibri"/>
        </w:rPr>
      </w:pPr>
      <w:r w:rsidRPr="00D868B5">
        <w:rPr>
          <w:rFonts w:ascii="Calibri" w:eastAsia="Calibri" w:hAnsi="Calibri" w:cs="Calibri"/>
          <w:color w:val="000000"/>
          <w:u w:color="000000"/>
          <w:bdr w:val="nil"/>
        </w:rPr>
        <w:t>Faith calls us t</w:t>
      </w:r>
      <w:r w:rsidR="00C034E0">
        <w:rPr>
          <w:rFonts w:ascii="Calibri" w:eastAsia="Calibri" w:hAnsi="Calibri" w:cs="Calibri"/>
          <w:color w:val="000000"/>
          <w:u w:color="000000"/>
          <w:bdr w:val="nil"/>
        </w:rPr>
        <w:t xml:space="preserve">o engage with those around us. </w:t>
      </w:r>
      <w:r w:rsidRPr="00D868B5">
        <w:rPr>
          <w:rFonts w:ascii="Calibri" w:eastAsia="Calibri" w:hAnsi="Calibri" w:cs="Calibri"/>
          <w:color w:val="000000"/>
          <w:u w:color="000000"/>
          <w:bdr w:val="nil"/>
        </w:rPr>
        <w:t xml:space="preserve">Engaging rightly with others, particularly those in need, puts believers in </w:t>
      </w:r>
      <w:r w:rsidR="00C034E0">
        <w:rPr>
          <w:rFonts w:ascii="Calibri" w:eastAsia="Calibri" w:hAnsi="Calibri" w:cs="Calibri"/>
          <w:color w:val="000000"/>
          <w:u w:color="000000"/>
          <w:bdr w:val="nil"/>
        </w:rPr>
        <w:t>a position to receive the Lord’s blessings</w:t>
      </w:r>
      <w:r w:rsidRPr="00D868B5">
        <w:rPr>
          <w:rFonts w:ascii="Calibri" w:eastAsia="Calibri" w:hAnsi="Calibri" w:cs="Calibri"/>
          <w:color w:val="000000"/>
          <w:u w:color="000000"/>
          <w:bdr w:val="nil"/>
        </w:rPr>
        <w:t>.</w:t>
      </w:r>
      <w:r w:rsidR="00C034E0">
        <w:rPr>
          <w:rFonts w:ascii="Calibri" w:eastAsia="Calibri" w:hAnsi="Calibri" w:cs="Calibri"/>
          <w:color w:val="000000"/>
          <w:u w:color="000000"/>
          <w:bdr w:val="nil"/>
        </w:rPr>
        <w:t xml:space="preserve"> These aren’t necessarily material blessings like many people wish to receive. They are the spiritual blessings of God enriching our lives with His presence, peace, and guidance.</w:t>
      </w:r>
      <w:r w:rsidRPr="00D868B5">
        <w:rPr>
          <w:rFonts w:ascii="Calibri" w:eastAsia="Calibri" w:hAnsi="Calibri" w:cs="Calibri"/>
          <w:color w:val="000000"/>
          <w:u w:color="000000"/>
          <w:bdr w:val="nil"/>
        </w:rPr>
        <w:t xml:space="preserve"> Christians do not receive things from God because of “good deeds,” but when believers are in right relationship with God, they naturally see others through His eyes and want to help.</w:t>
      </w:r>
      <w:r w:rsidR="003A2BF2">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767D9B01" w:rsidR="003E30B8" w:rsidRPr="00F258F1" w:rsidRDefault="003E30B8" w:rsidP="003E30B8">
      <w:pPr>
        <w:rPr>
          <w:rFonts w:ascii="Calibri" w:hAnsi="Calibri"/>
        </w:rPr>
      </w:pPr>
      <w:r w:rsidRPr="00EE176C">
        <w:rPr>
          <w:rFonts w:ascii="Calibri" w:hAnsi="Calibri"/>
        </w:rPr>
        <w:t xml:space="preserve">The </w:t>
      </w:r>
      <w:r w:rsidRPr="00EE176C">
        <w:rPr>
          <w:rFonts w:ascii="Calibri" w:hAnsi="Calibri"/>
          <w:b/>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Pr="00EE176C">
        <w:rPr>
          <w:rFonts w:ascii="Calibri" w:hAnsi="Calibri"/>
        </w:rPr>
        <w:t xml:space="preserve">An introductory activity called </w:t>
      </w:r>
      <w:r w:rsidRPr="00EE176C">
        <w:rPr>
          <w:rFonts w:ascii="Calibri" w:hAnsi="Calibri"/>
          <w:i/>
        </w:rPr>
        <w:t>The Lead In</w:t>
      </w:r>
      <w:r>
        <w:rPr>
          <w:rFonts w:ascii="Calibri" w:hAnsi="Calibri"/>
        </w:rPr>
        <w:t>; t</w:t>
      </w:r>
      <w:r w:rsidRPr="00EE176C">
        <w:rPr>
          <w:rFonts w:ascii="Calibri" w:hAnsi="Calibri"/>
        </w:rPr>
        <w:t xml:space="preserve">he Bible study section called </w:t>
      </w:r>
      <w:r w:rsidRPr="00EE176C">
        <w:rPr>
          <w:rFonts w:ascii="Calibri" w:hAnsi="Calibri"/>
          <w:i/>
        </w:rPr>
        <w:t>The Main Event</w:t>
      </w:r>
      <w:r>
        <w:rPr>
          <w:rFonts w:ascii="Calibri" w:hAnsi="Calibri"/>
        </w:rPr>
        <w:t>;</w:t>
      </w:r>
      <w:r w:rsidR="00D4649F">
        <w:rPr>
          <w:rFonts w:ascii="Calibri" w:hAnsi="Calibri"/>
        </w:rPr>
        <w:t xml:space="preserve"> and</w:t>
      </w:r>
      <w:r>
        <w:rPr>
          <w:rFonts w:ascii="Calibri" w:hAnsi="Calibri"/>
        </w:rPr>
        <w:t xml:space="preserve">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08747789" w14:textId="78273F9D" w:rsidR="00D868B5" w:rsidRPr="00D868B5" w:rsidRDefault="003E30B8" w:rsidP="00D868B5">
      <w:pPr>
        <w:pStyle w:val="Body"/>
        <w:numPr>
          <w:ilvl w:val="0"/>
          <w:numId w:val="19"/>
        </w:numPr>
        <w:rPr>
          <w:rFonts w:ascii="Calibri" w:eastAsia="Calibri" w:hAnsi="Calibri" w:cs="Calibri"/>
          <w:sz w:val="24"/>
          <w:szCs w:val="24"/>
          <w:u w:color="000000"/>
        </w:rPr>
      </w:pPr>
      <w:r w:rsidRPr="00D868B5">
        <w:rPr>
          <w:rFonts w:ascii="Calibri" w:hAnsi="Calibri"/>
          <w:b/>
          <w:sz w:val="24"/>
          <w:szCs w:val="24"/>
        </w:rPr>
        <w:t>Goal:</w:t>
      </w:r>
      <w:r w:rsidR="00EF671C" w:rsidRPr="00D868B5">
        <w:rPr>
          <w:rFonts w:ascii="Calibri" w:hAnsi="Calibri"/>
          <w:sz w:val="24"/>
          <w:szCs w:val="24"/>
        </w:rPr>
        <w:t xml:space="preserve"> </w:t>
      </w:r>
      <w:r w:rsidR="00D868B5" w:rsidRPr="00D868B5">
        <w:rPr>
          <w:rFonts w:ascii="Calibri" w:eastAsia="Calibri" w:hAnsi="Calibri" w:cs="Calibri"/>
          <w:sz w:val="24"/>
          <w:szCs w:val="24"/>
          <w:u w:color="000000"/>
        </w:rPr>
        <w:t xml:space="preserve">For students to gain perspective on </w:t>
      </w:r>
      <w:r w:rsidR="00673C77">
        <w:rPr>
          <w:rFonts w:ascii="Calibri" w:eastAsia="Calibri" w:hAnsi="Calibri" w:cs="Calibri"/>
          <w:sz w:val="24"/>
          <w:szCs w:val="24"/>
          <w:u w:color="000000"/>
        </w:rPr>
        <w:t xml:space="preserve">their blessings and </w:t>
      </w:r>
      <w:r w:rsidR="00D868B5" w:rsidRPr="00D868B5">
        <w:rPr>
          <w:rFonts w:ascii="Calibri" w:eastAsia="Calibri" w:hAnsi="Calibri" w:cs="Calibri"/>
          <w:sz w:val="24"/>
          <w:szCs w:val="24"/>
          <w:u w:color="000000"/>
        </w:rPr>
        <w:t>what life is like for others around the world.</w:t>
      </w:r>
    </w:p>
    <w:p w14:paraId="771A727F" w14:textId="1E6B48E6" w:rsidR="00D868B5" w:rsidRPr="007B1F13" w:rsidRDefault="00D868B5" w:rsidP="007B1F13">
      <w:pPr>
        <w:pStyle w:val="ListParagraph"/>
        <w:numPr>
          <w:ilvl w:val="0"/>
          <w:numId w:val="24"/>
        </w:numPr>
        <w:rPr>
          <w:rFonts w:ascii="Times New Roman" w:hAnsi="Times New Roman"/>
          <w:b/>
        </w:rPr>
      </w:pPr>
      <w:r w:rsidRPr="007B1F13">
        <w:rPr>
          <w:rFonts w:ascii="Calibri" w:eastAsia="Calibri" w:hAnsi="Calibri" w:cs="Calibri"/>
          <w:b/>
          <w:u w:color="000000"/>
        </w:rPr>
        <w:t>Set-Up:</w:t>
      </w:r>
      <w:r w:rsidRPr="007B1F13">
        <w:rPr>
          <w:rFonts w:ascii="Calibri" w:eastAsia="Calibri" w:hAnsi="Calibri" w:cs="Calibri"/>
          <w:u w:color="000000"/>
        </w:rPr>
        <w:t xml:space="preserve"> </w:t>
      </w:r>
      <w:r w:rsidR="00FD0F93">
        <w:rPr>
          <w:rFonts w:ascii="Calibri" w:eastAsia="Calibri" w:hAnsi="Calibri" w:cs="Calibri"/>
          <w:u w:color="000000"/>
        </w:rPr>
        <w:t>You’ll need the requisite t</w:t>
      </w:r>
      <w:r w:rsidRPr="007B1F13">
        <w:rPr>
          <w:rFonts w:ascii="Calibri" w:eastAsia="Calibri" w:hAnsi="Calibri" w:cs="Calibri"/>
          <w:u w:color="000000"/>
        </w:rPr>
        <w:t xml:space="preserve">echnology to display the </w:t>
      </w:r>
      <w:r w:rsidR="00A9003D">
        <w:rPr>
          <w:rFonts w:ascii="Calibri" w:eastAsia="Calibri" w:hAnsi="Calibri" w:cs="Calibri"/>
          <w:u w:color="000000"/>
        </w:rPr>
        <w:t>“</w:t>
      </w:r>
      <w:r w:rsidR="00AC17B2">
        <w:rPr>
          <w:rFonts w:ascii="Calibri" w:eastAsia="Calibri" w:hAnsi="Calibri" w:cs="Calibri"/>
          <w:u w:color="000000"/>
        </w:rPr>
        <w:t xml:space="preserve">Quality of Life Index” </w:t>
      </w:r>
      <w:r w:rsidRPr="007B1F13">
        <w:rPr>
          <w:rFonts w:ascii="Calibri" w:eastAsia="Calibri" w:hAnsi="Calibri" w:cs="Calibri"/>
          <w:u w:color="000000"/>
        </w:rPr>
        <w:t>graphic</w:t>
      </w:r>
      <w:r w:rsidR="0002171D">
        <w:rPr>
          <w:rFonts w:ascii="Calibri" w:eastAsia="Calibri" w:hAnsi="Calibri" w:cs="Calibri"/>
          <w:u w:color="000000"/>
        </w:rPr>
        <w:t xml:space="preserve">. Before class, </w:t>
      </w:r>
      <w:r w:rsidR="00E62AD4">
        <w:rPr>
          <w:rFonts w:ascii="Calibri" w:eastAsia="Calibri" w:hAnsi="Calibri" w:cs="Calibri"/>
          <w:u w:color="000000"/>
        </w:rPr>
        <w:t>you</w:t>
      </w:r>
      <w:r w:rsidR="0002171D">
        <w:rPr>
          <w:rFonts w:ascii="Calibri" w:eastAsia="Calibri" w:hAnsi="Calibri" w:cs="Calibri"/>
          <w:u w:color="000000"/>
        </w:rPr>
        <w:t xml:space="preserve"> will need to</w:t>
      </w:r>
      <w:r w:rsidR="00E62AD4">
        <w:rPr>
          <w:rFonts w:ascii="Calibri" w:eastAsia="Calibri" w:hAnsi="Calibri" w:cs="Calibri"/>
          <w:u w:color="000000"/>
        </w:rPr>
        <w:t xml:space="preserve"> print </w:t>
      </w:r>
      <w:r w:rsidR="0002171D">
        <w:rPr>
          <w:rFonts w:ascii="Calibri" w:eastAsia="Calibri" w:hAnsi="Calibri" w:cs="Calibri"/>
          <w:u w:color="000000"/>
        </w:rPr>
        <w:t xml:space="preserve">or write some of the </w:t>
      </w:r>
      <w:r w:rsidR="00E62AD4">
        <w:rPr>
          <w:rFonts w:ascii="Calibri" w:eastAsia="Calibri" w:hAnsi="Calibri" w:cs="Calibri"/>
          <w:u w:color="000000"/>
        </w:rPr>
        <w:t xml:space="preserve">countries </w:t>
      </w:r>
      <w:r w:rsidR="0002171D">
        <w:rPr>
          <w:rFonts w:ascii="Calibri" w:eastAsia="Calibri" w:hAnsi="Calibri" w:cs="Calibri"/>
          <w:u w:color="000000"/>
        </w:rPr>
        <w:t>on the index on slips of paper. Y</w:t>
      </w:r>
      <w:r w:rsidR="00E62AD4">
        <w:rPr>
          <w:rFonts w:ascii="Calibri" w:eastAsia="Calibri" w:hAnsi="Calibri" w:cs="Calibri"/>
          <w:u w:color="000000"/>
        </w:rPr>
        <w:t xml:space="preserve">ou will put </w:t>
      </w:r>
      <w:r w:rsidR="0002171D">
        <w:rPr>
          <w:rFonts w:ascii="Calibri" w:eastAsia="Calibri" w:hAnsi="Calibri" w:cs="Calibri"/>
          <w:u w:color="000000"/>
        </w:rPr>
        <w:t xml:space="preserve">these slips of paper </w:t>
      </w:r>
      <w:r w:rsidR="00E62AD4">
        <w:rPr>
          <w:rFonts w:ascii="Calibri" w:eastAsia="Calibri" w:hAnsi="Calibri" w:cs="Calibri"/>
          <w:u w:color="000000"/>
        </w:rPr>
        <w:t>in a container of some sort</w:t>
      </w:r>
      <w:r w:rsidR="0002171D">
        <w:rPr>
          <w:rFonts w:ascii="Calibri" w:eastAsia="Calibri" w:hAnsi="Calibri" w:cs="Calibri"/>
          <w:u w:color="000000"/>
        </w:rPr>
        <w:t xml:space="preserve"> to be passed around</w:t>
      </w:r>
      <w:r w:rsidR="00E62AD4">
        <w:rPr>
          <w:rFonts w:ascii="Calibri" w:eastAsia="Calibri" w:hAnsi="Calibri" w:cs="Calibri"/>
          <w:u w:color="000000"/>
        </w:rPr>
        <w:t xml:space="preserve">. </w:t>
      </w:r>
      <w:r w:rsidR="007B1F13" w:rsidRPr="007B1F13">
        <w:rPr>
          <w:rFonts w:ascii="Calibri" w:eastAsia="Calibri" w:hAnsi="Calibri" w:cs="Calibri"/>
          <w:u w:color="000000"/>
        </w:rPr>
        <w:t xml:space="preserve">You can access the Quality of Life Index here: </w:t>
      </w:r>
      <w:r w:rsidR="007B1F13" w:rsidRPr="007B1F13">
        <w:rPr>
          <w:rFonts w:asciiTheme="majorHAnsi" w:hAnsiTheme="majorHAnsi"/>
        </w:rPr>
        <w:t>https://www.numbeo.com/quality-of-life/rankings_by_country.jsp</w:t>
      </w:r>
    </w:p>
    <w:p w14:paraId="26580767" w14:textId="3D873E79" w:rsidR="003E30B8" w:rsidRDefault="003E30B8" w:rsidP="00D868B5">
      <w:pPr>
        <w:pStyle w:val="Body"/>
        <w:ind w:left="720"/>
        <w:rPr>
          <w:rFonts w:ascii="Calibri" w:hAnsi="Calibri"/>
        </w:rPr>
      </w:pPr>
    </w:p>
    <w:p w14:paraId="588145EB" w14:textId="4AF803D2" w:rsidR="00D868B5" w:rsidRPr="00D868B5" w:rsidRDefault="00D868B5" w:rsidP="00D868B5">
      <w:pPr>
        <w:rPr>
          <w:rFonts w:ascii="Calibri" w:eastAsia="Calibri" w:hAnsi="Calibri" w:cs="Calibri"/>
          <w:color w:val="000000"/>
          <w:u w:color="FF0000"/>
          <w:bdr w:val="nil"/>
        </w:rPr>
      </w:pPr>
      <w:r w:rsidRPr="00D868B5">
        <w:rPr>
          <w:rFonts w:ascii="Calibri" w:eastAsia="Calibri" w:hAnsi="Calibri" w:cs="Calibri"/>
          <w:color w:val="000000"/>
          <w:u w:color="FF0000"/>
          <w:bdr w:val="nil"/>
        </w:rPr>
        <w:t xml:space="preserve">FIRST, explain that the map shown </w:t>
      </w:r>
      <w:r>
        <w:rPr>
          <w:rFonts w:ascii="Calibri" w:eastAsia="Calibri" w:hAnsi="Calibri" w:cs="Calibri"/>
          <w:color w:val="000000"/>
          <w:u w:color="FF0000"/>
          <w:bdr w:val="nil"/>
        </w:rPr>
        <w:t xml:space="preserve">on the screen </w:t>
      </w:r>
      <w:r w:rsidRPr="00D868B5">
        <w:rPr>
          <w:rFonts w:ascii="Calibri" w:eastAsia="Calibri" w:hAnsi="Calibri" w:cs="Calibri"/>
          <w:color w:val="000000"/>
          <w:u w:color="FF0000"/>
          <w:bdr w:val="nil"/>
        </w:rPr>
        <w:t xml:space="preserve">is </w:t>
      </w:r>
      <w:r w:rsidR="00030B90">
        <w:rPr>
          <w:rFonts w:ascii="Calibri" w:eastAsia="Calibri" w:hAnsi="Calibri" w:cs="Calibri"/>
          <w:color w:val="000000"/>
          <w:u w:color="FF0000"/>
          <w:bdr w:val="nil"/>
        </w:rPr>
        <w:t xml:space="preserve">called </w:t>
      </w:r>
      <w:r w:rsidRPr="00D868B5">
        <w:rPr>
          <w:rFonts w:ascii="Calibri" w:eastAsia="Calibri" w:hAnsi="Calibri" w:cs="Calibri"/>
          <w:color w:val="000000"/>
          <w:u w:color="FF0000"/>
          <w:bdr w:val="nil"/>
        </w:rPr>
        <w:t>the Quality of Life Index.</w:t>
      </w:r>
      <w:r w:rsidR="000D4A88">
        <w:rPr>
          <w:rFonts w:ascii="Calibri" w:eastAsia="Calibri" w:hAnsi="Calibri" w:cs="Calibri"/>
          <w:color w:val="000000"/>
          <w:u w:color="FF0000"/>
          <w:bdr w:val="nil"/>
        </w:rPr>
        <w:t xml:space="preserve"> Let students know the </w:t>
      </w:r>
      <w:r>
        <w:rPr>
          <w:rFonts w:ascii="Calibri" w:eastAsia="Calibri" w:hAnsi="Calibri" w:cs="Calibri"/>
          <w:color w:val="000000"/>
          <w:u w:color="FF0000"/>
          <w:bdr w:val="nil"/>
        </w:rPr>
        <w:t>factors that play into</w:t>
      </w:r>
      <w:r w:rsidRPr="00D868B5">
        <w:rPr>
          <w:rFonts w:ascii="Calibri" w:eastAsia="Calibri" w:hAnsi="Calibri" w:cs="Calibri"/>
          <w:color w:val="000000"/>
          <w:u w:color="FF0000"/>
          <w:bdr w:val="nil"/>
        </w:rPr>
        <w:t xml:space="preserve"> quality of life include: material well-being, health, political stability and security, family life, community life, climate and geography, job security, political freedom, and gender equality.</w:t>
      </w:r>
    </w:p>
    <w:p w14:paraId="7264334A" w14:textId="77777777" w:rsidR="00D868B5" w:rsidRPr="00D868B5" w:rsidRDefault="00D868B5" w:rsidP="00D868B5">
      <w:pPr>
        <w:rPr>
          <w:rFonts w:ascii="Calibri" w:eastAsia="Calibri" w:hAnsi="Calibri" w:cs="Calibri"/>
          <w:color w:val="000000"/>
          <w:u w:color="FF0000"/>
          <w:bdr w:val="nil"/>
        </w:rPr>
      </w:pPr>
    </w:p>
    <w:p w14:paraId="0910A5CE" w14:textId="4ABF709B" w:rsidR="00D868B5" w:rsidRPr="00D868B5" w:rsidRDefault="00D868B5" w:rsidP="00D868B5">
      <w:pPr>
        <w:rPr>
          <w:rFonts w:ascii="Calibri" w:eastAsia="Calibri" w:hAnsi="Calibri" w:cs="Calibri"/>
          <w:color w:val="000000"/>
          <w:u w:color="FF0000"/>
          <w:bdr w:val="nil"/>
        </w:rPr>
      </w:pPr>
      <w:r w:rsidRPr="00D868B5">
        <w:rPr>
          <w:rFonts w:ascii="Calibri" w:eastAsia="Calibri" w:hAnsi="Calibri" w:cs="Calibri"/>
          <w:color w:val="000000"/>
          <w:u w:color="FF0000"/>
          <w:bdr w:val="nil"/>
        </w:rPr>
        <w:t xml:space="preserve">NEXT, pass a container with slips of </w:t>
      </w:r>
      <w:r w:rsidR="00E008E9">
        <w:rPr>
          <w:rFonts w:ascii="Calibri" w:eastAsia="Calibri" w:hAnsi="Calibri" w:cs="Calibri"/>
          <w:color w:val="000000"/>
          <w:u w:color="FF0000"/>
          <w:bdr w:val="nil"/>
        </w:rPr>
        <w:t xml:space="preserve">paper that have </w:t>
      </w:r>
      <w:r w:rsidRPr="00D868B5">
        <w:rPr>
          <w:rFonts w:ascii="Calibri" w:eastAsia="Calibri" w:hAnsi="Calibri" w:cs="Calibri"/>
          <w:color w:val="000000"/>
          <w:u w:color="FF0000"/>
          <w:bdr w:val="nil"/>
        </w:rPr>
        <w:t xml:space="preserve">individual countries </w:t>
      </w:r>
      <w:r w:rsidR="00E008E9">
        <w:rPr>
          <w:rFonts w:ascii="Calibri" w:eastAsia="Calibri" w:hAnsi="Calibri" w:cs="Calibri"/>
          <w:color w:val="000000"/>
          <w:u w:color="FF0000"/>
          <w:bdr w:val="nil"/>
        </w:rPr>
        <w:t>on them. Have the students pass the container around the room and tell them to each draw one piece of paper.</w:t>
      </w:r>
      <w:r w:rsidRPr="00D868B5">
        <w:rPr>
          <w:rFonts w:ascii="Calibri" w:eastAsia="Calibri" w:hAnsi="Calibri" w:cs="Calibri"/>
          <w:color w:val="000000"/>
          <w:u w:color="FF0000"/>
          <w:bdr w:val="nil"/>
        </w:rPr>
        <w:t xml:space="preserve"> Instruct students to look on the </w:t>
      </w:r>
      <w:r w:rsidR="007B1F13">
        <w:rPr>
          <w:rFonts w:ascii="Calibri" w:eastAsia="Calibri" w:hAnsi="Calibri" w:cs="Calibri"/>
          <w:color w:val="000000"/>
          <w:u w:color="FF0000"/>
          <w:bdr w:val="nil"/>
        </w:rPr>
        <w:t>screen</w:t>
      </w:r>
      <w:r w:rsidRPr="00D868B5">
        <w:rPr>
          <w:rFonts w:ascii="Calibri" w:eastAsia="Calibri" w:hAnsi="Calibri" w:cs="Calibri"/>
          <w:color w:val="000000"/>
          <w:u w:color="FF0000"/>
          <w:bdr w:val="nil"/>
        </w:rPr>
        <w:t xml:space="preserve"> for</w:t>
      </w:r>
      <w:r w:rsidR="00E008E9">
        <w:rPr>
          <w:rFonts w:ascii="Calibri" w:eastAsia="Calibri" w:hAnsi="Calibri" w:cs="Calibri"/>
          <w:color w:val="000000"/>
          <w:u w:color="FF0000"/>
          <w:bdr w:val="nil"/>
        </w:rPr>
        <w:t xml:space="preserve"> his or her particular country. </w:t>
      </w:r>
    </w:p>
    <w:p w14:paraId="5EB5967E" w14:textId="77777777" w:rsidR="00D868B5" w:rsidRPr="00D868B5" w:rsidRDefault="00D868B5" w:rsidP="00D868B5">
      <w:pPr>
        <w:rPr>
          <w:rFonts w:ascii="Calibri" w:eastAsia="Calibri" w:hAnsi="Calibri" w:cs="Calibri"/>
          <w:color w:val="000000"/>
          <w:u w:color="FF0000"/>
          <w:bdr w:val="nil"/>
        </w:rPr>
      </w:pPr>
    </w:p>
    <w:p w14:paraId="775B44A0" w14:textId="77777777" w:rsidR="00D868B5" w:rsidRPr="00D868B5" w:rsidRDefault="00D868B5" w:rsidP="00D868B5">
      <w:pPr>
        <w:rPr>
          <w:rFonts w:ascii="Calibri" w:eastAsia="Calibri" w:hAnsi="Calibri" w:cs="Calibri"/>
          <w:color w:val="000000"/>
          <w:u w:color="FF0000"/>
          <w:bdr w:val="nil"/>
        </w:rPr>
      </w:pPr>
      <w:r w:rsidRPr="00D868B5">
        <w:rPr>
          <w:rFonts w:ascii="Calibri" w:eastAsia="Calibri" w:hAnsi="Calibri" w:cs="Calibri"/>
          <w:color w:val="000000"/>
          <w:u w:color="FF0000"/>
          <w:bdr w:val="nil"/>
        </w:rPr>
        <w:t xml:space="preserve">THEN, ask for 2-3 volunteers to share where they live and what they think life is like given that country’s Quality of Life Index.  </w:t>
      </w:r>
    </w:p>
    <w:p w14:paraId="03649AB3" w14:textId="77777777" w:rsidR="00D868B5" w:rsidRPr="00D868B5" w:rsidRDefault="00D868B5" w:rsidP="00D868B5">
      <w:pPr>
        <w:rPr>
          <w:rFonts w:ascii="Calibri" w:eastAsia="Calibri" w:hAnsi="Calibri" w:cs="Calibri"/>
          <w:color w:val="000000"/>
          <w:u w:color="FF0000"/>
          <w:bdr w:val="nil"/>
        </w:rPr>
      </w:pPr>
    </w:p>
    <w:p w14:paraId="3314101D" w14:textId="36E8FEB3" w:rsidR="00E008E9" w:rsidRDefault="00E008E9" w:rsidP="00D868B5">
      <w:pPr>
        <w:rPr>
          <w:rFonts w:ascii="Calibri" w:eastAsia="Calibri" w:hAnsi="Calibri" w:cs="Calibri"/>
          <w:color w:val="000000"/>
          <w:u w:color="FF0000"/>
          <w:bdr w:val="nil"/>
        </w:rPr>
      </w:pPr>
      <w:r>
        <w:rPr>
          <w:rFonts w:ascii="Calibri" w:eastAsia="Calibri" w:hAnsi="Calibri" w:cs="Calibri"/>
          <w:color w:val="000000"/>
          <w:u w:color="FF0000"/>
          <w:bdr w:val="nil"/>
        </w:rPr>
        <w:t>NEXT</w:t>
      </w:r>
      <w:r w:rsidR="00D868B5" w:rsidRPr="00D868B5">
        <w:rPr>
          <w:rFonts w:ascii="Calibri" w:eastAsia="Calibri" w:hAnsi="Calibri" w:cs="Calibri"/>
          <w:color w:val="000000"/>
          <w:u w:color="FF0000"/>
          <w:bdr w:val="nil"/>
        </w:rPr>
        <w:t xml:space="preserve">, read or have a student read Luke 12:48b.  </w:t>
      </w:r>
      <w:r w:rsidR="00DC564D">
        <w:rPr>
          <w:rFonts w:ascii="Calibri" w:eastAsia="Calibri" w:hAnsi="Calibri" w:cs="Calibri"/>
          <w:color w:val="000000"/>
          <w:u w:color="FF0000"/>
          <w:bdr w:val="nil"/>
        </w:rPr>
        <w:t>E</w:t>
      </w:r>
      <w:r w:rsidR="00D868B5" w:rsidRPr="00D868B5">
        <w:rPr>
          <w:rFonts w:ascii="Calibri" w:eastAsia="Calibri" w:hAnsi="Calibri" w:cs="Calibri"/>
          <w:color w:val="000000"/>
          <w:u w:color="FF0000"/>
          <w:bdr w:val="nil"/>
        </w:rPr>
        <w:t>ngage as many students as possible in a general discussion of those that have much and those that have little in the world.</w:t>
      </w:r>
      <w:r>
        <w:rPr>
          <w:rFonts w:ascii="Calibri" w:eastAsia="Calibri" w:hAnsi="Calibri" w:cs="Calibri"/>
          <w:color w:val="000000"/>
          <w:u w:color="FF0000"/>
          <w:bdr w:val="nil"/>
        </w:rPr>
        <w:t xml:space="preserve"> Ask something like:</w:t>
      </w:r>
    </w:p>
    <w:p w14:paraId="1EF79942" w14:textId="77777777" w:rsidR="00E008E9" w:rsidRPr="00E008E9" w:rsidRDefault="00E008E9" w:rsidP="00E008E9">
      <w:pPr>
        <w:pStyle w:val="ListParagraph"/>
        <w:numPr>
          <w:ilvl w:val="0"/>
          <w:numId w:val="22"/>
        </w:numPr>
        <w:rPr>
          <w:rFonts w:ascii="Calibri" w:eastAsia="Calibri" w:hAnsi="Calibri" w:cs="Calibri"/>
          <w:b/>
          <w:color w:val="000000"/>
          <w:u w:color="FF0000"/>
          <w:bdr w:val="nil"/>
        </w:rPr>
      </w:pPr>
      <w:r w:rsidRPr="00E008E9">
        <w:rPr>
          <w:rFonts w:ascii="Calibri" w:eastAsia="Calibri" w:hAnsi="Calibri" w:cs="Calibri"/>
          <w:b/>
          <w:color w:val="000000"/>
          <w:u w:color="FF0000"/>
          <w:bdr w:val="nil"/>
        </w:rPr>
        <w:t>Where do you think you fall in that discussion?</w:t>
      </w:r>
    </w:p>
    <w:p w14:paraId="65629F85" w14:textId="77777777" w:rsidR="00E008E9" w:rsidRDefault="00E008E9" w:rsidP="00E008E9">
      <w:pPr>
        <w:pStyle w:val="ListParagraph"/>
        <w:numPr>
          <w:ilvl w:val="1"/>
          <w:numId w:val="22"/>
        </w:numPr>
        <w:rPr>
          <w:rFonts w:ascii="Calibri" w:eastAsia="Calibri" w:hAnsi="Calibri" w:cs="Calibri"/>
          <w:color w:val="000000"/>
          <w:u w:color="FF0000"/>
          <w:bdr w:val="nil"/>
        </w:rPr>
      </w:pPr>
      <w:r>
        <w:rPr>
          <w:rFonts w:ascii="Calibri" w:eastAsia="Calibri" w:hAnsi="Calibri" w:cs="Calibri"/>
          <w:color w:val="000000"/>
          <w:u w:color="FF0000"/>
          <w:bdr w:val="nil"/>
        </w:rPr>
        <w:t>Answers will vary. Remind them that e</w:t>
      </w:r>
      <w:r w:rsidR="00D868B5" w:rsidRPr="00E008E9">
        <w:rPr>
          <w:rFonts w:ascii="Calibri" w:eastAsia="Calibri" w:hAnsi="Calibri" w:cs="Calibri"/>
          <w:color w:val="000000"/>
          <w:u w:color="FF0000"/>
          <w:bdr w:val="nil"/>
        </w:rPr>
        <w:t>ven the lower income in America are among some of the richer peopl</w:t>
      </w:r>
      <w:r>
        <w:rPr>
          <w:rFonts w:ascii="Calibri" w:eastAsia="Calibri" w:hAnsi="Calibri" w:cs="Calibri"/>
          <w:color w:val="000000"/>
          <w:u w:color="FF0000"/>
          <w:bdr w:val="nil"/>
        </w:rPr>
        <w:t>e of the world.</w:t>
      </w:r>
    </w:p>
    <w:p w14:paraId="3D61FC80" w14:textId="29B80334" w:rsidR="00E008E9" w:rsidRPr="00E008E9" w:rsidRDefault="00E008E9" w:rsidP="00E008E9">
      <w:pPr>
        <w:pStyle w:val="ListParagraph"/>
        <w:numPr>
          <w:ilvl w:val="0"/>
          <w:numId w:val="22"/>
        </w:numPr>
        <w:rPr>
          <w:rFonts w:ascii="Calibri" w:eastAsia="Calibri" w:hAnsi="Calibri" w:cs="Calibri"/>
          <w:color w:val="000000"/>
          <w:u w:color="FF0000"/>
          <w:bdr w:val="nil"/>
        </w:rPr>
      </w:pPr>
      <w:r>
        <w:rPr>
          <w:rFonts w:ascii="Calibri" w:eastAsia="Calibri" w:hAnsi="Calibri" w:cs="Calibri"/>
          <w:b/>
          <w:color w:val="000000"/>
          <w:u w:color="FF0000"/>
          <w:bdr w:val="nil"/>
        </w:rPr>
        <w:t>If that’s the case, what is required of us?</w:t>
      </w:r>
    </w:p>
    <w:p w14:paraId="788F3A2F" w14:textId="478F1ED3" w:rsidR="00E008E9" w:rsidRPr="00D944A6" w:rsidRDefault="00FE1276" w:rsidP="00E008E9">
      <w:pPr>
        <w:pStyle w:val="ListParagraph"/>
        <w:numPr>
          <w:ilvl w:val="1"/>
          <w:numId w:val="22"/>
        </w:numPr>
        <w:rPr>
          <w:rFonts w:ascii="Calibri" w:eastAsia="Calibri" w:hAnsi="Calibri" w:cs="Calibri"/>
          <w:color w:val="000000"/>
          <w:u w:color="FF0000"/>
          <w:bdr w:val="nil"/>
        </w:rPr>
      </w:pPr>
      <w:r>
        <w:rPr>
          <w:rFonts w:ascii="Calibri" w:eastAsia="Calibri" w:hAnsi="Calibri" w:cs="Calibri"/>
          <w:color w:val="000000"/>
          <w:u w:color="FF0000"/>
          <w:bdr w:val="nil"/>
        </w:rPr>
        <w:t>Allow students</w:t>
      </w:r>
      <w:r w:rsidR="00D944A6" w:rsidRPr="00D944A6">
        <w:rPr>
          <w:rFonts w:ascii="Calibri" w:eastAsia="Calibri" w:hAnsi="Calibri" w:cs="Calibri"/>
          <w:color w:val="000000"/>
          <w:u w:color="FF0000"/>
          <w:bdr w:val="nil"/>
        </w:rPr>
        <w:t xml:space="preserve"> to answer as they will. The answer you’re looking for is something like, “</w:t>
      </w:r>
      <w:r w:rsidR="00E008E9" w:rsidRPr="00D944A6">
        <w:rPr>
          <w:rFonts w:ascii="Calibri" w:eastAsia="Calibri" w:hAnsi="Calibri" w:cs="Calibri"/>
          <w:color w:val="000000"/>
          <w:u w:color="FF0000"/>
          <w:bdr w:val="nil"/>
        </w:rPr>
        <w:t>We’ve been blessed with mu</w:t>
      </w:r>
      <w:r w:rsidR="00D944A6" w:rsidRPr="00D944A6">
        <w:rPr>
          <w:rFonts w:ascii="Calibri" w:eastAsia="Calibri" w:hAnsi="Calibri" w:cs="Calibri"/>
          <w:color w:val="000000"/>
          <w:u w:color="FF0000"/>
          <w:bdr w:val="nil"/>
        </w:rPr>
        <w:t xml:space="preserve">ch, so much is required from us.” But if students don’t get to this out of the gate, it’s OK. By the end of the lesson, they will.  </w:t>
      </w:r>
    </w:p>
    <w:p w14:paraId="5F2F872F" w14:textId="77777777" w:rsidR="00E008E9" w:rsidRDefault="00E008E9" w:rsidP="00E008E9">
      <w:pPr>
        <w:rPr>
          <w:rFonts w:ascii="Calibri" w:eastAsia="Calibri" w:hAnsi="Calibri" w:cs="Calibri"/>
          <w:color w:val="000000"/>
          <w:u w:color="FF0000"/>
          <w:bdr w:val="nil"/>
        </w:rPr>
      </w:pPr>
    </w:p>
    <w:p w14:paraId="2B5E5025" w14:textId="5C3558A8" w:rsidR="00E008E9" w:rsidRPr="00E008E9" w:rsidRDefault="00E008E9" w:rsidP="00E008E9">
      <w:pPr>
        <w:rPr>
          <w:rFonts w:ascii="Calibri" w:eastAsia="Calibri" w:hAnsi="Calibri" w:cs="Calibri"/>
          <w:color w:val="000000"/>
          <w:u w:color="FF0000"/>
          <w:bdr w:val="nil"/>
        </w:rPr>
      </w:pPr>
      <w:r>
        <w:rPr>
          <w:rFonts w:ascii="Calibri" w:eastAsia="Calibri" w:hAnsi="Calibri" w:cs="Calibri"/>
          <w:color w:val="000000"/>
          <w:u w:color="FF0000"/>
          <w:bdr w:val="nil"/>
        </w:rPr>
        <w:t>FINALLY, wrap up this section by saying something like:</w:t>
      </w:r>
    </w:p>
    <w:p w14:paraId="30A766A7" w14:textId="61C1741F" w:rsidR="00D868B5" w:rsidRPr="007B1F13" w:rsidRDefault="00D868B5" w:rsidP="00E008E9">
      <w:pPr>
        <w:pStyle w:val="ListParagraph"/>
        <w:numPr>
          <w:ilvl w:val="0"/>
          <w:numId w:val="23"/>
        </w:numPr>
        <w:rPr>
          <w:rFonts w:ascii="Calibri" w:eastAsia="Calibri" w:hAnsi="Calibri" w:cs="Calibri"/>
          <w:b/>
          <w:color w:val="000000"/>
          <w:u w:color="FF0000"/>
          <w:bdr w:val="nil"/>
        </w:rPr>
      </w:pPr>
      <w:r w:rsidRPr="007B1F13">
        <w:rPr>
          <w:rFonts w:ascii="Calibri" w:eastAsia="Calibri" w:hAnsi="Calibri" w:cs="Calibri"/>
          <w:b/>
          <w:color w:val="000000"/>
          <w:u w:color="FF0000"/>
          <w:bdr w:val="nil"/>
        </w:rPr>
        <w:t>No one gets to decid</w:t>
      </w:r>
      <w:r w:rsidR="00E008E9" w:rsidRPr="007B1F13">
        <w:rPr>
          <w:rFonts w:ascii="Calibri" w:eastAsia="Calibri" w:hAnsi="Calibri" w:cs="Calibri"/>
          <w:b/>
          <w:color w:val="000000"/>
          <w:u w:color="FF0000"/>
          <w:bdr w:val="nil"/>
        </w:rPr>
        <w:t>e where he or she will be born.</w:t>
      </w:r>
      <w:r w:rsidR="00BC65B4">
        <w:rPr>
          <w:rFonts w:ascii="Calibri" w:eastAsia="Calibri" w:hAnsi="Calibri" w:cs="Calibri"/>
          <w:b/>
          <w:color w:val="000000"/>
          <w:u w:color="FF0000"/>
          <w:bdr w:val="nil"/>
        </w:rPr>
        <w:t xml:space="preserve"> Many if not most</w:t>
      </w:r>
      <w:r w:rsidRPr="007B1F13">
        <w:rPr>
          <w:rFonts w:ascii="Calibri" w:eastAsia="Calibri" w:hAnsi="Calibri" w:cs="Calibri"/>
          <w:b/>
          <w:color w:val="000000"/>
          <w:u w:color="FF0000"/>
          <w:bdr w:val="nil"/>
        </w:rPr>
        <w:t xml:space="preserve"> of us were born into a family capable of ta</w:t>
      </w:r>
      <w:r w:rsidR="007B1F13" w:rsidRPr="007B1F13">
        <w:rPr>
          <w:rFonts w:ascii="Calibri" w:eastAsia="Calibri" w:hAnsi="Calibri" w:cs="Calibri"/>
          <w:b/>
          <w:color w:val="000000"/>
          <w:u w:color="FF0000"/>
          <w:bdr w:val="nil"/>
        </w:rPr>
        <w:t>king care of all o</w:t>
      </w:r>
      <w:r w:rsidR="0028467E">
        <w:rPr>
          <w:rFonts w:ascii="Calibri" w:eastAsia="Calibri" w:hAnsi="Calibri" w:cs="Calibri"/>
          <w:b/>
          <w:color w:val="000000"/>
          <w:u w:color="FF0000"/>
          <w:bdr w:val="nil"/>
        </w:rPr>
        <w:t>f our needs. That is a blessing.</w:t>
      </w:r>
      <w:r w:rsidRPr="007B1F13">
        <w:rPr>
          <w:rFonts w:ascii="Calibri" w:eastAsia="Calibri" w:hAnsi="Calibri" w:cs="Calibri"/>
          <w:b/>
          <w:color w:val="000000"/>
          <w:u w:color="FF0000"/>
          <w:bdr w:val="nil"/>
        </w:rPr>
        <w:t xml:space="preserve"> If we were in need, and others had more than enough, wouldn’t we want them to help us?</w:t>
      </w:r>
      <w:r w:rsidR="007B1F13" w:rsidRPr="007B1F13">
        <w:rPr>
          <w:rFonts w:ascii="Calibri" w:eastAsia="Calibri" w:hAnsi="Calibri" w:cs="Calibri"/>
          <w:b/>
          <w:color w:val="000000"/>
          <w:u w:color="FF0000"/>
          <w:bdr w:val="nil"/>
        </w:rPr>
        <w:t xml:space="preserve"> </w:t>
      </w:r>
      <w:r w:rsidR="00740205">
        <w:rPr>
          <w:rFonts w:ascii="Calibri" w:eastAsia="Calibri" w:hAnsi="Calibri" w:cs="Calibri"/>
          <w:b/>
          <w:color w:val="000000"/>
          <w:u w:color="FF0000"/>
          <w:bdr w:val="nil"/>
        </w:rPr>
        <w:t xml:space="preserve">What we’re going to see is that if we are followers of Jesus, we should definitely be modeling this expectation. </w:t>
      </w:r>
      <w:r w:rsidR="007B1F13" w:rsidRPr="007B1F13">
        <w:rPr>
          <w:rFonts w:ascii="Calibri" w:eastAsia="Calibri" w:hAnsi="Calibri" w:cs="Calibri"/>
          <w:b/>
          <w:color w:val="000000"/>
          <w:u w:color="FF0000"/>
          <w:bdr w:val="nil"/>
        </w:rPr>
        <w:t>Le</w:t>
      </w:r>
      <w:r w:rsidR="00DA37E0">
        <w:rPr>
          <w:rFonts w:ascii="Calibri" w:eastAsia="Calibri" w:hAnsi="Calibri" w:cs="Calibri"/>
          <w:b/>
          <w:color w:val="000000"/>
          <w:u w:color="FF0000"/>
          <w:bdr w:val="nil"/>
        </w:rPr>
        <w:t xml:space="preserve">t’s dig into this a little more and see what we find. </w:t>
      </w:r>
    </w:p>
    <w:p w14:paraId="1BC6642B" w14:textId="77777777" w:rsidR="00E9724A" w:rsidRDefault="00E9724A" w:rsidP="00E9724A">
      <w:pPr>
        <w:rPr>
          <w:rFonts w:ascii="Calibri" w:hAnsi="Calibri"/>
        </w:rPr>
      </w:pPr>
    </w:p>
    <w:p w14:paraId="24FD914D" w14:textId="6B5804C1" w:rsidR="00E9724A" w:rsidRPr="005B5474" w:rsidRDefault="00E9724A" w:rsidP="00E9724A">
      <w:pPr>
        <w:rPr>
          <w:rFonts w:ascii="Calibri" w:hAnsi="Calibri"/>
          <w:b/>
        </w:rPr>
      </w:pPr>
      <w:r>
        <w:rPr>
          <w:rFonts w:ascii="Calibri" w:hAnsi="Calibri"/>
        </w:rPr>
        <w:t xml:space="preserve">Transition into </w:t>
      </w:r>
      <w:r w:rsidR="0045701C" w:rsidRPr="0045701C">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your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3A2BF2">
        <w:rPr>
          <w:rFonts w:ascii="Calibri" w:hAnsi="Calibri"/>
          <w:b/>
          <w:sz w:val="32"/>
        </w:rPr>
        <w:t>The Main Event</w:t>
      </w:r>
    </w:p>
    <w:p w14:paraId="3544F792" w14:textId="58A31686" w:rsidR="007B1F13" w:rsidRPr="007B1F13" w:rsidRDefault="003E30B8" w:rsidP="003E30B8">
      <w:pPr>
        <w:pStyle w:val="ListParagraph"/>
        <w:numPr>
          <w:ilvl w:val="0"/>
          <w:numId w:val="5"/>
        </w:numPr>
        <w:rPr>
          <w:rFonts w:asciiTheme="majorHAnsi" w:hAnsiTheme="majorHAnsi"/>
        </w:rPr>
      </w:pPr>
      <w:r w:rsidRPr="007B1F13">
        <w:rPr>
          <w:rFonts w:asciiTheme="majorHAnsi" w:hAnsiTheme="majorHAnsi"/>
          <w:b/>
        </w:rPr>
        <w:t>Goal:</w:t>
      </w:r>
      <w:r w:rsidRPr="007B1F13">
        <w:rPr>
          <w:rFonts w:asciiTheme="majorHAnsi" w:hAnsiTheme="majorHAnsi"/>
        </w:rPr>
        <w:t xml:space="preserve"> </w:t>
      </w:r>
      <w:r w:rsidR="007B1F13" w:rsidRPr="007B1F13">
        <w:rPr>
          <w:rFonts w:asciiTheme="majorHAnsi" w:hAnsiTheme="majorHAnsi"/>
        </w:rPr>
        <w:t xml:space="preserve">For students to learn </w:t>
      </w:r>
      <w:r w:rsidR="00C40C12">
        <w:rPr>
          <w:rFonts w:ascii="Calibri" w:hAnsi="Calibri"/>
        </w:rPr>
        <w:t>that when we engage with our surroundings, we experience a positive impact as well.</w:t>
      </w:r>
    </w:p>
    <w:p w14:paraId="338CF75F" w14:textId="7014C732" w:rsidR="003E30B8" w:rsidRPr="007B1F13" w:rsidRDefault="003E30B8" w:rsidP="003E30B8">
      <w:pPr>
        <w:pStyle w:val="ListParagraph"/>
        <w:numPr>
          <w:ilvl w:val="0"/>
          <w:numId w:val="5"/>
        </w:numPr>
        <w:rPr>
          <w:rFonts w:ascii="Calibri" w:hAnsi="Calibri"/>
        </w:rPr>
      </w:pPr>
      <w:r w:rsidRPr="007B1F13">
        <w:rPr>
          <w:rFonts w:ascii="Calibri" w:hAnsi="Calibri"/>
          <w:b/>
        </w:rPr>
        <w:t>Set Up:</w:t>
      </w:r>
      <w:r w:rsidRPr="007B1F13">
        <w:rPr>
          <w:rFonts w:ascii="Calibri" w:hAnsi="Calibri"/>
        </w:rPr>
        <w:t xml:space="preserve"> </w:t>
      </w:r>
      <w:r w:rsidR="00031AEB" w:rsidRPr="007B1F13">
        <w:rPr>
          <w:rFonts w:ascii="Calibri" w:hAnsi="Calibri"/>
        </w:rPr>
        <w:t xml:space="preserve">You may benefit from a dry-erase board, but it’s not essential. You’ll want to make sure students have a Bible or a Bible app. </w:t>
      </w:r>
    </w:p>
    <w:p w14:paraId="41FAB7CD" w14:textId="77777777" w:rsidR="003E30B8" w:rsidRDefault="003E30B8" w:rsidP="003E30B8">
      <w:pPr>
        <w:rPr>
          <w:rFonts w:ascii="Calibri" w:hAnsi="Calibri"/>
        </w:rPr>
      </w:pPr>
    </w:p>
    <w:p w14:paraId="2D521EC4" w14:textId="05708554" w:rsidR="007B1F13" w:rsidRPr="007B1F13" w:rsidRDefault="007B1F13" w:rsidP="007B1F13">
      <w:pPr>
        <w:rPr>
          <w:rFonts w:asciiTheme="majorHAnsi" w:hAnsiTheme="majorHAnsi"/>
        </w:rPr>
      </w:pPr>
      <w:r w:rsidRPr="007B1F13">
        <w:rPr>
          <w:rFonts w:asciiTheme="majorHAnsi" w:hAnsiTheme="majorHAnsi"/>
        </w:rPr>
        <w:t>FIRST, ask your students to recall a time that they went out</w:t>
      </w:r>
      <w:r>
        <w:rPr>
          <w:rFonts w:asciiTheme="majorHAnsi" w:hAnsiTheme="majorHAnsi"/>
        </w:rPr>
        <w:t xml:space="preserve"> of their way to help someone. </w:t>
      </w:r>
      <w:r w:rsidRPr="007B1F13">
        <w:rPr>
          <w:rFonts w:asciiTheme="majorHAnsi" w:hAnsiTheme="majorHAnsi"/>
        </w:rPr>
        <w:t>Have 2-3 students share t</w:t>
      </w:r>
      <w:r>
        <w:rPr>
          <w:rFonts w:asciiTheme="majorHAnsi" w:hAnsiTheme="majorHAnsi"/>
        </w:rPr>
        <w:t xml:space="preserve">hat experience with the group. </w:t>
      </w:r>
      <w:r w:rsidRPr="007B1F13">
        <w:rPr>
          <w:rFonts w:asciiTheme="majorHAnsi" w:hAnsiTheme="majorHAnsi"/>
        </w:rPr>
        <w:t xml:space="preserve">Ask </w:t>
      </w:r>
      <w:r>
        <w:rPr>
          <w:rFonts w:asciiTheme="majorHAnsi" w:hAnsiTheme="majorHAnsi"/>
        </w:rPr>
        <w:t>them</w:t>
      </w:r>
      <w:r w:rsidRPr="007B1F13">
        <w:rPr>
          <w:rFonts w:asciiTheme="majorHAnsi" w:hAnsiTheme="majorHAnsi"/>
        </w:rPr>
        <w:t xml:space="preserve"> how it made them</w:t>
      </w:r>
      <w:r>
        <w:rPr>
          <w:rFonts w:asciiTheme="majorHAnsi" w:hAnsiTheme="majorHAnsi"/>
        </w:rPr>
        <w:t xml:space="preserve"> feel to help someone in need. They may recount feeling joy or </w:t>
      </w:r>
      <w:r w:rsidRPr="007B1F13">
        <w:rPr>
          <w:rFonts w:asciiTheme="majorHAnsi" w:hAnsiTheme="majorHAnsi"/>
        </w:rPr>
        <w:t xml:space="preserve">satisfaction for having been obedient to the Holy Spirit’s call to help, peace for having done the right thing, etc.  </w:t>
      </w:r>
    </w:p>
    <w:p w14:paraId="427320B1" w14:textId="77777777" w:rsidR="007B1F13" w:rsidRPr="007B1F13" w:rsidRDefault="007B1F13" w:rsidP="007B1F13">
      <w:pPr>
        <w:rPr>
          <w:rFonts w:asciiTheme="majorHAnsi" w:hAnsiTheme="majorHAnsi"/>
        </w:rPr>
      </w:pPr>
    </w:p>
    <w:p w14:paraId="754D5346" w14:textId="353B0490" w:rsidR="007B1F13" w:rsidRDefault="007B1F13" w:rsidP="007B1F13">
      <w:pPr>
        <w:rPr>
          <w:rFonts w:asciiTheme="majorHAnsi" w:hAnsiTheme="majorHAnsi"/>
        </w:rPr>
      </w:pPr>
      <w:r w:rsidRPr="007B1F13">
        <w:rPr>
          <w:rFonts w:asciiTheme="majorHAnsi" w:hAnsiTheme="majorHAnsi"/>
        </w:rPr>
        <w:t xml:space="preserve">THEN, </w:t>
      </w:r>
      <w:r w:rsidR="009B7727">
        <w:rPr>
          <w:rFonts w:asciiTheme="majorHAnsi" w:hAnsiTheme="majorHAnsi"/>
        </w:rPr>
        <w:t xml:space="preserve">have the students turn to Isaiah 58. Explain to them that the Lord was criticizing the people of Israel for fasting in order to look religious while they ignored what He was really calling them to do. </w:t>
      </w:r>
      <w:r w:rsidR="00982123">
        <w:rPr>
          <w:rFonts w:asciiTheme="majorHAnsi" w:hAnsiTheme="majorHAnsi"/>
        </w:rPr>
        <w:t>They were doing things outwardly to look the part, but their hearts weren’t really engaged in what they were doing. R</w:t>
      </w:r>
      <w:r w:rsidRPr="007B1F13">
        <w:rPr>
          <w:rFonts w:asciiTheme="majorHAnsi" w:hAnsiTheme="majorHAnsi"/>
        </w:rPr>
        <w:t>ead or have a student read Isaiah 58:6-11.</w:t>
      </w:r>
      <w:r>
        <w:rPr>
          <w:rFonts w:asciiTheme="majorHAnsi" w:hAnsiTheme="majorHAnsi"/>
        </w:rPr>
        <w:t xml:space="preserve"> </w:t>
      </w:r>
      <w:r w:rsidR="00982123">
        <w:rPr>
          <w:rFonts w:asciiTheme="majorHAnsi" w:hAnsiTheme="majorHAnsi"/>
        </w:rPr>
        <w:t>Help them understand what’s going on here by leading them in a brief discussion</w:t>
      </w:r>
      <w:r w:rsidR="00337551">
        <w:rPr>
          <w:rFonts w:asciiTheme="majorHAnsi" w:hAnsiTheme="majorHAnsi"/>
        </w:rPr>
        <w:t>. Ask something like</w:t>
      </w:r>
      <w:r w:rsidRPr="007B1F13">
        <w:rPr>
          <w:rFonts w:asciiTheme="majorHAnsi" w:hAnsiTheme="majorHAnsi"/>
        </w:rPr>
        <w:t>:</w:t>
      </w:r>
    </w:p>
    <w:p w14:paraId="342ACE12" w14:textId="5990973B" w:rsidR="00982123" w:rsidRPr="00982123" w:rsidRDefault="00982123" w:rsidP="00982123">
      <w:pPr>
        <w:pStyle w:val="ListParagraph"/>
        <w:numPr>
          <w:ilvl w:val="0"/>
          <w:numId w:val="23"/>
        </w:numPr>
        <w:rPr>
          <w:rFonts w:asciiTheme="majorHAnsi" w:hAnsiTheme="majorHAnsi"/>
        </w:rPr>
      </w:pPr>
      <w:r>
        <w:rPr>
          <w:rFonts w:asciiTheme="majorHAnsi" w:hAnsiTheme="majorHAnsi"/>
          <w:b/>
        </w:rPr>
        <w:t>What are some things we do to look the part of following Jesus while we ignore what He really wants from us?</w:t>
      </w:r>
    </w:p>
    <w:p w14:paraId="627264C4" w14:textId="4B46D353" w:rsidR="00982123" w:rsidRDefault="00982123" w:rsidP="00982123">
      <w:pPr>
        <w:pStyle w:val="ListParagraph"/>
        <w:numPr>
          <w:ilvl w:val="1"/>
          <w:numId w:val="23"/>
        </w:numPr>
        <w:rPr>
          <w:rFonts w:asciiTheme="majorHAnsi" w:hAnsiTheme="majorHAnsi"/>
        </w:rPr>
      </w:pPr>
      <w:r>
        <w:rPr>
          <w:rFonts w:asciiTheme="majorHAnsi" w:hAnsiTheme="majorHAnsi"/>
        </w:rPr>
        <w:t>Answers will vary. Some potential answers may include coming to church, going on mission projects or trips, avoiding certain noticeable sins, etc.</w:t>
      </w:r>
    </w:p>
    <w:p w14:paraId="772601D9" w14:textId="410487F0" w:rsidR="00982123" w:rsidRPr="00982123" w:rsidRDefault="00982123" w:rsidP="00982123">
      <w:pPr>
        <w:pStyle w:val="ListParagraph"/>
        <w:numPr>
          <w:ilvl w:val="0"/>
          <w:numId w:val="23"/>
        </w:numPr>
        <w:rPr>
          <w:rFonts w:asciiTheme="majorHAnsi" w:hAnsiTheme="majorHAnsi"/>
        </w:rPr>
      </w:pPr>
      <w:r>
        <w:rPr>
          <w:rFonts w:asciiTheme="majorHAnsi" w:hAnsiTheme="majorHAnsi"/>
          <w:b/>
        </w:rPr>
        <w:t xml:space="preserve">Is there anything wrong with </w:t>
      </w:r>
      <w:r w:rsidR="00CD37ED">
        <w:rPr>
          <w:rFonts w:asciiTheme="majorHAnsi" w:hAnsiTheme="majorHAnsi"/>
          <w:b/>
        </w:rPr>
        <w:t xml:space="preserve">doing/not doing </w:t>
      </w:r>
      <w:r>
        <w:rPr>
          <w:rFonts w:asciiTheme="majorHAnsi" w:hAnsiTheme="majorHAnsi"/>
          <w:b/>
        </w:rPr>
        <w:t>those things we just named? What is it that the Lord really wants from us?</w:t>
      </w:r>
    </w:p>
    <w:p w14:paraId="5BAEE415" w14:textId="0985866A" w:rsidR="00982123" w:rsidRPr="00982123" w:rsidRDefault="00982123" w:rsidP="00982123">
      <w:pPr>
        <w:pStyle w:val="ListParagraph"/>
        <w:numPr>
          <w:ilvl w:val="1"/>
          <w:numId w:val="23"/>
        </w:numPr>
        <w:rPr>
          <w:rFonts w:asciiTheme="majorHAnsi" w:hAnsiTheme="majorHAnsi"/>
        </w:rPr>
      </w:pPr>
      <w:r>
        <w:rPr>
          <w:rFonts w:asciiTheme="majorHAnsi" w:hAnsiTheme="majorHAnsi"/>
          <w:i/>
        </w:rPr>
        <w:t xml:space="preserve">Answer: </w:t>
      </w:r>
      <w:r>
        <w:rPr>
          <w:rFonts w:asciiTheme="majorHAnsi" w:hAnsiTheme="majorHAnsi"/>
        </w:rPr>
        <w:t>Of course there’s nothing wrong with coming to church or going on mission trips</w:t>
      </w:r>
      <w:r w:rsidR="00995568">
        <w:rPr>
          <w:rFonts w:asciiTheme="majorHAnsi" w:hAnsiTheme="majorHAnsi"/>
        </w:rPr>
        <w:t xml:space="preserve"> or avoiding sin. But God doesn’t want us </w:t>
      </w:r>
      <w:r w:rsidR="004578D4">
        <w:rPr>
          <w:rFonts w:asciiTheme="majorHAnsi" w:hAnsiTheme="majorHAnsi"/>
        </w:rPr>
        <w:t>JUST</w:t>
      </w:r>
      <w:r w:rsidR="00995568">
        <w:rPr>
          <w:rFonts w:asciiTheme="majorHAnsi" w:hAnsiTheme="majorHAnsi"/>
        </w:rPr>
        <w:t xml:space="preserve"> going t</w:t>
      </w:r>
      <w:r w:rsidR="004578D4">
        <w:rPr>
          <w:rFonts w:asciiTheme="majorHAnsi" w:hAnsiTheme="majorHAnsi"/>
        </w:rPr>
        <w:t>hrough the motions. He is equally concerned about the motivatio</w:t>
      </w:r>
      <w:r w:rsidR="00981144">
        <w:rPr>
          <w:rFonts w:asciiTheme="majorHAnsi" w:hAnsiTheme="majorHAnsi"/>
        </w:rPr>
        <w:t>n for our actions. God wants our</w:t>
      </w:r>
      <w:r w:rsidR="00995568">
        <w:rPr>
          <w:rFonts w:asciiTheme="majorHAnsi" w:hAnsiTheme="majorHAnsi"/>
        </w:rPr>
        <w:t xml:space="preserve"> hearts. </w:t>
      </w:r>
    </w:p>
    <w:p w14:paraId="15B9FB1A" w14:textId="77777777" w:rsidR="00337551" w:rsidRDefault="007B1F13" w:rsidP="00337551">
      <w:pPr>
        <w:pStyle w:val="ListParagraph"/>
        <w:numPr>
          <w:ilvl w:val="0"/>
          <w:numId w:val="23"/>
        </w:numPr>
        <w:rPr>
          <w:rFonts w:asciiTheme="majorHAnsi" w:hAnsiTheme="majorHAnsi"/>
          <w:b/>
        </w:rPr>
      </w:pPr>
      <w:r w:rsidRPr="00337551">
        <w:rPr>
          <w:rFonts w:asciiTheme="majorHAnsi" w:hAnsiTheme="majorHAnsi"/>
          <w:b/>
        </w:rPr>
        <w:t>What does it mean to “loose the bonds of wickedness?”</w:t>
      </w:r>
    </w:p>
    <w:p w14:paraId="7E156481" w14:textId="16E9015D" w:rsidR="007B1F13" w:rsidRPr="00337551" w:rsidRDefault="00337551" w:rsidP="007B1F13">
      <w:pPr>
        <w:pStyle w:val="ListParagraph"/>
        <w:numPr>
          <w:ilvl w:val="1"/>
          <w:numId w:val="23"/>
        </w:numPr>
        <w:rPr>
          <w:rFonts w:asciiTheme="majorHAnsi" w:hAnsiTheme="majorHAnsi"/>
          <w:b/>
        </w:rPr>
      </w:pPr>
      <w:r>
        <w:rPr>
          <w:rFonts w:asciiTheme="majorHAnsi" w:hAnsiTheme="majorHAnsi"/>
        </w:rPr>
        <w:t>Answers may vary. Wickedness can take many forms.</w:t>
      </w:r>
      <w:r w:rsidR="007B1F13" w:rsidRPr="00337551">
        <w:rPr>
          <w:rFonts w:asciiTheme="majorHAnsi" w:hAnsiTheme="majorHAnsi"/>
        </w:rPr>
        <w:t xml:space="preserve"> This statement calls for justice and charity.</w:t>
      </w:r>
    </w:p>
    <w:p w14:paraId="500A1A74" w14:textId="77777777" w:rsidR="00337551" w:rsidRDefault="007B1F13" w:rsidP="00337551">
      <w:pPr>
        <w:pStyle w:val="ListParagraph"/>
        <w:numPr>
          <w:ilvl w:val="0"/>
          <w:numId w:val="25"/>
        </w:numPr>
        <w:rPr>
          <w:rFonts w:asciiTheme="majorHAnsi" w:hAnsiTheme="majorHAnsi"/>
          <w:b/>
        </w:rPr>
      </w:pPr>
      <w:r w:rsidRPr="007B1F13">
        <w:rPr>
          <w:rFonts w:asciiTheme="majorHAnsi" w:hAnsiTheme="majorHAnsi"/>
          <w:b/>
        </w:rPr>
        <w:t>What does it mean to “undo the straps of the yoke?”</w:t>
      </w:r>
    </w:p>
    <w:p w14:paraId="56B02021" w14:textId="0A88F189" w:rsidR="007B1F13" w:rsidRPr="00337551" w:rsidRDefault="00C44352" w:rsidP="007B1F13">
      <w:pPr>
        <w:pStyle w:val="ListParagraph"/>
        <w:numPr>
          <w:ilvl w:val="1"/>
          <w:numId w:val="25"/>
        </w:numPr>
        <w:rPr>
          <w:rFonts w:asciiTheme="majorHAnsi" w:hAnsiTheme="majorHAnsi"/>
          <w:b/>
        </w:rPr>
      </w:pPr>
      <w:r w:rsidRPr="00C44352">
        <w:rPr>
          <w:rFonts w:asciiTheme="majorHAnsi" w:hAnsiTheme="majorHAnsi"/>
          <w:i/>
        </w:rPr>
        <w:t>Answer</w:t>
      </w:r>
      <w:r>
        <w:rPr>
          <w:rFonts w:asciiTheme="majorHAnsi" w:hAnsiTheme="majorHAnsi"/>
        </w:rPr>
        <w:t>:</w:t>
      </w:r>
      <w:r w:rsidRPr="00337551">
        <w:rPr>
          <w:rFonts w:asciiTheme="majorHAnsi" w:hAnsiTheme="majorHAnsi"/>
        </w:rPr>
        <w:t xml:space="preserve"> </w:t>
      </w:r>
      <w:r w:rsidR="00337551">
        <w:rPr>
          <w:rFonts w:asciiTheme="majorHAnsi" w:hAnsiTheme="majorHAnsi"/>
        </w:rPr>
        <w:t xml:space="preserve">A “yoke” is heavy and hard to carry. </w:t>
      </w:r>
      <w:r w:rsidR="007B1F13" w:rsidRPr="00337551">
        <w:rPr>
          <w:rFonts w:asciiTheme="majorHAnsi" w:hAnsiTheme="majorHAnsi"/>
        </w:rPr>
        <w:t>This may have specifically referenced unjust and unlawful obligations that had been forced upon people and carried out through fear of retribution.</w:t>
      </w:r>
    </w:p>
    <w:p w14:paraId="325DB345" w14:textId="77777777" w:rsidR="00337551" w:rsidRDefault="007B1F13" w:rsidP="00337551">
      <w:pPr>
        <w:pStyle w:val="ListParagraph"/>
        <w:numPr>
          <w:ilvl w:val="0"/>
          <w:numId w:val="25"/>
        </w:numPr>
        <w:rPr>
          <w:rFonts w:asciiTheme="majorHAnsi" w:hAnsiTheme="majorHAnsi"/>
          <w:b/>
        </w:rPr>
      </w:pPr>
      <w:r w:rsidRPr="007B1F13">
        <w:rPr>
          <w:rFonts w:asciiTheme="majorHAnsi" w:hAnsiTheme="majorHAnsi"/>
          <w:b/>
        </w:rPr>
        <w:t>What does it mean to “break every yoke?”</w:t>
      </w:r>
    </w:p>
    <w:p w14:paraId="0FFB8FAB" w14:textId="1C5F83E5" w:rsidR="007B1F13" w:rsidRPr="00337551" w:rsidRDefault="00A32877" w:rsidP="00337551">
      <w:pPr>
        <w:pStyle w:val="ListParagraph"/>
        <w:numPr>
          <w:ilvl w:val="1"/>
          <w:numId w:val="25"/>
        </w:numPr>
        <w:rPr>
          <w:rFonts w:asciiTheme="majorHAnsi" w:hAnsiTheme="majorHAnsi"/>
          <w:b/>
        </w:rPr>
      </w:pPr>
      <w:r w:rsidRPr="00C44352">
        <w:rPr>
          <w:rFonts w:asciiTheme="majorHAnsi" w:hAnsiTheme="majorHAnsi"/>
          <w:i/>
        </w:rPr>
        <w:t>Answer</w:t>
      </w:r>
      <w:r>
        <w:rPr>
          <w:rFonts w:asciiTheme="majorHAnsi" w:hAnsiTheme="majorHAnsi"/>
        </w:rPr>
        <w:t>:</w:t>
      </w:r>
      <w:r w:rsidR="007B1F13" w:rsidRPr="00337551">
        <w:rPr>
          <w:rFonts w:asciiTheme="majorHAnsi" w:hAnsiTheme="majorHAnsi"/>
        </w:rPr>
        <w:t xml:space="preserve"> This means that you set people free from any type of oppression or unlawful hardship.</w:t>
      </w:r>
    </w:p>
    <w:p w14:paraId="6775D1D4" w14:textId="187B02B9" w:rsidR="00943892" w:rsidRPr="00673C77" w:rsidRDefault="00943892" w:rsidP="00673C77">
      <w:pPr>
        <w:pStyle w:val="ListParagraph"/>
        <w:numPr>
          <w:ilvl w:val="0"/>
          <w:numId w:val="34"/>
        </w:numPr>
        <w:rPr>
          <w:rFonts w:asciiTheme="majorHAnsi" w:hAnsiTheme="majorHAnsi"/>
        </w:rPr>
      </w:pPr>
      <w:r w:rsidRPr="00673C77">
        <w:rPr>
          <w:rFonts w:asciiTheme="majorHAnsi" w:hAnsiTheme="majorHAnsi"/>
          <w:b/>
        </w:rPr>
        <w:t>This type of action, this type of care for the weak and vulnerable around us, where does it come from? What’s our motivation for caring?</w:t>
      </w:r>
    </w:p>
    <w:p w14:paraId="3B110F0C" w14:textId="2BBE7A65" w:rsidR="00943892" w:rsidRPr="00943892" w:rsidRDefault="00943892" w:rsidP="00943892">
      <w:pPr>
        <w:pStyle w:val="ListParagraph"/>
        <w:numPr>
          <w:ilvl w:val="1"/>
          <w:numId w:val="32"/>
        </w:numPr>
        <w:rPr>
          <w:rFonts w:asciiTheme="majorHAnsi" w:hAnsiTheme="majorHAnsi"/>
        </w:rPr>
      </w:pPr>
      <w:r>
        <w:rPr>
          <w:rFonts w:asciiTheme="majorHAnsi" w:hAnsiTheme="majorHAnsi"/>
        </w:rPr>
        <w:t>Answers will vary. God wants our motivation to be a response to His love for us. He has been gracious and kind towards us when we were weak, vulnerable, and separated from Him. If we’ve been loved and cared for this much, shouldn’t we in turn show it to others?</w:t>
      </w:r>
    </w:p>
    <w:p w14:paraId="2DFF92E6" w14:textId="77777777" w:rsidR="00943892" w:rsidRDefault="00943892" w:rsidP="007B1F13">
      <w:pPr>
        <w:rPr>
          <w:rFonts w:asciiTheme="majorHAnsi" w:hAnsiTheme="majorHAnsi"/>
        </w:rPr>
      </w:pPr>
    </w:p>
    <w:p w14:paraId="26A3CC61" w14:textId="16A7935F" w:rsidR="007B1F13" w:rsidRPr="007B1F13" w:rsidRDefault="00943892" w:rsidP="007B1F13">
      <w:pPr>
        <w:rPr>
          <w:rFonts w:asciiTheme="majorHAnsi" w:hAnsiTheme="majorHAnsi"/>
        </w:rPr>
      </w:pPr>
      <w:r>
        <w:rPr>
          <w:rFonts w:asciiTheme="majorHAnsi" w:hAnsiTheme="majorHAnsi"/>
        </w:rPr>
        <w:t>NEXT, i</w:t>
      </w:r>
      <w:r w:rsidR="007B1F13" w:rsidRPr="007B1F13">
        <w:rPr>
          <w:rFonts w:asciiTheme="majorHAnsi" w:hAnsiTheme="majorHAnsi"/>
        </w:rPr>
        <w:t xml:space="preserve">nstruct them to look back in their Bibles at </w:t>
      </w:r>
      <w:r w:rsidR="007B1F13" w:rsidRPr="00337551">
        <w:rPr>
          <w:rFonts w:asciiTheme="majorHAnsi" w:hAnsiTheme="majorHAnsi"/>
        </w:rPr>
        <w:t>verses 8-11</w:t>
      </w:r>
      <w:r w:rsidR="00337551">
        <w:rPr>
          <w:rFonts w:asciiTheme="majorHAnsi" w:hAnsiTheme="majorHAnsi"/>
        </w:rPr>
        <w:t xml:space="preserve">. </w:t>
      </w:r>
      <w:r w:rsidR="007B1F13" w:rsidRPr="007B1F13">
        <w:rPr>
          <w:rFonts w:asciiTheme="majorHAnsi" w:hAnsiTheme="majorHAnsi"/>
        </w:rPr>
        <w:t>Ask</w:t>
      </w:r>
      <w:r w:rsidR="00337551">
        <w:rPr>
          <w:rFonts w:asciiTheme="majorHAnsi" w:hAnsiTheme="majorHAnsi"/>
        </w:rPr>
        <w:t xml:space="preserve"> something like</w:t>
      </w:r>
      <w:r w:rsidR="007B1F13" w:rsidRPr="007B1F13">
        <w:rPr>
          <w:rFonts w:asciiTheme="majorHAnsi" w:hAnsiTheme="majorHAnsi"/>
        </w:rPr>
        <w:t>:</w:t>
      </w:r>
    </w:p>
    <w:p w14:paraId="7473A7ED" w14:textId="77777777" w:rsidR="00337551" w:rsidRDefault="00337551" w:rsidP="00337551">
      <w:pPr>
        <w:pStyle w:val="ListParagraph"/>
        <w:numPr>
          <w:ilvl w:val="0"/>
          <w:numId w:val="28"/>
        </w:numPr>
        <w:rPr>
          <w:rFonts w:asciiTheme="majorHAnsi" w:hAnsiTheme="majorHAnsi"/>
          <w:b/>
        </w:rPr>
      </w:pPr>
      <w:r>
        <w:rPr>
          <w:rFonts w:asciiTheme="majorHAnsi" w:hAnsiTheme="majorHAnsi"/>
          <w:b/>
        </w:rPr>
        <w:t>According to these verses, h</w:t>
      </w:r>
      <w:r w:rsidR="007B1F13" w:rsidRPr="007B1F13">
        <w:rPr>
          <w:rFonts w:asciiTheme="majorHAnsi" w:hAnsiTheme="majorHAnsi"/>
          <w:b/>
        </w:rPr>
        <w:t>ow will God respond when we practice this type of fast?</w:t>
      </w:r>
    </w:p>
    <w:p w14:paraId="707EC945" w14:textId="15CD80EE" w:rsidR="007B1F13" w:rsidRPr="00943892" w:rsidRDefault="00337551" w:rsidP="00337551">
      <w:pPr>
        <w:pStyle w:val="ListParagraph"/>
        <w:numPr>
          <w:ilvl w:val="1"/>
          <w:numId w:val="28"/>
        </w:numPr>
        <w:rPr>
          <w:rFonts w:asciiTheme="majorHAnsi" w:hAnsiTheme="majorHAnsi"/>
          <w:b/>
        </w:rPr>
      </w:pPr>
      <w:r>
        <w:rPr>
          <w:rFonts w:asciiTheme="majorHAnsi" w:hAnsiTheme="majorHAnsi"/>
          <w:i/>
        </w:rPr>
        <w:t xml:space="preserve">Answer: </w:t>
      </w:r>
      <w:r w:rsidR="007B1F13" w:rsidRPr="00337551">
        <w:rPr>
          <w:rFonts w:asciiTheme="majorHAnsi" w:hAnsiTheme="majorHAnsi"/>
        </w:rPr>
        <w:t>Light will break forth like the dawn (verse 8)</w:t>
      </w:r>
      <w:r w:rsidR="0004474F">
        <w:rPr>
          <w:rFonts w:asciiTheme="majorHAnsi" w:hAnsiTheme="majorHAnsi"/>
        </w:rPr>
        <w:t>;</w:t>
      </w:r>
      <w:r>
        <w:rPr>
          <w:rFonts w:asciiTheme="majorHAnsi" w:hAnsiTheme="majorHAnsi"/>
        </w:rPr>
        <w:t xml:space="preserve"> h</w:t>
      </w:r>
      <w:r w:rsidR="007B1F13" w:rsidRPr="00337551">
        <w:rPr>
          <w:rFonts w:asciiTheme="majorHAnsi" w:hAnsiTheme="majorHAnsi"/>
        </w:rPr>
        <w:t>ealing shall spring up quickly (verse 8)</w:t>
      </w:r>
      <w:r w:rsidR="0004474F">
        <w:rPr>
          <w:rFonts w:asciiTheme="majorHAnsi" w:hAnsiTheme="majorHAnsi"/>
        </w:rPr>
        <w:t>;</w:t>
      </w:r>
      <w:r>
        <w:rPr>
          <w:rFonts w:asciiTheme="majorHAnsi" w:hAnsiTheme="majorHAnsi"/>
        </w:rPr>
        <w:t xml:space="preserve"> r</w:t>
      </w:r>
      <w:r w:rsidR="007B1F13" w:rsidRPr="00337551">
        <w:rPr>
          <w:rFonts w:asciiTheme="majorHAnsi" w:hAnsiTheme="majorHAnsi"/>
        </w:rPr>
        <w:t>ighteousness shall go before you (verse 9)</w:t>
      </w:r>
      <w:r w:rsidR="0004474F">
        <w:rPr>
          <w:rFonts w:asciiTheme="majorHAnsi" w:hAnsiTheme="majorHAnsi"/>
        </w:rPr>
        <w:t>;</w:t>
      </w:r>
      <w:r>
        <w:rPr>
          <w:rFonts w:asciiTheme="majorHAnsi" w:hAnsiTheme="majorHAnsi"/>
        </w:rPr>
        <w:t xml:space="preserve"> the g</w:t>
      </w:r>
      <w:r w:rsidR="007B1F13" w:rsidRPr="00337551">
        <w:rPr>
          <w:rFonts w:asciiTheme="majorHAnsi" w:hAnsiTheme="majorHAnsi"/>
        </w:rPr>
        <w:t>lory of the Lord shall be your rear guard (verse 9)</w:t>
      </w:r>
      <w:r w:rsidR="0004474F">
        <w:rPr>
          <w:rFonts w:asciiTheme="majorHAnsi" w:hAnsiTheme="majorHAnsi"/>
        </w:rPr>
        <w:t>;</w:t>
      </w:r>
      <w:r>
        <w:rPr>
          <w:rFonts w:asciiTheme="majorHAnsi" w:hAnsiTheme="majorHAnsi"/>
        </w:rPr>
        <w:t xml:space="preserve"> t</w:t>
      </w:r>
      <w:r w:rsidR="007B1F13" w:rsidRPr="00337551">
        <w:rPr>
          <w:rFonts w:asciiTheme="majorHAnsi" w:hAnsiTheme="majorHAnsi"/>
        </w:rPr>
        <w:t>he Lord will answer your call and your cry (verse 10)</w:t>
      </w:r>
      <w:r w:rsidR="0004474F">
        <w:rPr>
          <w:rFonts w:asciiTheme="majorHAnsi" w:hAnsiTheme="majorHAnsi"/>
        </w:rPr>
        <w:t>;</w:t>
      </w:r>
      <w:r>
        <w:rPr>
          <w:rFonts w:asciiTheme="majorHAnsi" w:hAnsiTheme="majorHAnsi"/>
        </w:rPr>
        <w:t xml:space="preserve"> </w:t>
      </w:r>
      <w:r w:rsidR="00167DC9">
        <w:rPr>
          <w:rFonts w:asciiTheme="majorHAnsi" w:hAnsiTheme="majorHAnsi"/>
        </w:rPr>
        <w:t>l</w:t>
      </w:r>
      <w:r w:rsidR="007B1F13" w:rsidRPr="00337551">
        <w:rPr>
          <w:rFonts w:asciiTheme="majorHAnsi" w:hAnsiTheme="majorHAnsi"/>
        </w:rPr>
        <w:t>ight will rise in the darkness (verse 10)</w:t>
      </w:r>
      <w:r w:rsidR="0004474F">
        <w:rPr>
          <w:rFonts w:asciiTheme="majorHAnsi" w:hAnsiTheme="majorHAnsi"/>
        </w:rPr>
        <w:t>;</w:t>
      </w:r>
      <w:r>
        <w:rPr>
          <w:rFonts w:asciiTheme="majorHAnsi" w:hAnsiTheme="majorHAnsi"/>
        </w:rPr>
        <w:t xml:space="preserve"> g</w:t>
      </w:r>
      <w:r w:rsidR="007B1F13" w:rsidRPr="00337551">
        <w:rPr>
          <w:rFonts w:asciiTheme="majorHAnsi" w:hAnsiTheme="majorHAnsi"/>
        </w:rPr>
        <w:t>loom will be as noonday (verse 10)</w:t>
      </w:r>
      <w:r w:rsidR="0004474F">
        <w:rPr>
          <w:rFonts w:asciiTheme="majorHAnsi" w:hAnsiTheme="majorHAnsi"/>
        </w:rPr>
        <w:t>;</w:t>
      </w:r>
      <w:r>
        <w:rPr>
          <w:rFonts w:asciiTheme="majorHAnsi" w:hAnsiTheme="majorHAnsi"/>
        </w:rPr>
        <w:t xml:space="preserve"> t</w:t>
      </w:r>
      <w:r w:rsidR="007B1F13" w:rsidRPr="00337551">
        <w:rPr>
          <w:rFonts w:asciiTheme="majorHAnsi" w:hAnsiTheme="majorHAnsi"/>
        </w:rPr>
        <w:t>he Lord will guide you continually (verse 11)</w:t>
      </w:r>
      <w:r w:rsidR="0004474F">
        <w:rPr>
          <w:rFonts w:asciiTheme="majorHAnsi" w:hAnsiTheme="majorHAnsi"/>
        </w:rPr>
        <w:t>;</w:t>
      </w:r>
      <w:r>
        <w:rPr>
          <w:rFonts w:asciiTheme="majorHAnsi" w:hAnsiTheme="majorHAnsi"/>
        </w:rPr>
        <w:t xml:space="preserve"> t</w:t>
      </w:r>
      <w:r w:rsidR="007B1F13" w:rsidRPr="00337551">
        <w:rPr>
          <w:rFonts w:asciiTheme="majorHAnsi" w:hAnsiTheme="majorHAnsi"/>
        </w:rPr>
        <w:t>he Lord will satisfy your desires in scorched places (verse 11)</w:t>
      </w:r>
      <w:r w:rsidR="0004474F">
        <w:rPr>
          <w:rFonts w:asciiTheme="majorHAnsi" w:hAnsiTheme="majorHAnsi"/>
        </w:rPr>
        <w:t>;</w:t>
      </w:r>
      <w:r>
        <w:rPr>
          <w:rFonts w:asciiTheme="majorHAnsi" w:hAnsiTheme="majorHAnsi"/>
        </w:rPr>
        <w:t xml:space="preserve"> t</w:t>
      </w:r>
      <w:r w:rsidR="007B1F13" w:rsidRPr="00337551">
        <w:rPr>
          <w:rFonts w:asciiTheme="majorHAnsi" w:hAnsiTheme="majorHAnsi"/>
        </w:rPr>
        <w:t>he Lord will make your bones strong (verse 11)</w:t>
      </w:r>
      <w:r w:rsidR="0004474F">
        <w:rPr>
          <w:rFonts w:asciiTheme="majorHAnsi" w:hAnsiTheme="majorHAnsi"/>
        </w:rPr>
        <w:t>; and</w:t>
      </w:r>
      <w:r>
        <w:rPr>
          <w:rFonts w:asciiTheme="majorHAnsi" w:hAnsiTheme="majorHAnsi"/>
        </w:rPr>
        <w:t xml:space="preserve"> y</w:t>
      </w:r>
      <w:r w:rsidR="007B1F13" w:rsidRPr="00337551">
        <w:rPr>
          <w:rFonts w:asciiTheme="majorHAnsi" w:hAnsiTheme="majorHAnsi"/>
        </w:rPr>
        <w:t>ou shall be like a watered garden and a spring of water (verse 11)</w:t>
      </w:r>
      <w:r w:rsidR="003A2BF2">
        <w:rPr>
          <w:rFonts w:asciiTheme="majorHAnsi" w:hAnsiTheme="majorHAnsi"/>
        </w:rPr>
        <w:t>.</w:t>
      </w:r>
      <w:bookmarkStart w:id="0" w:name="_GoBack"/>
      <w:bookmarkEnd w:id="0"/>
    </w:p>
    <w:p w14:paraId="7D95E8AA" w14:textId="4EE43195" w:rsidR="00943892" w:rsidRDefault="00943892" w:rsidP="00943892">
      <w:pPr>
        <w:pStyle w:val="ListParagraph"/>
        <w:numPr>
          <w:ilvl w:val="0"/>
          <w:numId w:val="28"/>
        </w:numPr>
        <w:rPr>
          <w:rFonts w:asciiTheme="majorHAnsi" w:hAnsiTheme="majorHAnsi"/>
          <w:b/>
        </w:rPr>
      </w:pPr>
      <w:r>
        <w:rPr>
          <w:rFonts w:asciiTheme="majorHAnsi" w:hAnsiTheme="majorHAnsi"/>
          <w:b/>
        </w:rPr>
        <w:t>Can you summa</w:t>
      </w:r>
      <w:r w:rsidR="00342C7F">
        <w:rPr>
          <w:rFonts w:asciiTheme="majorHAnsi" w:hAnsiTheme="majorHAnsi"/>
          <w:b/>
        </w:rPr>
        <w:t xml:space="preserve">rize what you think all of this </w:t>
      </w:r>
      <w:r>
        <w:rPr>
          <w:rFonts w:asciiTheme="majorHAnsi" w:hAnsiTheme="majorHAnsi"/>
          <w:b/>
        </w:rPr>
        <w:t>means? Explain.</w:t>
      </w:r>
    </w:p>
    <w:p w14:paraId="7B0BC70D" w14:textId="2140CCF5" w:rsidR="00943892" w:rsidRPr="00337551" w:rsidRDefault="00943892" w:rsidP="00943892">
      <w:pPr>
        <w:pStyle w:val="ListParagraph"/>
        <w:numPr>
          <w:ilvl w:val="1"/>
          <w:numId w:val="28"/>
        </w:numPr>
        <w:rPr>
          <w:rFonts w:asciiTheme="majorHAnsi" w:hAnsiTheme="majorHAnsi"/>
          <w:b/>
        </w:rPr>
      </w:pPr>
      <w:r>
        <w:rPr>
          <w:rFonts w:asciiTheme="majorHAnsi" w:hAnsiTheme="majorHAnsi"/>
        </w:rPr>
        <w:t>Answers will vary. It means God will honor us caring for the weak and vulnerable. It means that He will watch over us and that His light will shine through us to a dark world.</w:t>
      </w:r>
    </w:p>
    <w:p w14:paraId="7C2117A0" w14:textId="77777777" w:rsidR="00337551" w:rsidRDefault="00337551" w:rsidP="007B1F13">
      <w:pPr>
        <w:pStyle w:val="ListParagraph"/>
        <w:numPr>
          <w:ilvl w:val="0"/>
          <w:numId w:val="28"/>
        </w:numPr>
        <w:rPr>
          <w:rFonts w:asciiTheme="majorHAnsi" w:hAnsiTheme="majorHAnsi"/>
          <w:b/>
        </w:rPr>
      </w:pPr>
      <w:r>
        <w:rPr>
          <w:rFonts w:asciiTheme="majorHAnsi" w:hAnsiTheme="majorHAnsi"/>
          <w:b/>
        </w:rPr>
        <w:t>How does all of that sound to you?</w:t>
      </w:r>
    </w:p>
    <w:p w14:paraId="4AFC4FFB" w14:textId="028E9E33" w:rsidR="007B1F13" w:rsidRPr="00337551" w:rsidRDefault="00337551" w:rsidP="00337551">
      <w:pPr>
        <w:pStyle w:val="ListParagraph"/>
        <w:numPr>
          <w:ilvl w:val="1"/>
          <w:numId w:val="28"/>
        </w:numPr>
        <w:rPr>
          <w:rFonts w:asciiTheme="majorHAnsi" w:hAnsiTheme="majorHAnsi"/>
          <w:b/>
        </w:rPr>
      </w:pPr>
      <w:r>
        <w:rPr>
          <w:rFonts w:asciiTheme="majorHAnsi" w:hAnsiTheme="majorHAnsi"/>
        </w:rPr>
        <w:t xml:space="preserve">Answers will vary. </w:t>
      </w:r>
      <w:r w:rsidR="007B1F13" w:rsidRPr="00337551">
        <w:rPr>
          <w:rFonts w:asciiTheme="majorHAnsi" w:hAnsiTheme="majorHAnsi"/>
        </w:rPr>
        <w:t>All of these things together paint a beautiful, refreshing picture of the Lord protecting and providing all that we need.</w:t>
      </w:r>
    </w:p>
    <w:p w14:paraId="4C953590" w14:textId="77777777" w:rsidR="007B1F13" w:rsidRPr="007B1F13" w:rsidRDefault="007B1F13" w:rsidP="007B1F13">
      <w:pPr>
        <w:rPr>
          <w:rFonts w:asciiTheme="majorHAnsi" w:hAnsiTheme="majorHAnsi"/>
        </w:rPr>
      </w:pPr>
    </w:p>
    <w:p w14:paraId="3557E356" w14:textId="37CE3687" w:rsidR="00F022A8" w:rsidRDefault="007B1F13" w:rsidP="007B1F13">
      <w:pPr>
        <w:rPr>
          <w:rFonts w:asciiTheme="majorHAnsi" w:hAnsiTheme="majorHAnsi"/>
        </w:rPr>
      </w:pPr>
      <w:r w:rsidRPr="009B7727">
        <w:rPr>
          <w:rFonts w:asciiTheme="majorHAnsi" w:hAnsiTheme="majorHAnsi"/>
        </w:rPr>
        <w:t>FINALLY</w:t>
      </w:r>
      <w:r w:rsidRPr="007B1F13">
        <w:rPr>
          <w:rFonts w:asciiTheme="majorHAnsi" w:hAnsiTheme="majorHAnsi"/>
        </w:rPr>
        <w:t xml:space="preserve">, close with a summation to paint the </w:t>
      </w:r>
      <w:r w:rsidR="00CC2238">
        <w:rPr>
          <w:rFonts w:asciiTheme="majorHAnsi" w:hAnsiTheme="majorHAnsi"/>
        </w:rPr>
        <w:t xml:space="preserve">big picture for your students. </w:t>
      </w:r>
      <w:r w:rsidRPr="007B1F13">
        <w:rPr>
          <w:rFonts w:asciiTheme="majorHAnsi" w:hAnsiTheme="majorHAnsi"/>
        </w:rPr>
        <w:t>Thi</w:t>
      </w:r>
      <w:r w:rsidR="00CC2238">
        <w:rPr>
          <w:rFonts w:asciiTheme="majorHAnsi" w:hAnsiTheme="majorHAnsi"/>
        </w:rPr>
        <w:t>s passage is very different than</w:t>
      </w:r>
      <w:r w:rsidRPr="007B1F13">
        <w:rPr>
          <w:rFonts w:asciiTheme="majorHAnsi" w:hAnsiTheme="majorHAnsi"/>
        </w:rPr>
        <w:t xml:space="preserve"> the “Prosperity Gospel</w:t>
      </w:r>
      <w:r w:rsidR="00F022A8">
        <w:rPr>
          <w:rFonts w:asciiTheme="majorHAnsi" w:hAnsiTheme="majorHAnsi"/>
        </w:rPr>
        <w:t>,</w:t>
      </w:r>
      <w:r w:rsidRPr="007B1F13">
        <w:rPr>
          <w:rFonts w:asciiTheme="majorHAnsi" w:hAnsiTheme="majorHAnsi"/>
        </w:rPr>
        <w:t>”</w:t>
      </w:r>
      <w:r w:rsidR="00F022A8">
        <w:rPr>
          <w:rFonts w:asciiTheme="majorHAnsi" w:hAnsiTheme="majorHAnsi"/>
        </w:rPr>
        <w:t xml:space="preserve"> which has gained inroads in many parts of the church in recent decades,</w:t>
      </w:r>
      <w:r w:rsidRPr="007B1F13">
        <w:rPr>
          <w:rFonts w:asciiTheme="majorHAnsi" w:hAnsiTheme="majorHAnsi"/>
        </w:rPr>
        <w:t xml:space="preserve"> which preaches that if you h</w:t>
      </w:r>
      <w:r w:rsidR="00CC2238">
        <w:rPr>
          <w:rFonts w:asciiTheme="majorHAnsi" w:hAnsiTheme="majorHAnsi"/>
        </w:rPr>
        <w:t xml:space="preserve">ave enough faith or do enough good deeds, </w:t>
      </w:r>
      <w:r w:rsidR="00CC2238" w:rsidRPr="007B1F13">
        <w:rPr>
          <w:rFonts w:asciiTheme="majorHAnsi" w:hAnsiTheme="majorHAnsi"/>
        </w:rPr>
        <w:t>then</w:t>
      </w:r>
      <w:r w:rsidRPr="007B1F13">
        <w:rPr>
          <w:rFonts w:asciiTheme="majorHAnsi" w:hAnsiTheme="majorHAnsi"/>
        </w:rPr>
        <w:t xml:space="preserve"> God will bless you with wealth, an</w:t>
      </w:r>
      <w:r w:rsidR="00CC2238">
        <w:rPr>
          <w:rFonts w:asciiTheme="majorHAnsi" w:hAnsiTheme="majorHAnsi"/>
        </w:rPr>
        <w:t>d health, and every good thing.</w:t>
      </w:r>
      <w:r w:rsidRPr="007B1F13">
        <w:rPr>
          <w:rFonts w:asciiTheme="majorHAnsi" w:hAnsiTheme="majorHAnsi"/>
        </w:rPr>
        <w:t xml:space="preserve"> </w:t>
      </w:r>
      <w:r w:rsidR="00F022A8">
        <w:rPr>
          <w:rFonts w:asciiTheme="majorHAnsi" w:hAnsiTheme="majorHAnsi"/>
        </w:rPr>
        <w:t>Say something like:</w:t>
      </w:r>
    </w:p>
    <w:p w14:paraId="2B8C1942" w14:textId="77777777" w:rsidR="00136FC6" w:rsidRPr="00136FC6" w:rsidRDefault="007B1F13" w:rsidP="00136FC6">
      <w:pPr>
        <w:pStyle w:val="ListParagraph"/>
        <w:numPr>
          <w:ilvl w:val="0"/>
          <w:numId w:val="35"/>
        </w:numPr>
        <w:rPr>
          <w:rFonts w:asciiTheme="majorHAnsi" w:hAnsiTheme="majorHAnsi"/>
          <w:b/>
        </w:rPr>
      </w:pPr>
      <w:r w:rsidRPr="00136FC6">
        <w:rPr>
          <w:rFonts w:asciiTheme="majorHAnsi" w:hAnsiTheme="majorHAnsi"/>
          <w:b/>
        </w:rPr>
        <w:t xml:space="preserve">We know such teaching is false by looking at the disciples and the early Church in Scripture who suffered much persecution and lost many of the </w:t>
      </w:r>
      <w:r w:rsidR="00CC2238" w:rsidRPr="00136FC6">
        <w:rPr>
          <w:rFonts w:asciiTheme="majorHAnsi" w:hAnsiTheme="majorHAnsi"/>
          <w:b/>
        </w:rPr>
        <w:t>few possessions they owned.</w:t>
      </w:r>
      <w:r w:rsidRPr="00136FC6">
        <w:rPr>
          <w:rFonts w:asciiTheme="majorHAnsi" w:hAnsiTheme="majorHAnsi"/>
          <w:b/>
        </w:rPr>
        <w:t xml:space="preserve"> God is teaching that this type of “fast</w:t>
      </w:r>
      <w:r w:rsidR="00CC2238" w:rsidRPr="00136FC6">
        <w:rPr>
          <w:rFonts w:asciiTheme="majorHAnsi" w:hAnsiTheme="majorHAnsi"/>
          <w:b/>
        </w:rPr>
        <w:t>,</w:t>
      </w:r>
      <w:r w:rsidR="00136FC6" w:rsidRPr="00136FC6">
        <w:rPr>
          <w:rFonts w:asciiTheme="majorHAnsi" w:hAnsiTheme="majorHAnsi"/>
          <w:b/>
        </w:rPr>
        <w:t xml:space="preserve">” or generous behavior toward </w:t>
      </w:r>
      <w:r w:rsidR="00CC2238" w:rsidRPr="00136FC6">
        <w:rPr>
          <w:rFonts w:asciiTheme="majorHAnsi" w:hAnsiTheme="majorHAnsi"/>
          <w:b/>
        </w:rPr>
        <w:t>others,</w:t>
      </w:r>
      <w:r w:rsidRPr="00136FC6">
        <w:rPr>
          <w:rFonts w:asciiTheme="majorHAnsi" w:hAnsiTheme="majorHAnsi"/>
          <w:b/>
        </w:rPr>
        <w:t xml:space="preserve"> flows out of</w:t>
      </w:r>
      <w:r w:rsidR="00CC2238" w:rsidRPr="00136FC6">
        <w:rPr>
          <w:rFonts w:asciiTheme="majorHAnsi" w:hAnsiTheme="majorHAnsi"/>
          <w:b/>
        </w:rPr>
        <w:t xml:space="preserve"> hearts that are close to Him. </w:t>
      </w:r>
      <w:r w:rsidRPr="00136FC6">
        <w:rPr>
          <w:rFonts w:asciiTheme="majorHAnsi" w:hAnsiTheme="majorHAnsi"/>
          <w:b/>
        </w:rPr>
        <w:t>And, when we are in right relationship with God and with others, we are best prepared to receive God’s ble</w:t>
      </w:r>
      <w:r w:rsidR="00CC2238" w:rsidRPr="00136FC6">
        <w:rPr>
          <w:rFonts w:asciiTheme="majorHAnsi" w:hAnsiTheme="majorHAnsi"/>
          <w:b/>
        </w:rPr>
        <w:t xml:space="preserve">ssings. </w:t>
      </w:r>
    </w:p>
    <w:p w14:paraId="1428E4B2" w14:textId="77777777" w:rsidR="00136FC6" w:rsidRDefault="00136FC6" w:rsidP="007B1F13">
      <w:pPr>
        <w:rPr>
          <w:rFonts w:asciiTheme="majorHAnsi" w:hAnsiTheme="majorHAnsi"/>
        </w:rPr>
      </w:pPr>
    </w:p>
    <w:p w14:paraId="1334A5F0" w14:textId="10B450BD" w:rsidR="007B1F13" w:rsidRPr="007B1F13" w:rsidRDefault="00136FC6" w:rsidP="007B1F13">
      <w:pPr>
        <w:rPr>
          <w:rFonts w:asciiTheme="majorHAnsi" w:hAnsiTheme="majorHAnsi"/>
        </w:rPr>
      </w:pPr>
      <w:r>
        <w:rPr>
          <w:rFonts w:asciiTheme="majorHAnsi" w:hAnsiTheme="majorHAnsi"/>
        </w:rPr>
        <w:t xml:space="preserve">Explain that </w:t>
      </w:r>
      <w:r w:rsidR="007B1F13" w:rsidRPr="007B1F13">
        <w:rPr>
          <w:rFonts w:asciiTheme="majorHAnsi" w:hAnsiTheme="majorHAnsi"/>
        </w:rPr>
        <w:t>God’s greatest blessings are not tangible things (health, material possessions, etc.); rather, the greatest blessing we ca</w:t>
      </w:r>
      <w:r w:rsidR="00CC2238">
        <w:rPr>
          <w:rFonts w:asciiTheme="majorHAnsi" w:hAnsiTheme="majorHAnsi"/>
        </w:rPr>
        <w:t xml:space="preserve">n receive from God is Himself, </w:t>
      </w:r>
      <w:r w:rsidR="007B1F13" w:rsidRPr="007B1F13">
        <w:rPr>
          <w:rFonts w:asciiTheme="majorHAnsi" w:hAnsiTheme="majorHAnsi"/>
        </w:rPr>
        <w:t xml:space="preserve">His presence with us.  </w:t>
      </w:r>
      <w:r w:rsidR="00BE31A7">
        <w:rPr>
          <w:rFonts w:asciiTheme="majorHAnsi" w:hAnsiTheme="majorHAnsi"/>
        </w:rPr>
        <w:t>Help students see that v</w:t>
      </w:r>
      <w:r w:rsidR="007B1F13" w:rsidRPr="007B1F13">
        <w:rPr>
          <w:rFonts w:asciiTheme="majorHAnsi" w:hAnsiTheme="majorHAnsi"/>
        </w:rPr>
        <w:t>erses 10 and 11 speak of “light in the darkness, “gloom as noonday,” and “God satisfying yo</w:t>
      </w:r>
      <w:r w:rsidR="00CC2238">
        <w:rPr>
          <w:rFonts w:asciiTheme="majorHAnsi" w:hAnsiTheme="majorHAnsi"/>
        </w:rPr>
        <w:t xml:space="preserve">ur desires in scorched places.” </w:t>
      </w:r>
      <w:r w:rsidR="005202F7">
        <w:rPr>
          <w:rFonts w:asciiTheme="majorHAnsi" w:hAnsiTheme="majorHAnsi"/>
        </w:rPr>
        <w:t>Remind them that t</w:t>
      </w:r>
      <w:r w:rsidR="00CC2238">
        <w:rPr>
          <w:rFonts w:asciiTheme="majorHAnsi" w:hAnsiTheme="majorHAnsi"/>
        </w:rPr>
        <w:t xml:space="preserve">he darkness is still there. Gloom is still present. Scorched places still exist. </w:t>
      </w:r>
      <w:r w:rsidR="007B1F13" w:rsidRPr="007B1F13">
        <w:rPr>
          <w:rFonts w:asciiTheme="majorHAnsi" w:hAnsiTheme="majorHAnsi"/>
        </w:rPr>
        <w:t>But God is promising to be there with us, making even challenging circumstances worthwhile and allowing us to experience light and strength even in times of difficulty.</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77777777" w:rsidR="003E30B8" w:rsidRDefault="003E30B8" w:rsidP="003E30B8">
      <w:pPr>
        <w:rPr>
          <w:rFonts w:ascii="Calibri" w:hAnsi="Calibri"/>
        </w:rPr>
      </w:pPr>
      <w:r>
        <w:rPr>
          <w:rFonts w:ascii="Calibri" w:hAnsi="Calibri"/>
        </w:rPr>
        <w:t xml:space="preserve">Ask if there are any questions, then transition into the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0CD65FF2" w14:textId="2BABCD43" w:rsidR="00CC2238" w:rsidRPr="00CC2238" w:rsidRDefault="003E30B8" w:rsidP="00CC2238">
      <w:pPr>
        <w:pStyle w:val="ListParagraph"/>
        <w:numPr>
          <w:ilvl w:val="0"/>
          <w:numId w:val="33"/>
        </w:numPr>
        <w:rPr>
          <w:rFonts w:asciiTheme="majorHAnsi" w:hAnsiTheme="majorHAnsi"/>
        </w:rPr>
      </w:pPr>
      <w:r w:rsidRPr="00CC2238">
        <w:rPr>
          <w:rFonts w:asciiTheme="majorHAnsi" w:hAnsiTheme="majorHAnsi"/>
          <w:b/>
        </w:rPr>
        <w:t>Goal:</w:t>
      </w:r>
      <w:r w:rsidRPr="00CC2238">
        <w:rPr>
          <w:rFonts w:asciiTheme="majorHAnsi" w:hAnsiTheme="majorHAnsi"/>
        </w:rPr>
        <w:t xml:space="preserve"> </w:t>
      </w:r>
      <w:r w:rsidR="00CC2238">
        <w:rPr>
          <w:rFonts w:ascii="Calibri" w:eastAsia="Calibri" w:hAnsi="Calibri" w:cs="Calibri"/>
          <w:u w:color="000000"/>
        </w:rPr>
        <w:t>To consider ways they can engage their surroundings for the sake of making Jesus known.</w:t>
      </w:r>
    </w:p>
    <w:p w14:paraId="172B7FF0" w14:textId="13405ED4" w:rsidR="00CC2238" w:rsidRPr="00CC2238" w:rsidRDefault="00CC2238" w:rsidP="00CC2238">
      <w:pPr>
        <w:pStyle w:val="ListParagraph"/>
        <w:numPr>
          <w:ilvl w:val="0"/>
          <w:numId w:val="33"/>
        </w:numPr>
        <w:rPr>
          <w:rFonts w:asciiTheme="majorHAnsi" w:hAnsiTheme="majorHAnsi"/>
        </w:rPr>
      </w:pPr>
      <w:r w:rsidRPr="00CC2238">
        <w:rPr>
          <w:rFonts w:asciiTheme="majorHAnsi" w:hAnsiTheme="majorHAnsi"/>
          <w:b/>
        </w:rPr>
        <w:t xml:space="preserve">Set-Up: </w:t>
      </w:r>
      <w:r w:rsidR="00673C77">
        <w:rPr>
          <w:rFonts w:ascii="Calibri" w:hAnsi="Calibri"/>
        </w:rPr>
        <w:t>Enough pens and paper for groups of 3-4 students to have one of each.</w:t>
      </w:r>
    </w:p>
    <w:p w14:paraId="5E143B50" w14:textId="4C7703B7" w:rsidR="003E30B8" w:rsidRDefault="003E30B8" w:rsidP="00673C77">
      <w:pPr>
        <w:rPr>
          <w:rFonts w:ascii="Calibri" w:hAnsi="Calibri"/>
          <w:color w:val="FF0000"/>
        </w:rPr>
      </w:pPr>
    </w:p>
    <w:p w14:paraId="343F7B90" w14:textId="77777777" w:rsidR="00673C77" w:rsidRDefault="00673C77" w:rsidP="00673C77">
      <w:pPr>
        <w:rPr>
          <w:rFonts w:asciiTheme="majorHAnsi" w:hAnsiTheme="majorHAnsi"/>
        </w:rPr>
      </w:pPr>
      <w:r>
        <w:rPr>
          <w:rFonts w:asciiTheme="majorHAnsi" w:hAnsiTheme="majorHAnsi"/>
        </w:rPr>
        <w:t>FIRST, explain to the students that verse 7 identified</w:t>
      </w:r>
      <w:r w:rsidRPr="007B1F13">
        <w:rPr>
          <w:rFonts w:asciiTheme="majorHAnsi" w:hAnsiTheme="majorHAnsi"/>
        </w:rPr>
        <w:t xml:space="preserve"> a few ways for God’s people to </w:t>
      </w:r>
      <w:r>
        <w:rPr>
          <w:rFonts w:asciiTheme="majorHAnsi" w:hAnsiTheme="majorHAnsi"/>
        </w:rPr>
        <w:t>care for those in need</w:t>
      </w:r>
      <w:r w:rsidRPr="007B1F13">
        <w:rPr>
          <w:rFonts w:asciiTheme="majorHAnsi" w:hAnsiTheme="majorHAnsi"/>
        </w:rPr>
        <w:t>: share food with those who are hungry, invite homeless people to stay in your home, give clothes to those without any, and to h</w:t>
      </w:r>
      <w:r>
        <w:rPr>
          <w:rFonts w:asciiTheme="majorHAnsi" w:hAnsiTheme="majorHAnsi"/>
        </w:rPr>
        <w:t xml:space="preserve">elp fellow Israelites in need. </w:t>
      </w:r>
    </w:p>
    <w:p w14:paraId="3C8387D9" w14:textId="77777777" w:rsidR="00673C77" w:rsidRDefault="00673C77" w:rsidP="00673C77">
      <w:pPr>
        <w:rPr>
          <w:rFonts w:asciiTheme="majorHAnsi" w:hAnsiTheme="majorHAnsi"/>
        </w:rPr>
      </w:pPr>
    </w:p>
    <w:p w14:paraId="4D9A5D31" w14:textId="77777777" w:rsidR="00B83C29" w:rsidRDefault="00673C77" w:rsidP="00673C77">
      <w:pPr>
        <w:rPr>
          <w:rFonts w:asciiTheme="majorHAnsi" w:hAnsiTheme="majorHAnsi"/>
        </w:rPr>
      </w:pPr>
      <w:r>
        <w:rPr>
          <w:rFonts w:asciiTheme="majorHAnsi" w:hAnsiTheme="majorHAnsi"/>
        </w:rPr>
        <w:t>THEN, d</w:t>
      </w:r>
      <w:r w:rsidRPr="007B1F13">
        <w:rPr>
          <w:rFonts w:asciiTheme="majorHAnsi" w:hAnsiTheme="majorHAnsi"/>
        </w:rPr>
        <w:t>ivide you</w:t>
      </w:r>
      <w:r>
        <w:rPr>
          <w:rFonts w:asciiTheme="majorHAnsi" w:hAnsiTheme="majorHAnsi"/>
        </w:rPr>
        <w:t xml:space="preserve">r students into groups of 3-4. </w:t>
      </w:r>
      <w:r w:rsidRPr="007B1F13">
        <w:rPr>
          <w:rFonts w:asciiTheme="majorHAnsi" w:hAnsiTheme="majorHAnsi"/>
        </w:rPr>
        <w:t>Give each group a sheet of pap</w:t>
      </w:r>
      <w:r>
        <w:rPr>
          <w:rFonts w:asciiTheme="majorHAnsi" w:hAnsiTheme="majorHAnsi"/>
        </w:rPr>
        <w:t xml:space="preserve">er and a pen. </w:t>
      </w:r>
      <w:r w:rsidRPr="00337551">
        <w:rPr>
          <w:rFonts w:asciiTheme="majorHAnsi" w:hAnsiTheme="majorHAnsi"/>
        </w:rPr>
        <w:t>Ask each group to brainstorm specific ways that we can pra</w:t>
      </w:r>
      <w:r>
        <w:rPr>
          <w:rFonts w:asciiTheme="majorHAnsi" w:hAnsiTheme="majorHAnsi"/>
        </w:rPr>
        <w:t xml:space="preserve">ctice this type of fast today. Instruct them to think about their context. Who do they come across on a regular basis that they could invest in? What ways do they need to branch out of their current contexts? </w:t>
      </w:r>
    </w:p>
    <w:p w14:paraId="3835BBE8" w14:textId="77777777" w:rsidR="00B83C29" w:rsidRDefault="00B83C29" w:rsidP="00673C77">
      <w:pPr>
        <w:rPr>
          <w:rFonts w:asciiTheme="majorHAnsi" w:hAnsiTheme="majorHAnsi"/>
        </w:rPr>
      </w:pPr>
    </w:p>
    <w:p w14:paraId="0C75328E" w14:textId="1F5750E7" w:rsidR="00673C77" w:rsidRDefault="00673C77" w:rsidP="00673C77">
      <w:pPr>
        <w:rPr>
          <w:rFonts w:asciiTheme="majorHAnsi" w:hAnsiTheme="majorHAnsi"/>
        </w:rPr>
      </w:pPr>
      <w:r>
        <w:rPr>
          <w:rFonts w:asciiTheme="majorHAnsi" w:hAnsiTheme="majorHAnsi"/>
        </w:rPr>
        <w:t xml:space="preserve">Once you give them a few minutes to discuss this in their groups, </w:t>
      </w:r>
      <w:r w:rsidRPr="00337551">
        <w:rPr>
          <w:rFonts w:asciiTheme="majorHAnsi" w:hAnsiTheme="majorHAnsi"/>
        </w:rPr>
        <w:t>allow a spokesperson to share a couple ideas from each group.</w:t>
      </w:r>
      <w:r>
        <w:rPr>
          <w:rFonts w:asciiTheme="majorHAnsi" w:hAnsiTheme="majorHAnsi"/>
        </w:rPr>
        <w:t xml:space="preserve"> If you have a dry-erase board, it would be good to write down their answers. Help them think through their </w:t>
      </w:r>
      <w:r w:rsidR="00DF473B">
        <w:rPr>
          <w:rFonts w:asciiTheme="majorHAnsi" w:hAnsiTheme="majorHAnsi"/>
        </w:rPr>
        <w:t>responses</w:t>
      </w:r>
      <w:r>
        <w:rPr>
          <w:rFonts w:asciiTheme="majorHAnsi" w:hAnsiTheme="majorHAnsi"/>
        </w:rPr>
        <w:t>. Think about certain local organizations th</w:t>
      </w:r>
      <w:r w:rsidR="006427D6">
        <w:rPr>
          <w:rFonts w:asciiTheme="majorHAnsi" w:hAnsiTheme="majorHAnsi"/>
        </w:rPr>
        <w:t xml:space="preserve">ey can connect with or mission </w:t>
      </w:r>
      <w:r>
        <w:rPr>
          <w:rFonts w:asciiTheme="majorHAnsi" w:hAnsiTheme="majorHAnsi"/>
        </w:rPr>
        <w:t>agencies your church might have a connection with. Have them think about people in their schools or that they pass by each day.</w:t>
      </w:r>
    </w:p>
    <w:p w14:paraId="6A616DE6" w14:textId="77777777" w:rsidR="00673C77" w:rsidRDefault="00673C77" w:rsidP="00673C77">
      <w:pPr>
        <w:rPr>
          <w:rFonts w:asciiTheme="majorHAnsi" w:hAnsiTheme="majorHAnsi"/>
        </w:rPr>
      </w:pPr>
    </w:p>
    <w:p w14:paraId="36C200A6" w14:textId="20C0E9FD" w:rsidR="00673C77" w:rsidRPr="007B1F13" w:rsidRDefault="00673C77" w:rsidP="00673C77">
      <w:pPr>
        <w:rPr>
          <w:rFonts w:asciiTheme="majorHAnsi" w:hAnsiTheme="majorHAnsi"/>
        </w:rPr>
      </w:pPr>
      <w:r>
        <w:rPr>
          <w:rFonts w:asciiTheme="majorHAnsi" w:hAnsiTheme="majorHAnsi"/>
        </w:rPr>
        <w:t>NEXT, challenge the students to choose something from this list that they can put into practice this week. Have them jot it down on a piece of paper or make a note in their phone. Remind them of what Isaiah told us will happen when our hearts are engaged in the right kind of fast. Are they ready to experience that?</w:t>
      </w:r>
    </w:p>
    <w:p w14:paraId="07211BED" w14:textId="77777777" w:rsidR="00673C77" w:rsidRPr="007B1F13" w:rsidRDefault="00673C77" w:rsidP="00673C77">
      <w:pPr>
        <w:rPr>
          <w:rFonts w:asciiTheme="majorHAnsi" w:hAnsiTheme="majorHAnsi"/>
        </w:rPr>
      </w:pPr>
    </w:p>
    <w:p w14:paraId="47E48790" w14:textId="0CE6A876"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your students. </w:t>
      </w:r>
    </w:p>
    <w:p w14:paraId="4E869CB0" w14:textId="77777777" w:rsidR="003E30B8" w:rsidRPr="009E4EFB" w:rsidRDefault="003E30B8" w:rsidP="003E30B8">
      <w:pPr>
        <w:rPr>
          <w:rFonts w:ascii="Calibri" w:hAnsi="Calibri"/>
        </w:rPr>
      </w:pPr>
    </w:p>
    <w:p w14:paraId="2D1E6B45" w14:textId="77777777"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or some other means of electronic distribution, make sure you inform students of when they will be receiving them.</w:t>
      </w:r>
    </w:p>
    <w:p w14:paraId="030608B7" w14:textId="77777777"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guide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3A2BF2"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0D750D2E"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C034E0" w:rsidRDefault="00C034E0" w:rsidP="009B65C3">
      <w:r>
        <w:separator/>
      </w:r>
    </w:p>
  </w:endnote>
  <w:endnote w:type="continuationSeparator" w:id="0">
    <w:p w14:paraId="6ECF76EA" w14:textId="77777777" w:rsidR="00C034E0" w:rsidRDefault="00C034E0"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C034E0" w:rsidRDefault="00C034E0"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C034E0" w:rsidRDefault="00C034E0"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C034E0" w:rsidRPr="009B65C3" w:rsidRDefault="00C034E0"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3A2BF2">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C034E0" w:rsidRDefault="00C034E0"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C034E0" w:rsidRDefault="00C034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C034E0" w:rsidRDefault="00C034E0" w:rsidP="009B65C3">
      <w:r>
        <w:separator/>
      </w:r>
    </w:p>
  </w:footnote>
  <w:footnote w:type="continuationSeparator" w:id="0">
    <w:p w14:paraId="6C332D64" w14:textId="77777777" w:rsidR="00C034E0" w:rsidRDefault="00C034E0"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C034E0" w:rsidRDefault="00C034E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C034E0" w:rsidRDefault="00C034E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C034E0" w:rsidRDefault="00C034E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11E50"/>
    <w:multiLevelType w:val="hybridMultilevel"/>
    <w:tmpl w:val="1ED2D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B5437"/>
    <w:multiLevelType w:val="hybridMultilevel"/>
    <w:tmpl w:val="28D4D5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B01A5"/>
    <w:multiLevelType w:val="hybridMultilevel"/>
    <w:tmpl w:val="851C13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1F2A09"/>
    <w:multiLevelType w:val="hybridMultilevel"/>
    <w:tmpl w:val="D25E0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606324"/>
    <w:multiLevelType w:val="hybridMultilevel"/>
    <w:tmpl w:val="4E601216"/>
    <w:styleLink w:val="ImportedStyle4"/>
    <w:lvl w:ilvl="0" w:tplc="34923A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1" w:tplc="B4B644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2" w:tplc="E77660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3" w:tplc="B498A3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4" w:tplc="76227A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5" w:tplc="799A88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6" w:tplc="2B38702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404040"/>
        <w:spacing w:val="0"/>
        <w:w w:val="100"/>
        <w:kern w:val="0"/>
        <w:position w:val="0"/>
        <w:highlight w:val="none"/>
        <w:vertAlign w:val="baseline"/>
      </w:rPr>
    </w:lvl>
    <w:lvl w:ilvl="7" w:tplc="07BE3E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lvl w:ilvl="8" w:tplc="BF64F5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404040"/>
        <w:spacing w:val="0"/>
        <w:w w:val="100"/>
        <w:kern w:val="0"/>
        <w:position w:val="0"/>
        <w:highlight w:val="none"/>
        <w:vertAlign w:val="baseline"/>
      </w:rPr>
    </w:lvl>
  </w:abstractNum>
  <w:abstractNum w:abstractNumId="6">
    <w:nsid w:val="29AB3E5D"/>
    <w:multiLevelType w:val="hybridMultilevel"/>
    <w:tmpl w:val="7DC0B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26B18"/>
    <w:multiLevelType w:val="hybridMultilevel"/>
    <w:tmpl w:val="B0762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D2214"/>
    <w:multiLevelType w:val="hybridMultilevel"/>
    <w:tmpl w:val="B55AD07E"/>
    <w:numStyleLink w:val="ImportedStyle5"/>
  </w:abstractNum>
  <w:abstractNum w:abstractNumId="9">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23AF9"/>
    <w:multiLevelType w:val="hybridMultilevel"/>
    <w:tmpl w:val="41E8B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304E8"/>
    <w:multiLevelType w:val="hybridMultilevel"/>
    <w:tmpl w:val="4E601216"/>
    <w:numStyleLink w:val="ImportedStyle4"/>
  </w:abstractNum>
  <w:abstractNum w:abstractNumId="15">
    <w:nsid w:val="4A003239"/>
    <w:multiLevelType w:val="hybridMultilevel"/>
    <w:tmpl w:val="FF0296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3936DA"/>
    <w:multiLevelType w:val="hybridMultilevel"/>
    <w:tmpl w:val="0CC6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45379"/>
    <w:multiLevelType w:val="hybridMultilevel"/>
    <w:tmpl w:val="36E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25717"/>
    <w:multiLevelType w:val="hybridMultilevel"/>
    <w:tmpl w:val="AE048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310AA3"/>
    <w:multiLevelType w:val="hybridMultilevel"/>
    <w:tmpl w:val="1BB8E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465F48"/>
    <w:multiLevelType w:val="hybridMultilevel"/>
    <w:tmpl w:val="459AA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9E484C"/>
    <w:multiLevelType w:val="hybridMultilevel"/>
    <w:tmpl w:val="A36A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9E1E5F"/>
    <w:multiLevelType w:val="hybridMultilevel"/>
    <w:tmpl w:val="B55AD07E"/>
    <w:styleLink w:val="ImportedStyle5"/>
    <w:lvl w:ilvl="0" w:tplc="291A1E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B4C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844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47E0C2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0C05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7A2C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E282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F493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7EBC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43560A"/>
    <w:multiLevelType w:val="hybridMultilevel"/>
    <w:tmpl w:val="4E9AC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33"/>
  </w:num>
  <w:num w:numId="4">
    <w:abstractNumId w:val="23"/>
  </w:num>
  <w:num w:numId="5">
    <w:abstractNumId w:val="9"/>
  </w:num>
  <w:num w:numId="6">
    <w:abstractNumId w:val="21"/>
  </w:num>
  <w:num w:numId="7">
    <w:abstractNumId w:val="31"/>
  </w:num>
  <w:num w:numId="8">
    <w:abstractNumId w:val="22"/>
  </w:num>
  <w:num w:numId="9">
    <w:abstractNumId w:val="30"/>
  </w:num>
  <w:num w:numId="10">
    <w:abstractNumId w:val="34"/>
  </w:num>
  <w:num w:numId="11">
    <w:abstractNumId w:val="13"/>
  </w:num>
  <w:num w:numId="12">
    <w:abstractNumId w:val="0"/>
  </w:num>
  <w:num w:numId="13">
    <w:abstractNumId w:val="10"/>
  </w:num>
  <w:num w:numId="14">
    <w:abstractNumId w:val="27"/>
  </w:num>
  <w:num w:numId="15">
    <w:abstractNumId w:val="29"/>
  </w:num>
  <w:num w:numId="16">
    <w:abstractNumId w:val="17"/>
  </w:num>
  <w:num w:numId="17">
    <w:abstractNumId w:val="18"/>
  </w:num>
  <w:num w:numId="18">
    <w:abstractNumId w:val="5"/>
  </w:num>
  <w:num w:numId="19">
    <w:abstractNumId w:val="14"/>
  </w:num>
  <w:num w:numId="20">
    <w:abstractNumId w:val="28"/>
  </w:num>
  <w:num w:numId="21">
    <w:abstractNumId w:val="8"/>
  </w:num>
  <w:num w:numId="22">
    <w:abstractNumId w:val="24"/>
  </w:num>
  <w:num w:numId="23">
    <w:abstractNumId w:val="4"/>
  </w:num>
  <w:num w:numId="24">
    <w:abstractNumId w:val="6"/>
  </w:num>
  <w:num w:numId="25">
    <w:abstractNumId w:val="20"/>
  </w:num>
  <w:num w:numId="26">
    <w:abstractNumId w:val="3"/>
  </w:num>
  <w:num w:numId="27">
    <w:abstractNumId w:val="1"/>
  </w:num>
  <w:num w:numId="28">
    <w:abstractNumId w:val="32"/>
  </w:num>
  <w:num w:numId="29">
    <w:abstractNumId w:val="19"/>
  </w:num>
  <w:num w:numId="30">
    <w:abstractNumId w:val="15"/>
  </w:num>
  <w:num w:numId="31">
    <w:abstractNumId w:val="2"/>
  </w:num>
  <w:num w:numId="32">
    <w:abstractNumId w:val="12"/>
  </w:num>
  <w:num w:numId="33">
    <w:abstractNumId w:val="16"/>
  </w:num>
  <w:num w:numId="34">
    <w:abstractNumId w:val="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06D31"/>
    <w:rsid w:val="0001597D"/>
    <w:rsid w:val="0002064B"/>
    <w:rsid w:val="0002171D"/>
    <w:rsid w:val="00024233"/>
    <w:rsid w:val="00030B90"/>
    <w:rsid w:val="00030BCD"/>
    <w:rsid w:val="00031AEB"/>
    <w:rsid w:val="00040419"/>
    <w:rsid w:val="0004474F"/>
    <w:rsid w:val="00056266"/>
    <w:rsid w:val="00062F1E"/>
    <w:rsid w:val="00063874"/>
    <w:rsid w:val="00063CC2"/>
    <w:rsid w:val="00065937"/>
    <w:rsid w:val="00067032"/>
    <w:rsid w:val="000674E3"/>
    <w:rsid w:val="000750D0"/>
    <w:rsid w:val="0007576D"/>
    <w:rsid w:val="00077643"/>
    <w:rsid w:val="000A7F39"/>
    <w:rsid w:val="000B13E1"/>
    <w:rsid w:val="000B4D36"/>
    <w:rsid w:val="000C092C"/>
    <w:rsid w:val="000D4A88"/>
    <w:rsid w:val="000E16EB"/>
    <w:rsid w:val="000F7DAE"/>
    <w:rsid w:val="00101AC9"/>
    <w:rsid w:val="00107232"/>
    <w:rsid w:val="00111827"/>
    <w:rsid w:val="001169D6"/>
    <w:rsid w:val="00117042"/>
    <w:rsid w:val="00122822"/>
    <w:rsid w:val="00126A39"/>
    <w:rsid w:val="001358AF"/>
    <w:rsid w:val="00136FC6"/>
    <w:rsid w:val="001555D9"/>
    <w:rsid w:val="00160A5C"/>
    <w:rsid w:val="00167873"/>
    <w:rsid w:val="00167DC9"/>
    <w:rsid w:val="00170896"/>
    <w:rsid w:val="001959A8"/>
    <w:rsid w:val="001B3540"/>
    <w:rsid w:val="001C17A0"/>
    <w:rsid w:val="001C6E3C"/>
    <w:rsid w:val="001D34AE"/>
    <w:rsid w:val="0020182E"/>
    <w:rsid w:val="002138AA"/>
    <w:rsid w:val="0021555F"/>
    <w:rsid w:val="002178A4"/>
    <w:rsid w:val="00223E37"/>
    <w:rsid w:val="0023185F"/>
    <w:rsid w:val="0023602A"/>
    <w:rsid w:val="00244B19"/>
    <w:rsid w:val="00271B35"/>
    <w:rsid w:val="00283F1E"/>
    <w:rsid w:val="0028467E"/>
    <w:rsid w:val="00290F5F"/>
    <w:rsid w:val="002A2FA2"/>
    <w:rsid w:val="002A6F39"/>
    <w:rsid w:val="002B2874"/>
    <w:rsid w:val="002C34B0"/>
    <w:rsid w:val="002C5560"/>
    <w:rsid w:val="002C5CB0"/>
    <w:rsid w:val="002D4FF7"/>
    <w:rsid w:val="002D66BD"/>
    <w:rsid w:val="002E1431"/>
    <w:rsid w:val="002E4B9F"/>
    <w:rsid w:val="002F1E8E"/>
    <w:rsid w:val="0030308F"/>
    <w:rsid w:val="00305BD2"/>
    <w:rsid w:val="00321404"/>
    <w:rsid w:val="00337551"/>
    <w:rsid w:val="00342137"/>
    <w:rsid w:val="00342C7F"/>
    <w:rsid w:val="0035029D"/>
    <w:rsid w:val="0035498A"/>
    <w:rsid w:val="00365199"/>
    <w:rsid w:val="003765EB"/>
    <w:rsid w:val="00392198"/>
    <w:rsid w:val="003A2BF2"/>
    <w:rsid w:val="003A72B6"/>
    <w:rsid w:val="003B328D"/>
    <w:rsid w:val="003C1AEF"/>
    <w:rsid w:val="003D0907"/>
    <w:rsid w:val="003E30B8"/>
    <w:rsid w:val="003E32A9"/>
    <w:rsid w:val="00413E49"/>
    <w:rsid w:val="004169D6"/>
    <w:rsid w:val="00417B76"/>
    <w:rsid w:val="00420D9D"/>
    <w:rsid w:val="00423B6C"/>
    <w:rsid w:val="00423C75"/>
    <w:rsid w:val="0042711C"/>
    <w:rsid w:val="00436ED3"/>
    <w:rsid w:val="0045223B"/>
    <w:rsid w:val="0045627E"/>
    <w:rsid w:val="0045701C"/>
    <w:rsid w:val="004578D4"/>
    <w:rsid w:val="00457E35"/>
    <w:rsid w:val="004743EC"/>
    <w:rsid w:val="00486097"/>
    <w:rsid w:val="004879CD"/>
    <w:rsid w:val="004C5112"/>
    <w:rsid w:val="004D0355"/>
    <w:rsid w:val="004D2C68"/>
    <w:rsid w:val="004E6DD0"/>
    <w:rsid w:val="00507686"/>
    <w:rsid w:val="00517524"/>
    <w:rsid w:val="005202F7"/>
    <w:rsid w:val="00530BB3"/>
    <w:rsid w:val="005358FD"/>
    <w:rsid w:val="00550804"/>
    <w:rsid w:val="00557407"/>
    <w:rsid w:val="00563171"/>
    <w:rsid w:val="0056343B"/>
    <w:rsid w:val="00563972"/>
    <w:rsid w:val="0057244E"/>
    <w:rsid w:val="00586533"/>
    <w:rsid w:val="005B58BE"/>
    <w:rsid w:val="005E3DC9"/>
    <w:rsid w:val="006217C7"/>
    <w:rsid w:val="00623726"/>
    <w:rsid w:val="00625253"/>
    <w:rsid w:val="00630D19"/>
    <w:rsid w:val="006427D6"/>
    <w:rsid w:val="00645E01"/>
    <w:rsid w:val="00655F75"/>
    <w:rsid w:val="006657BE"/>
    <w:rsid w:val="00666E6B"/>
    <w:rsid w:val="00673C77"/>
    <w:rsid w:val="00680ACB"/>
    <w:rsid w:val="0068275C"/>
    <w:rsid w:val="0069718A"/>
    <w:rsid w:val="006A030C"/>
    <w:rsid w:val="006A7485"/>
    <w:rsid w:val="006B1758"/>
    <w:rsid w:val="006D6B12"/>
    <w:rsid w:val="006E50E7"/>
    <w:rsid w:val="006F0960"/>
    <w:rsid w:val="006F4B4F"/>
    <w:rsid w:val="006F60C4"/>
    <w:rsid w:val="00702E8B"/>
    <w:rsid w:val="00703382"/>
    <w:rsid w:val="00703B6B"/>
    <w:rsid w:val="0070482F"/>
    <w:rsid w:val="00720913"/>
    <w:rsid w:val="0073049C"/>
    <w:rsid w:val="00737AC8"/>
    <w:rsid w:val="00740205"/>
    <w:rsid w:val="00743F18"/>
    <w:rsid w:val="0074402F"/>
    <w:rsid w:val="007676BB"/>
    <w:rsid w:val="00780E92"/>
    <w:rsid w:val="007867BF"/>
    <w:rsid w:val="0078712D"/>
    <w:rsid w:val="00792FF6"/>
    <w:rsid w:val="0079666C"/>
    <w:rsid w:val="007B1F13"/>
    <w:rsid w:val="007B3868"/>
    <w:rsid w:val="007C00E5"/>
    <w:rsid w:val="007C4EAB"/>
    <w:rsid w:val="007E7948"/>
    <w:rsid w:val="007F03E0"/>
    <w:rsid w:val="008233F0"/>
    <w:rsid w:val="00835719"/>
    <w:rsid w:val="00844F71"/>
    <w:rsid w:val="0085539B"/>
    <w:rsid w:val="00857D23"/>
    <w:rsid w:val="00890F7D"/>
    <w:rsid w:val="008B6CCC"/>
    <w:rsid w:val="008C0C84"/>
    <w:rsid w:val="008C62EC"/>
    <w:rsid w:val="008C7A5E"/>
    <w:rsid w:val="008D215C"/>
    <w:rsid w:val="009000C5"/>
    <w:rsid w:val="00943892"/>
    <w:rsid w:val="00945B1C"/>
    <w:rsid w:val="009702FB"/>
    <w:rsid w:val="00977C51"/>
    <w:rsid w:val="00981144"/>
    <w:rsid w:val="00982123"/>
    <w:rsid w:val="009829D3"/>
    <w:rsid w:val="0099365D"/>
    <w:rsid w:val="00995568"/>
    <w:rsid w:val="009B0ADA"/>
    <w:rsid w:val="009B65C3"/>
    <w:rsid w:val="009B7727"/>
    <w:rsid w:val="009D0A6D"/>
    <w:rsid w:val="009E3B63"/>
    <w:rsid w:val="009E780C"/>
    <w:rsid w:val="009F5022"/>
    <w:rsid w:val="00A010E9"/>
    <w:rsid w:val="00A03349"/>
    <w:rsid w:val="00A03D30"/>
    <w:rsid w:val="00A108A9"/>
    <w:rsid w:val="00A12A5A"/>
    <w:rsid w:val="00A15C80"/>
    <w:rsid w:val="00A1701E"/>
    <w:rsid w:val="00A17A97"/>
    <w:rsid w:val="00A20A8B"/>
    <w:rsid w:val="00A2622E"/>
    <w:rsid w:val="00A32877"/>
    <w:rsid w:val="00A61DF6"/>
    <w:rsid w:val="00A62D38"/>
    <w:rsid w:val="00A87DBC"/>
    <w:rsid w:val="00A9003D"/>
    <w:rsid w:val="00A91D45"/>
    <w:rsid w:val="00AA5325"/>
    <w:rsid w:val="00AB2774"/>
    <w:rsid w:val="00AC17B2"/>
    <w:rsid w:val="00AC2CD1"/>
    <w:rsid w:val="00AD1518"/>
    <w:rsid w:val="00AE7D4C"/>
    <w:rsid w:val="00B0039D"/>
    <w:rsid w:val="00B0394F"/>
    <w:rsid w:val="00B04F87"/>
    <w:rsid w:val="00B07271"/>
    <w:rsid w:val="00B27F90"/>
    <w:rsid w:val="00B47B7E"/>
    <w:rsid w:val="00B83C29"/>
    <w:rsid w:val="00B94C1B"/>
    <w:rsid w:val="00BB1A98"/>
    <w:rsid w:val="00BB6B01"/>
    <w:rsid w:val="00BC362E"/>
    <w:rsid w:val="00BC4E25"/>
    <w:rsid w:val="00BC65B4"/>
    <w:rsid w:val="00BD41C1"/>
    <w:rsid w:val="00BD53F8"/>
    <w:rsid w:val="00BE0B00"/>
    <w:rsid w:val="00BE2D0E"/>
    <w:rsid w:val="00BE31A7"/>
    <w:rsid w:val="00BE4A36"/>
    <w:rsid w:val="00BF4DFC"/>
    <w:rsid w:val="00C034E0"/>
    <w:rsid w:val="00C04C1F"/>
    <w:rsid w:val="00C12C4E"/>
    <w:rsid w:val="00C351BA"/>
    <w:rsid w:val="00C40C12"/>
    <w:rsid w:val="00C44352"/>
    <w:rsid w:val="00C50D99"/>
    <w:rsid w:val="00C5770B"/>
    <w:rsid w:val="00C64B94"/>
    <w:rsid w:val="00C672CC"/>
    <w:rsid w:val="00C74F9A"/>
    <w:rsid w:val="00C75BE9"/>
    <w:rsid w:val="00C85BA4"/>
    <w:rsid w:val="00C8676F"/>
    <w:rsid w:val="00C94398"/>
    <w:rsid w:val="00CC119A"/>
    <w:rsid w:val="00CC2238"/>
    <w:rsid w:val="00CD129C"/>
    <w:rsid w:val="00CD309E"/>
    <w:rsid w:val="00CD37ED"/>
    <w:rsid w:val="00CE4486"/>
    <w:rsid w:val="00D00065"/>
    <w:rsid w:val="00D10B99"/>
    <w:rsid w:val="00D124BE"/>
    <w:rsid w:val="00D3223E"/>
    <w:rsid w:val="00D34079"/>
    <w:rsid w:val="00D4106C"/>
    <w:rsid w:val="00D4649F"/>
    <w:rsid w:val="00D528FC"/>
    <w:rsid w:val="00D52FC6"/>
    <w:rsid w:val="00D55F5B"/>
    <w:rsid w:val="00D571A1"/>
    <w:rsid w:val="00D63C72"/>
    <w:rsid w:val="00D646D3"/>
    <w:rsid w:val="00D849D4"/>
    <w:rsid w:val="00D868B5"/>
    <w:rsid w:val="00D9179E"/>
    <w:rsid w:val="00D944A6"/>
    <w:rsid w:val="00D96783"/>
    <w:rsid w:val="00DA2E50"/>
    <w:rsid w:val="00DA37E0"/>
    <w:rsid w:val="00DB161C"/>
    <w:rsid w:val="00DB724A"/>
    <w:rsid w:val="00DC564D"/>
    <w:rsid w:val="00DD0F66"/>
    <w:rsid w:val="00DD1A81"/>
    <w:rsid w:val="00DD2C8B"/>
    <w:rsid w:val="00DE05A1"/>
    <w:rsid w:val="00DE5289"/>
    <w:rsid w:val="00DE74C9"/>
    <w:rsid w:val="00DF1639"/>
    <w:rsid w:val="00DF1C70"/>
    <w:rsid w:val="00DF473B"/>
    <w:rsid w:val="00DF70B4"/>
    <w:rsid w:val="00E008E9"/>
    <w:rsid w:val="00E028E9"/>
    <w:rsid w:val="00E32A30"/>
    <w:rsid w:val="00E40CDF"/>
    <w:rsid w:val="00E43755"/>
    <w:rsid w:val="00E51307"/>
    <w:rsid w:val="00E62AD4"/>
    <w:rsid w:val="00E6452E"/>
    <w:rsid w:val="00E7009B"/>
    <w:rsid w:val="00E774DB"/>
    <w:rsid w:val="00E820A8"/>
    <w:rsid w:val="00E8524B"/>
    <w:rsid w:val="00E9724A"/>
    <w:rsid w:val="00EA6BF8"/>
    <w:rsid w:val="00EB26C9"/>
    <w:rsid w:val="00EB6BB7"/>
    <w:rsid w:val="00EC6788"/>
    <w:rsid w:val="00EC7A98"/>
    <w:rsid w:val="00ED171E"/>
    <w:rsid w:val="00ED2349"/>
    <w:rsid w:val="00ED372C"/>
    <w:rsid w:val="00EF4742"/>
    <w:rsid w:val="00EF65DB"/>
    <w:rsid w:val="00EF671C"/>
    <w:rsid w:val="00F022A8"/>
    <w:rsid w:val="00F101EB"/>
    <w:rsid w:val="00F16F55"/>
    <w:rsid w:val="00F26222"/>
    <w:rsid w:val="00F3281C"/>
    <w:rsid w:val="00F406CD"/>
    <w:rsid w:val="00F62807"/>
    <w:rsid w:val="00F70F35"/>
    <w:rsid w:val="00F8719B"/>
    <w:rsid w:val="00FA6781"/>
    <w:rsid w:val="00FC079E"/>
    <w:rsid w:val="00FC1B3A"/>
    <w:rsid w:val="00FC4D52"/>
    <w:rsid w:val="00FC6895"/>
    <w:rsid w:val="00FC7196"/>
    <w:rsid w:val="00FD0F93"/>
    <w:rsid w:val="00FD2379"/>
    <w:rsid w:val="00FE10D6"/>
    <w:rsid w:val="00FE1276"/>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customStyle="1" w:styleId="apple-converted-space">
    <w:name w:val="apple-converted-space"/>
    <w:basedOn w:val="DefaultParagraphFont"/>
    <w:rsid w:val="00D868B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customStyle="1" w:styleId="Body">
    <w:name w:val="Body"/>
    <w:rsid w:val="00FE10D6"/>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ImportedStyle4">
    <w:name w:val="Imported Style 4"/>
    <w:rsid w:val="00FE10D6"/>
    <w:pPr>
      <w:numPr>
        <w:numId w:val="18"/>
      </w:numPr>
    </w:pPr>
  </w:style>
  <w:style w:type="numbering" w:customStyle="1" w:styleId="ImportedStyle5">
    <w:name w:val="Imported Style 5"/>
    <w:rsid w:val="001D34AE"/>
    <w:pPr>
      <w:numPr>
        <w:numId w:val="20"/>
      </w:numPr>
    </w:pPr>
  </w:style>
  <w:style w:type="character" w:customStyle="1" w:styleId="apple-converted-space">
    <w:name w:val="apple-converted-space"/>
    <w:basedOn w:val="DefaultParagraphFont"/>
    <w:rsid w:val="00D86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2104</Words>
  <Characters>11998</Characters>
  <Application>Microsoft Macintosh Word</Application>
  <DocSecurity>0</DocSecurity>
  <Lines>99</Lines>
  <Paragraphs>28</Paragraphs>
  <ScaleCrop>false</ScaleCrop>
  <Company>youthministry360</Company>
  <LinksUpToDate>false</LinksUpToDate>
  <CharactersWithSpaces>14074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83</cp:revision>
  <dcterms:created xsi:type="dcterms:W3CDTF">2017-06-30T03:05:00Z</dcterms:created>
  <dcterms:modified xsi:type="dcterms:W3CDTF">2017-08-09T10:37:00Z</dcterms:modified>
</cp:coreProperties>
</file>