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5B025AF5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B67C88">
        <w:rPr>
          <w:rFonts w:ascii="Segoe UI" w:hAnsi="Segoe UI" w:cs="Segoe UI"/>
          <w:b/>
          <w:bCs/>
          <w:sz w:val="28"/>
          <w:szCs w:val="28"/>
        </w:rPr>
        <w:t>7</w:t>
      </w:r>
    </w:p>
    <w:p w14:paraId="61309442" w14:textId="77777777" w:rsidR="006A4F9A" w:rsidRPr="00043AD0" w:rsidRDefault="006A4F9A" w:rsidP="00837EF3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39CE4EF4" w14:textId="33F971AA" w:rsidR="00C7240B" w:rsidRDefault="00B67C88" w:rsidP="00B35999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7</w:t>
      </w:r>
      <w:r w:rsidR="00FF60C6">
        <w:rPr>
          <w:rFonts w:ascii="Segoe UI" w:hAnsi="Segoe UI" w:cs="Segoe UI"/>
          <w:sz w:val="24"/>
          <w:szCs w:val="24"/>
        </w:rPr>
        <w:t>:1-1</w:t>
      </w:r>
      <w:r>
        <w:rPr>
          <w:rFonts w:ascii="Segoe UI" w:hAnsi="Segoe UI" w:cs="Segoe UI"/>
          <w:sz w:val="24"/>
          <w:szCs w:val="24"/>
        </w:rPr>
        <w:t xml:space="preserve">0 – Healing the centurion’s </w:t>
      </w:r>
      <w:r>
        <w:rPr>
          <w:rFonts w:ascii="Segoe UI" w:hAnsi="Segoe UI" w:cs="Segoe UI"/>
          <w:sz w:val="24"/>
          <w:szCs w:val="24"/>
        </w:rPr>
        <w:tab/>
        <w:t>.</w:t>
      </w:r>
      <w:r w:rsidR="00F22BC1">
        <w:rPr>
          <w:rFonts w:ascii="Segoe UI" w:hAnsi="Segoe UI" w:cs="Segoe UI"/>
          <w:sz w:val="24"/>
          <w:szCs w:val="24"/>
        </w:rPr>
        <w:br/>
      </w:r>
      <w:r w:rsidR="00B35999">
        <w:rPr>
          <w:rFonts w:ascii="Segoe UI" w:hAnsi="Segoe UI" w:cs="Segoe UI"/>
          <w:sz w:val="24"/>
          <w:szCs w:val="24"/>
        </w:rPr>
        <w:br/>
      </w:r>
      <w:r w:rsidR="00F22BC1">
        <w:rPr>
          <w:rFonts w:ascii="Segoe UI" w:hAnsi="Segoe UI" w:cs="Segoe UI"/>
          <w:sz w:val="24"/>
          <w:szCs w:val="24"/>
        </w:rPr>
        <w:t xml:space="preserve">The centurion was a Gentile who loved </w:t>
      </w:r>
      <w:r w:rsidR="00F22BC1">
        <w:rPr>
          <w:rFonts w:ascii="Segoe UI" w:hAnsi="Segoe UI" w:cs="Segoe UI"/>
          <w:sz w:val="24"/>
          <w:szCs w:val="24"/>
        </w:rPr>
        <w:tab/>
        <w:t>.</w:t>
      </w:r>
      <w:r w:rsidR="00F22BC1">
        <w:rPr>
          <w:rFonts w:ascii="Segoe UI" w:hAnsi="Segoe UI" w:cs="Segoe UI"/>
          <w:sz w:val="24"/>
          <w:szCs w:val="24"/>
        </w:rPr>
        <w:br/>
      </w:r>
      <w:r w:rsidR="00F22BC1">
        <w:rPr>
          <w:rFonts w:ascii="Segoe UI" w:hAnsi="Segoe UI" w:cs="Segoe UI"/>
          <w:sz w:val="24"/>
          <w:szCs w:val="24"/>
        </w:rPr>
        <w:br/>
        <w:t xml:space="preserve">The centurion was a Gentile who showed </w:t>
      </w:r>
      <w:r w:rsidR="00F22BC1">
        <w:rPr>
          <w:rFonts w:ascii="Segoe UI" w:hAnsi="Segoe UI" w:cs="Segoe UI"/>
          <w:sz w:val="24"/>
          <w:szCs w:val="24"/>
        </w:rPr>
        <w:tab/>
        <w:t>.</w:t>
      </w:r>
    </w:p>
    <w:p w14:paraId="4B391F28" w14:textId="77777777" w:rsidR="00B67C88" w:rsidRDefault="00B67C88" w:rsidP="00B67C88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196F60CF" w14:textId="40F5607D" w:rsidR="00B67C88" w:rsidRDefault="00B67C88" w:rsidP="00B67C88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7:11-</w:t>
      </w:r>
      <w:r w:rsidR="00283D63">
        <w:rPr>
          <w:rFonts w:ascii="Segoe UI" w:hAnsi="Segoe UI" w:cs="Segoe UI"/>
          <w:sz w:val="24"/>
          <w:szCs w:val="24"/>
        </w:rPr>
        <w:t>17 – Raising the widow’s only son in</w:t>
      </w:r>
      <w:r w:rsidR="00283D63">
        <w:rPr>
          <w:rFonts w:ascii="Segoe UI" w:hAnsi="Segoe UI" w:cs="Segoe UI"/>
          <w:sz w:val="24"/>
          <w:szCs w:val="24"/>
        </w:rPr>
        <w:tab/>
        <w:t>.</w:t>
      </w:r>
      <w:r w:rsidR="00B35999">
        <w:rPr>
          <w:rFonts w:ascii="Segoe UI" w:hAnsi="Segoe UI" w:cs="Segoe UI"/>
          <w:sz w:val="24"/>
          <w:szCs w:val="24"/>
        </w:rPr>
        <w:br/>
      </w:r>
      <w:r w:rsidR="00F22BC1">
        <w:rPr>
          <w:rFonts w:ascii="Segoe UI" w:hAnsi="Segoe UI" w:cs="Segoe UI"/>
          <w:sz w:val="24"/>
          <w:szCs w:val="24"/>
        </w:rPr>
        <w:br/>
        <w:t>The consequences of a widow losing</w:t>
      </w:r>
      <w:r w:rsidR="00F22BC1">
        <w:rPr>
          <w:rFonts w:ascii="Segoe UI" w:hAnsi="Segoe UI" w:cs="Segoe UI"/>
          <w:sz w:val="24"/>
          <w:szCs w:val="24"/>
        </w:rPr>
        <w:tab/>
        <w:t>.</w:t>
      </w:r>
      <w:r w:rsidR="00F22BC1">
        <w:rPr>
          <w:rFonts w:ascii="Segoe UI" w:hAnsi="Segoe UI" w:cs="Segoe UI"/>
          <w:sz w:val="24"/>
          <w:szCs w:val="24"/>
        </w:rPr>
        <w:br/>
      </w:r>
      <w:r w:rsidR="00F22BC1">
        <w:rPr>
          <w:rFonts w:ascii="Segoe UI" w:hAnsi="Segoe UI" w:cs="Segoe UI"/>
          <w:sz w:val="24"/>
          <w:szCs w:val="24"/>
        </w:rPr>
        <w:br/>
        <w:t xml:space="preserve">Jesus ______________________________ the </w:t>
      </w:r>
      <w:r w:rsidR="008E7276">
        <w:rPr>
          <w:rFonts w:ascii="Segoe UI" w:hAnsi="Segoe UI" w:cs="Segoe UI"/>
          <w:sz w:val="24"/>
          <w:szCs w:val="24"/>
        </w:rPr>
        <w:t>bier</w:t>
      </w:r>
      <w:r w:rsidR="00F22BC1">
        <w:rPr>
          <w:rFonts w:ascii="Segoe UI" w:hAnsi="Segoe UI" w:cs="Segoe UI"/>
          <w:sz w:val="24"/>
          <w:szCs w:val="24"/>
        </w:rPr>
        <w:t>.</w:t>
      </w:r>
    </w:p>
    <w:p w14:paraId="321167E0" w14:textId="77777777" w:rsidR="00283D63" w:rsidRDefault="00283D63" w:rsidP="00B67C88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0B8F9B8A" w14:textId="6941D0C3" w:rsidR="00212EDD" w:rsidRDefault="00283D63" w:rsidP="00212EDD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7:18-35 – The inquiry into Jesus’ identity by</w:t>
      </w:r>
      <w:r>
        <w:rPr>
          <w:rFonts w:ascii="Segoe UI" w:hAnsi="Segoe UI" w:cs="Segoe UI"/>
          <w:sz w:val="24"/>
          <w:szCs w:val="24"/>
        </w:rPr>
        <w:tab/>
        <w:t>.</w:t>
      </w:r>
      <w:r w:rsidR="00212EDD">
        <w:rPr>
          <w:rFonts w:ascii="Segoe UI" w:hAnsi="Segoe UI" w:cs="Segoe UI"/>
          <w:sz w:val="24"/>
          <w:szCs w:val="24"/>
        </w:rPr>
        <w:br/>
        <w:t>Jesus’ answer describes acts attributed only to</w:t>
      </w:r>
      <w:r w:rsidR="00212EDD">
        <w:rPr>
          <w:rFonts w:ascii="Segoe UI" w:hAnsi="Segoe UI" w:cs="Segoe UI"/>
          <w:sz w:val="24"/>
          <w:szCs w:val="24"/>
        </w:rPr>
        <w:tab/>
        <w:t>.</w:t>
      </w:r>
      <w:r w:rsidR="00212EDD">
        <w:rPr>
          <w:rFonts w:ascii="Segoe UI" w:hAnsi="Segoe UI" w:cs="Segoe UI"/>
          <w:sz w:val="24"/>
          <w:szCs w:val="24"/>
        </w:rPr>
        <w:br/>
      </w:r>
      <w:r w:rsidR="00212EDD">
        <w:rPr>
          <w:rFonts w:ascii="Segoe UI" w:hAnsi="Segoe UI" w:cs="Segoe UI"/>
          <w:sz w:val="24"/>
          <w:szCs w:val="24"/>
        </w:rPr>
        <w:br/>
        <w:t>The need for baptism was rejected by lawyers and</w:t>
      </w:r>
      <w:r w:rsidR="00212EDD">
        <w:rPr>
          <w:rFonts w:ascii="Segoe UI" w:hAnsi="Segoe UI" w:cs="Segoe UI"/>
          <w:sz w:val="24"/>
          <w:szCs w:val="24"/>
        </w:rPr>
        <w:tab/>
        <w:t>.</w:t>
      </w:r>
    </w:p>
    <w:p w14:paraId="2BFDF1B6" w14:textId="77777777" w:rsidR="00283D63" w:rsidRDefault="00283D63" w:rsidP="00B67C88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D7DD4EA" w14:textId="1CF2BEA1" w:rsidR="00283D63" w:rsidRDefault="00283D63" w:rsidP="00B67C88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7:36-50 – Dinner at the house of Simon the</w:t>
      </w:r>
      <w:r>
        <w:rPr>
          <w:rFonts w:ascii="Segoe UI" w:hAnsi="Segoe UI" w:cs="Segoe UI"/>
          <w:sz w:val="24"/>
          <w:szCs w:val="24"/>
        </w:rPr>
        <w:tab/>
        <w:t>.</w:t>
      </w:r>
      <w:r w:rsidR="00212EDD">
        <w:rPr>
          <w:rFonts w:ascii="Segoe UI" w:hAnsi="Segoe UI" w:cs="Segoe UI"/>
          <w:sz w:val="24"/>
          <w:szCs w:val="24"/>
        </w:rPr>
        <w:br/>
        <w:t>Jesus’ feet are anointed w/ costly perfume by</w:t>
      </w:r>
      <w:r w:rsidR="00212EDD">
        <w:rPr>
          <w:rFonts w:ascii="Segoe UI" w:hAnsi="Segoe UI" w:cs="Segoe UI"/>
          <w:sz w:val="24"/>
          <w:szCs w:val="24"/>
        </w:rPr>
        <w:tab/>
        <w:t>.</w:t>
      </w:r>
      <w:r w:rsidR="00212EDD">
        <w:rPr>
          <w:rFonts w:ascii="Segoe UI" w:hAnsi="Segoe UI" w:cs="Segoe UI"/>
          <w:sz w:val="24"/>
          <w:szCs w:val="24"/>
        </w:rPr>
        <w:br/>
      </w:r>
      <w:r w:rsidR="00212EDD">
        <w:rPr>
          <w:rFonts w:ascii="Segoe UI" w:hAnsi="Segoe UI" w:cs="Segoe UI"/>
          <w:sz w:val="24"/>
          <w:szCs w:val="24"/>
        </w:rPr>
        <w:br/>
      </w:r>
      <w:r w:rsidR="00091816">
        <w:rPr>
          <w:rFonts w:ascii="Segoe UI" w:hAnsi="Segoe UI" w:cs="Segoe UI"/>
          <w:sz w:val="24"/>
          <w:szCs w:val="24"/>
        </w:rPr>
        <w:t>Jesus addresses Simon’s lack of normal</w:t>
      </w:r>
      <w:r w:rsidR="00091816">
        <w:rPr>
          <w:rFonts w:ascii="Segoe UI" w:hAnsi="Segoe UI" w:cs="Segoe UI"/>
          <w:sz w:val="24"/>
          <w:szCs w:val="24"/>
        </w:rPr>
        <w:tab/>
        <w:t>.</w:t>
      </w:r>
      <w:r w:rsidR="00091816">
        <w:rPr>
          <w:rFonts w:ascii="Segoe UI" w:hAnsi="Segoe UI" w:cs="Segoe UI"/>
          <w:sz w:val="24"/>
          <w:szCs w:val="24"/>
        </w:rPr>
        <w:br/>
      </w:r>
      <w:r w:rsidR="00091816">
        <w:rPr>
          <w:rFonts w:ascii="Segoe UI" w:hAnsi="Segoe UI" w:cs="Segoe UI"/>
          <w:sz w:val="24"/>
          <w:szCs w:val="24"/>
        </w:rPr>
        <w:br/>
        <w:t xml:space="preserve">Jesus forgives the woman’s sins based on </w:t>
      </w:r>
      <w:r w:rsidR="00091816">
        <w:rPr>
          <w:rFonts w:ascii="Segoe UI" w:hAnsi="Segoe UI" w:cs="Segoe UI"/>
          <w:sz w:val="24"/>
          <w:szCs w:val="24"/>
        </w:rPr>
        <w:tab/>
        <w:t>.</w:t>
      </w:r>
    </w:p>
    <w:p w14:paraId="23E5EB03" w14:textId="77777777" w:rsidR="00091816" w:rsidRDefault="00091816" w:rsidP="00B67C88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27272B1D" w14:textId="77777777" w:rsidR="00091816" w:rsidRDefault="00091816" w:rsidP="00B67C88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75E02B6" w14:textId="144BC4EC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6EE1"/>
    <w:rsid w:val="00017107"/>
    <w:rsid w:val="0001777B"/>
    <w:rsid w:val="000225D2"/>
    <w:rsid w:val="00025B52"/>
    <w:rsid w:val="0003528A"/>
    <w:rsid w:val="00041A60"/>
    <w:rsid w:val="00042A1D"/>
    <w:rsid w:val="00043AD0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3E55"/>
    <w:rsid w:val="000F49B4"/>
    <w:rsid w:val="000F5CE4"/>
    <w:rsid w:val="00101A0C"/>
    <w:rsid w:val="00105617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15BE"/>
    <w:rsid w:val="001B4260"/>
    <w:rsid w:val="001B68A6"/>
    <w:rsid w:val="001C22D6"/>
    <w:rsid w:val="001C4659"/>
    <w:rsid w:val="001D603F"/>
    <w:rsid w:val="001E4A4E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5A65"/>
    <w:rsid w:val="002C5DD7"/>
    <w:rsid w:val="002D5A5A"/>
    <w:rsid w:val="002D7A3F"/>
    <w:rsid w:val="002E2A3B"/>
    <w:rsid w:val="002E4994"/>
    <w:rsid w:val="002F7CD2"/>
    <w:rsid w:val="002F7E5B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73D38"/>
    <w:rsid w:val="00375231"/>
    <w:rsid w:val="00375C12"/>
    <w:rsid w:val="00377732"/>
    <w:rsid w:val="00390DBE"/>
    <w:rsid w:val="00391CE0"/>
    <w:rsid w:val="003A348C"/>
    <w:rsid w:val="003B7C0F"/>
    <w:rsid w:val="003C05F9"/>
    <w:rsid w:val="003C7410"/>
    <w:rsid w:val="003D15B2"/>
    <w:rsid w:val="003D27B7"/>
    <w:rsid w:val="003E3CFC"/>
    <w:rsid w:val="003E5B6E"/>
    <w:rsid w:val="003E6704"/>
    <w:rsid w:val="003E7006"/>
    <w:rsid w:val="003F2E6F"/>
    <w:rsid w:val="004003BD"/>
    <w:rsid w:val="00414CE1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E24FA"/>
    <w:rsid w:val="004F19B5"/>
    <w:rsid w:val="004F62F2"/>
    <w:rsid w:val="00501034"/>
    <w:rsid w:val="00501E88"/>
    <w:rsid w:val="00506396"/>
    <w:rsid w:val="00522A97"/>
    <w:rsid w:val="005245EE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630DF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C3483"/>
    <w:rsid w:val="005E6A93"/>
    <w:rsid w:val="005E6AA9"/>
    <w:rsid w:val="005F0020"/>
    <w:rsid w:val="005F01B5"/>
    <w:rsid w:val="005F1000"/>
    <w:rsid w:val="005F3196"/>
    <w:rsid w:val="00601DC9"/>
    <w:rsid w:val="00602AE6"/>
    <w:rsid w:val="006055DC"/>
    <w:rsid w:val="006062A5"/>
    <w:rsid w:val="00612923"/>
    <w:rsid w:val="006220A6"/>
    <w:rsid w:val="00623185"/>
    <w:rsid w:val="00625583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945EF"/>
    <w:rsid w:val="006A0756"/>
    <w:rsid w:val="006A1360"/>
    <w:rsid w:val="006A1C19"/>
    <w:rsid w:val="006A4F9A"/>
    <w:rsid w:val="006B5086"/>
    <w:rsid w:val="006C193E"/>
    <w:rsid w:val="006C22F6"/>
    <w:rsid w:val="006C2F65"/>
    <w:rsid w:val="006C59DE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1C6F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E7276"/>
    <w:rsid w:val="008F0BCB"/>
    <w:rsid w:val="008F3B5E"/>
    <w:rsid w:val="008F5607"/>
    <w:rsid w:val="009076C1"/>
    <w:rsid w:val="00907E3B"/>
    <w:rsid w:val="0091262D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35999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948C5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1D5D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4900"/>
    <w:rsid w:val="00CA7C0D"/>
    <w:rsid w:val="00CB213C"/>
    <w:rsid w:val="00CB3C02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23E6D"/>
    <w:rsid w:val="00D33DAD"/>
    <w:rsid w:val="00D3762A"/>
    <w:rsid w:val="00D417EF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3206"/>
    <w:rsid w:val="00F83A26"/>
    <w:rsid w:val="00F8713C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6</cp:revision>
  <cp:lastPrinted>2025-01-20T19:54:00Z</cp:lastPrinted>
  <dcterms:created xsi:type="dcterms:W3CDTF">2025-01-22T18:34:00Z</dcterms:created>
  <dcterms:modified xsi:type="dcterms:W3CDTF">2026-07-04T01:58:00Z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