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13C6" w14:textId="77777777" w:rsidR="008A361B" w:rsidRDefault="008A361B" w:rsidP="00AB236C">
      <w:pPr>
        <w:shd w:val="clear" w:color="auto" w:fill="FFFFFF"/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</w:pPr>
    </w:p>
    <w:p w14:paraId="4E0538E8" w14:textId="77777777" w:rsidR="008A361B" w:rsidRDefault="008A361B" w:rsidP="008A361B">
      <w:pPr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dGroup </w:t>
      </w:r>
      <w:r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Leader </w:t>
      </w: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Team Builder </w:t>
      </w:r>
      <w:r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                            Fall 2025</w:t>
      </w:r>
    </w:p>
    <w:p w14:paraId="3964F479" w14:textId="77777777" w:rsidR="008A361B" w:rsidRPr="00331FFE" w:rsidRDefault="008A361B" w:rsidP="008A361B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Helvetica Neue" w:eastAsia="Times New Roman" w:hAnsi="Helvetica Neue" w:cs="Times New Roman"/>
          <w:b/>
          <w:bCs/>
          <w:kern w:val="0"/>
          <w:sz w:val="32"/>
          <w:szCs w:val="32"/>
          <w14:ligatures w14:val="none"/>
        </w:rPr>
        <w:t>SESSION ONE – The Discipleship Process</w:t>
      </w:r>
    </w:p>
    <w:p w14:paraId="710397C7" w14:textId="77777777" w:rsidR="008A361B" w:rsidRPr="00AB236C" w:rsidRDefault="008A361B" w:rsidP="008A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Speaker: Pastor Cruz Flores </w:t>
      </w:r>
    </w:p>
    <w:p w14:paraId="31E2949F" w14:textId="77777777" w:rsidR="008A361B" w:rsidRPr="00AB236C" w:rsidRDefault="008A361B" w:rsidP="008A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Scriptures: Matthew 28:19–20 (implied), John 4, John 6, James 5:16 (implied) </w:t>
      </w:r>
    </w:p>
    <w:p w14:paraId="5C6C5DD1" w14:textId="77777777" w:rsidR="008A361B" w:rsidRPr="00AB236C" w:rsidRDefault="008A361B" w:rsidP="008A3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32"/>
          <w:szCs w:val="32"/>
          <w14:ligatures w14:val="none"/>
        </w:rPr>
        <w:t xml:space="preserve">Summary </w:t>
      </w:r>
    </w:p>
    <w:p w14:paraId="35F6897C" w14:textId="241183A9" w:rsidR="008A361B" w:rsidRPr="008A361B" w:rsidRDefault="008A361B" w:rsidP="008A361B">
      <w:pPr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In this team builder session, Pastor Cruz casts vision for a renewed and focused culture of disciple-making at Bethel. Drawing inspiration from the </w:t>
      </w:r>
      <w:proofErr w:type="gramStart"/>
      <w:r w:rsidRPr="00AB236C">
        <w:rPr>
          <w:rFonts w:ascii="HelveticaNeue" w:eastAsia="Times New Roman" w:hAnsi="HelveticaNeue" w:cs="Times New Roman"/>
          <w:i/>
          <w:iCs/>
          <w:color w:val="333333"/>
          <w:kern w:val="0"/>
          <w:sz w:val="22"/>
          <w:szCs w:val="22"/>
          <w14:ligatures w14:val="none"/>
        </w:rPr>
        <w:t>Real Life</w:t>
      </w:r>
      <w:proofErr w:type="gramEnd"/>
      <w:r w:rsidRPr="00AB236C">
        <w:rPr>
          <w:rFonts w:ascii="HelveticaNeue" w:eastAsia="Times New Roman" w:hAnsi="HelveticaNeue" w:cs="Times New Roman"/>
          <w:i/>
          <w:iCs/>
          <w:color w:val="333333"/>
          <w:kern w:val="0"/>
          <w:sz w:val="22"/>
          <w:szCs w:val="22"/>
          <w14:ligatures w14:val="none"/>
        </w:rPr>
        <w:t xml:space="preserve"> Discipleship 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model, the teaching emphasizes the power of intentional leadership, relational environments, and reproducible processes. </w:t>
      </w:r>
      <w:r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P. 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Cruz challenges leaders to move beyond good intentions and busyness, back to the Great Commission. He underscores the need for authenticity, vulnerability, and consistency in discipleship. The call is clear: build a culture where disciples make disciples, where every leader knows the playbook, and where relationships—not just programming—drive transformation. </w:t>
      </w:r>
    </w:p>
    <w:p w14:paraId="0F39467B" w14:textId="19B5418C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I. The Intentional Leader </w:t>
      </w:r>
    </w:p>
    <w:p w14:paraId="0FE63093" w14:textId="779FF2A2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Clarity and outcomes prevent chaos. An intentional leader: Sets goals and outcomes for each semester. Raises new </w:t>
      </w:r>
      <w:r w:rsidR="008A361B"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leaders. Uses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 curriculum that produces actual growth. Offers grace and accountability. Every leader has the responsibility to shape culture and develop others. </w:t>
      </w:r>
    </w:p>
    <w:p w14:paraId="0CE234D9" w14:textId="131C3D8A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>I</w:t>
      </w:r>
      <w:r w:rsidR="008A361B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>I</w:t>
      </w:r>
      <w:r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. The Relational Environment </w:t>
      </w:r>
    </w:p>
    <w:p w14:paraId="5D121A35" w14:textId="77777777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Discipleship is </w:t>
      </w:r>
      <w:r w:rsidRPr="00AB236C">
        <w:rPr>
          <w:rFonts w:ascii="HelveticaNeue" w:eastAsia="Times New Roman" w:hAnsi="HelveticaNeue" w:cs="Times New Roman"/>
          <w:i/>
          <w:iCs/>
          <w:color w:val="333333"/>
          <w:kern w:val="0"/>
          <w:sz w:val="22"/>
          <w:szCs w:val="22"/>
          <w14:ligatures w14:val="none"/>
        </w:rPr>
        <w:t>relationship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.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>Safe environments allow for vulnerability, authenticity, and emotional healing.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 xml:space="preserve">Personal example: men's group with </w:t>
      </w:r>
      <w:r w:rsidRPr="00AB236C">
        <w:rPr>
          <w:rFonts w:ascii="HelveticaNeue" w:eastAsia="Times New Roman" w:hAnsi="HelveticaNeue" w:cs="Times New Roman"/>
          <w:i/>
          <w:iCs/>
          <w:color w:val="333333"/>
          <w:kern w:val="0"/>
          <w:sz w:val="22"/>
          <w:szCs w:val="22"/>
          <w14:ligatures w14:val="none"/>
        </w:rPr>
        <w:t xml:space="preserve">Wild at Heart 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fostered deep healing through transparency. Leaders must model honesty and create spaces where people don’t have to fake it. </w:t>
      </w:r>
    </w:p>
    <w:p w14:paraId="7A69BB76" w14:textId="523B3925" w:rsidR="00AB236C" w:rsidRPr="00AB236C" w:rsidRDefault="008A361B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>III</w:t>
      </w:r>
      <w:r w:rsidR="00AB236C"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. The Reproducible Process </w:t>
      </w:r>
    </w:p>
    <w:p w14:paraId="4549A5DD" w14:textId="77777777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Jesus led with intentionality—narrowed from the crowds to the 12, then to 3. The model is simple, biblical, and effective. We don’t need to reinvent it. Goal: build a process that any faithful believer can follow and replicate. </w:t>
      </w:r>
    </w:p>
    <w:p w14:paraId="4677C20E" w14:textId="77777777" w:rsidR="008A361B" w:rsidRDefault="008A361B" w:rsidP="00AB236C">
      <w:pPr>
        <w:shd w:val="clear" w:color="auto" w:fill="FFFFFF"/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</w:pPr>
    </w:p>
    <w:p w14:paraId="23A91353" w14:textId="77777777" w:rsidR="008A361B" w:rsidRDefault="008A361B" w:rsidP="00AB236C">
      <w:pPr>
        <w:shd w:val="clear" w:color="auto" w:fill="FFFFFF"/>
        <w:spacing w:before="100" w:beforeAutospacing="1" w:after="100" w:afterAutospacing="1" w:line="240" w:lineRule="auto"/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</w:pPr>
    </w:p>
    <w:p w14:paraId="356CDCD6" w14:textId="7B5C6C06" w:rsidR="00AB236C" w:rsidRPr="00AB236C" w:rsidRDefault="008A361B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lastRenderedPageBreak/>
        <w:t>IV</w:t>
      </w:r>
      <w:r w:rsidR="00AB236C"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. </w:t>
      </w:r>
      <w:r w:rsidR="00331FFE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>Identify</w:t>
      </w:r>
      <w:r w:rsidR="00AB236C" w:rsidRPr="00AB236C">
        <w:rPr>
          <w:rFonts w:ascii="HelveticaNeue" w:eastAsia="Times New Roman" w:hAnsi="HelveticaNeue" w:cs="Times New Roman"/>
          <w:b/>
          <w:bCs/>
          <w:color w:val="212121"/>
          <w:kern w:val="0"/>
          <w:sz w:val="28"/>
          <w:szCs w:val="28"/>
          <w14:ligatures w14:val="none"/>
        </w:rPr>
        <w:t xml:space="preserve"> Future Leaders </w:t>
      </w:r>
    </w:p>
    <w:p w14:paraId="2C60D782" w14:textId="77777777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Identify those who are faithful, humble, and </w:t>
      </w:r>
      <w:proofErr w:type="gramStart"/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servant-hearted</w:t>
      </w:r>
      <w:proofErr w:type="gramEnd"/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>.</w:t>
      </w: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br/>
        <w:t xml:space="preserve">Look for people who embrace process, not those who want quick platform placement. Celebrate and invest in reproducible DNA. </w:t>
      </w:r>
    </w:p>
    <w:p w14:paraId="7FEB67F8" w14:textId="03327EC3" w:rsidR="00AB236C" w:rsidRPr="00AB236C" w:rsidRDefault="00AB236C" w:rsidP="00AB23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6C">
        <w:rPr>
          <w:rFonts w:ascii="HelveticaNeue" w:eastAsia="Times New Roman" w:hAnsi="HelveticaNeue" w:cs="Times New Roman"/>
          <w:color w:val="333333"/>
          <w:kern w:val="0"/>
          <w:sz w:val="22"/>
          <w:szCs w:val="22"/>
          <w14:ligatures w14:val="none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1"/>
      </w:tblGrid>
      <w:tr w:rsidR="00AB236C" w:rsidRPr="00AB236C" w14:paraId="00A06B0D" w14:textId="77777777" w:rsidTr="00331FFE">
        <w:tc>
          <w:tcPr>
            <w:tcW w:w="0" w:type="auto"/>
            <w:shd w:val="clear" w:color="auto" w:fill="FFFFFF"/>
            <w:vAlign w:val="center"/>
            <w:hideMark/>
          </w:tcPr>
          <w:p w14:paraId="05008950" w14:textId="19969F62" w:rsidR="00AB236C" w:rsidRPr="00AB236C" w:rsidRDefault="00AB236C" w:rsidP="00AB236C">
            <w:pPr>
              <w:spacing w:before="100" w:beforeAutospacing="1" w:after="100" w:afterAutospacing="1" w:line="240" w:lineRule="auto"/>
              <w:divId w:val="81174896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B236C" w:rsidRPr="00AB236C" w14:paraId="40258669" w14:textId="77777777" w:rsidTr="00331FFE">
        <w:trPr>
          <w:trHeight w:val="2463"/>
        </w:trPr>
        <w:tc>
          <w:tcPr>
            <w:tcW w:w="0" w:type="auto"/>
            <w:shd w:val="clear" w:color="auto" w:fill="FFFFFF"/>
            <w:vAlign w:val="center"/>
            <w:hideMark/>
          </w:tcPr>
          <w:p w14:paraId="253792EA" w14:textId="77777777" w:rsidR="00AB236C" w:rsidRPr="00AB236C" w:rsidRDefault="00AB236C" w:rsidP="00AB2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236C">
              <w:rPr>
                <w:rFonts w:ascii="HelveticaNeue" w:eastAsia="Times New Roman" w:hAnsi="HelveticaNeue" w:cs="Times New Roman"/>
                <w:b/>
                <w:bCs/>
                <w:color w:val="212121"/>
                <w:kern w:val="0"/>
                <w:sz w:val="32"/>
                <w:szCs w:val="32"/>
                <w14:ligatures w14:val="none"/>
              </w:rPr>
              <w:t xml:space="preserve">Application Questions </w:t>
            </w:r>
          </w:p>
          <w:p w14:paraId="600BCF88" w14:textId="63DF0442" w:rsidR="00AB236C" w:rsidRPr="00AB236C" w:rsidRDefault="00AB236C" w:rsidP="00AB2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236C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t>1. Are you leading your group with clear outcomes, grace, and accountability?</w:t>
            </w:r>
            <w:r w:rsidRPr="00AB236C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2. How can you intentionally cultivate a safe, authentic relational environment this semester?</w:t>
            </w:r>
            <w:r w:rsidRPr="00AB236C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  <w:t>3. Who in your group might be ready to be developed into a future disciple-maker?</w:t>
            </w:r>
            <w:r w:rsidRPr="00AB236C">
              <w:rPr>
                <w:rFonts w:ascii="HelveticaNeue" w:eastAsia="Times New Roman" w:hAnsi="HelveticaNeue" w:cs="Times New Roman"/>
                <w:color w:val="333333"/>
                <w:kern w:val="0"/>
                <w:sz w:val="22"/>
                <w:szCs w:val="22"/>
                <w14:ligatures w14:val="none"/>
              </w:rPr>
              <w:br/>
            </w:r>
          </w:p>
        </w:tc>
      </w:tr>
    </w:tbl>
    <w:p w14:paraId="363903A6" w14:textId="77777777" w:rsidR="00100155" w:rsidRDefault="00100155"/>
    <w:sectPr w:rsidR="0010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C"/>
    <w:rsid w:val="00100155"/>
    <w:rsid w:val="00263FF5"/>
    <w:rsid w:val="00331FFE"/>
    <w:rsid w:val="004074FB"/>
    <w:rsid w:val="007F7F3B"/>
    <w:rsid w:val="008A361B"/>
    <w:rsid w:val="008F0275"/>
    <w:rsid w:val="008F461F"/>
    <w:rsid w:val="00AB236C"/>
    <w:rsid w:val="00C017D0"/>
    <w:rsid w:val="00D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6380"/>
  <w15:chartTrackingRefBased/>
  <w15:docId w15:val="{3DB31C99-AC23-1B49-80CD-E64888EE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3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7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Hewlett</dc:creator>
  <cp:keywords/>
  <dc:description/>
  <cp:lastModifiedBy>Kevin Sample</cp:lastModifiedBy>
  <cp:revision>3</cp:revision>
  <dcterms:created xsi:type="dcterms:W3CDTF">2025-08-06T19:10:00Z</dcterms:created>
  <dcterms:modified xsi:type="dcterms:W3CDTF">2025-08-06T19:26:00Z</dcterms:modified>
</cp:coreProperties>
</file>