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D6F0" w14:textId="77777777" w:rsidR="00F2649E" w:rsidRDefault="00EA6A07">
      <w:pPr>
        <w:spacing w:after="40"/>
        <w:jc w:val="center"/>
      </w:pPr>
      <w:r>
        <w:rPr>
          <w:rFonts w:ascii="Palatino Linotype" w:eastAsia="Palatino Linotype" w:hAnsi="Palatino Linotype" w:cs="Palatino Linotype"/>
          <w:b/>
          <w:bCs/>
          <w:color w:val="B8860B"/>
          <w:spacing w:val="60"/>
        </w:rPr>
        <w:t>LIFE CONNECTION CHURCH — MEN'S MINISTRY</w:t>
      </w:r>
    </w:p>
    <w:p w14:paraId="0F589A6B" w14:textId="77777777" w:rsidR="00F2649E" w:rsidRDefault="00EA6A07">
      <w:pPr>
        <w:spacing w:after="60"/>
        <w:jc w:val="center"/>
      </w:pPr>
      <w:r>
        <w:rPr>
          <w:rFonts w:ascii="Palatino Linotype" w:eastAsia="Palatino Linotype" w:hAnsi="Palatino Linotype" w:cs="Palatino Linotype"/>
          <w:b/>
          <w:bCs/>
          <w:color w:val="1A1008"/>
          <w:sz w:val="64"/>
          <w:szCs w:val="64"/>
        </w:rPr>
        <w:t>Alone on the Plate</w:t>
      </w:r>
    </w:p>
    <w:p w14:paraId="5528BDA2" w14:textId="77777777" w:rsidR="00F2649E" w:rsidRDefault="00EA6A07">
      <w:pPr>
        <w:spacing w:after="200"/>
        <w:jc w:val="center"/>
      </w:pPr>
      <w:r>
        <w:rPr>
          <w:rFonts w:ascii="Palatino Linotype" w:eastAsia="Palatino Linotype" w:hAnsi="Palatino Linotype" w:cs="Palatino Linotype"/>
          <w:color w:val="8B1A2A"/>
          <w:sz w:val="28"/>
          <w:szCs w:val="28"/>
        </w:rPr>
        <w:t>Why So Many Men Suffer in Silence — and How to Break Free</w:t>
      </w:r>
    </w:p>
    <w:p w14:paraId="16FFC3A0" w14:textId="77777777" w:rsidR="00F2649E" w:rsidRDefault="00EA6A07">
      <w:pPr>
        <w:spacing w:after="200"/>
        <w:jc w:val="center"/>
      </w:pPr>
      <w:r>
        <w:rPr>
          <w:noProof/>
        </w:rPr>
        <w:drawing>
          <wp:inline distT="0" distB="0" distL="0" distR="0" wp14:anchorId="77773077" wp14:editId="328B3EB1">
            <wp:extent cx="6191250" cy="4643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191250" cy="4643438"/>
                    </a:xfrm>
                    <a:prstGeom prst="rect">
                      <a:avLst/>
                    </a:prstGeom>
                  </pic:spPr>
                </pic:pic>
              </a:graphicData>
            </a:graphic>
          </wp:inline>
        </w:drawing>
      </w:r>
    </w:p>
    <w:p w14:paraId="6D008772" w14:textId="77777777" w:rsidR="00F2649E" w:rsidRDefault="00EA6A07">
      <w:pPr>
        <w:spacing w:after="240"/>
        <w:jc w:val="center"/>
      </w:pPr>
      <w:r>
        <w:rPr>
          <w:rFonts w:ascii="Calibri" w:eastAsia="Calibri" w:hAnsi="Calibri" w:cs="Calibri"/>
          <w:color w:val="5A5248"/>
        </w:rPr>
        <w:t xml:space="preserve">Matt Kiefer, </w:t>
      </w:r>
      <w:proofErr w:type="gramStart"/>
      <w:r>
        <w:rPr>
          <w:rFonts w:ascii="Calibri" w:eastAsia="Calibri" w:hAnsi="Calibri" w:cs="Calibri"/>
          <w:color w:val="5A5248"/>
        </w:rPr>
        <w:t>MBA  |</w:t>
      </w:r>
      <w:proofErr w:type="gramEnd"/>
      <w:r>
        <w:rPr>
          <w:rFonts w:ascii="Calibri" w:eastAsia="Calibri" w:hAnsi="Calibri" w:cs="Calibri"/>
          <w:color w:val="5A5248"/>
        </w:rPr>
        <w:t xml:space="preserve">  Men's Ministry </w:t>
      </w:r>
      <w:proofErr w:type="gramStart"/>
      <w:r>
        <w:rPr>
          <w:rFonts w:ascii="Calibri" w:eastAsia="Calibri" w:hAnsi="Calibri" w:cs="Calibri"/>
          <w:color w:val="5A5248"/>
        </w:rPr>
        <w:t>Leader  |</w:t>
      </w:r>
      <w:proofErr w:type="gramEnd"/>
      <w:r>
        <w:rPr>
          <w:rFonts w:ascii="Calibri" w:eastAsia="Calibri" w:hAnsi="Calibri" w:cs="Calibri"/>
          <w:color w:val="5A5248"/>
        </w:rPr>
        <w:t xml:space="preserve">  Life Connection Church</w:t>
      </w:r>
    </w:p>
    <w:p w14:paraId="485914B4" w14:textId="77777777" w:rsidR="00F2649E" w:rsidRDefault="00F2649E">
      <w:pPr>
        <w:pBdr>
          <w:bottom w:val="single" w:sz="4" w:space="1" w:color="B8860B"/>
        </w:pBdr>
        <w:spacing w:before="180" w:after="180"/>
      </w:pPr>
    </w:p>
    <w:p w14:paraId="1C7C13A3" w14:textId="77777777" w:rsidR="00F2649E" w:rsidRDefault="00EA6A07">
      <w:pPr>
        <w:spacing w:after="140"/>
      </w:pPr>
      <w:r>
        <w:rPr>
          <w:rFonts w:ascii="Calibri" w:eastAsia="Calibri" w:hAnsi="Calibri" w:cs="Calibri"/>
          <w:color w:val="2D2822"/>
          <w:sz w:val="22"/>
          <w:szCs w:val="22"/>
        </w:rPr>
        <w:t>There's a quiet kind of suffering that doesn't get talked about enough — especially among men.</w:t>
      </w:r>
    </w:p>
    <w:p w14:paraId="5F0A0A50" w14:textId="77777777" w:rsidR="00F2649E" w:rsidRDefault="00EA6A07">
      <w:pPr>
        <w:spacing w:after="140"/>
      </w:pPr>
      <w:r>
        <w:rPr>
          <w:rFonts w:ascii="Calibri" w:eastAsia="Calibri" w:hAnsi="Calibri" w:cs="Calibri"/>
          <w:color w:val="2D2822"/>
          <w:sz w:val="22"/>
          <w:szCs w:val="22"/>
        </w:rPr>
        <w:t xml:space="preserve">It's the man who shows up every Sunday, sings the songs, shakes hands, maybe even lifts both hands during worship (on a bold </w:t>
      </w:r>
      <w:proofErr w:type="gramStart"/>
      <w:r>
        <w:rPr>
          <w:rFonts w:ascii="Calibri" w:eastAsia="Calibri" w:hAnsi="Calibri" w:cs="Calibri"/>
          <w:color w:val="2D2822"/>
          <w:sz w:val="22"/>
          <w:szCs w:val="22"/>
        </w:rPr>
        <w:t>day)…</w:t>
      </w:r>
      <w:proofErr w:type="gramEnd"/>
      <w:r>
        <w:rPr>
          <w:rFonts w:ascii="Calibri" w:eastAsia="Calibri" w:hAnsi="Calibri" w:cs="Calibri"/>
          <w:color w:val="2D2822"/>
          <w:sz w:val="22"/>
          <w:szCs w:val="22"/>
        </w:rPr>
        <w:t xml:space="preserve"> and still walks out carrying the same weight he walked in with. When someone asks how he's doing, the answer is automatic:</w:t>
      </w:r>
    </w:p>
    <w:p w14:paraId="1F3A7E73" w14:textId="77777777" w:rsidR="00F2649E" w:rsidRDefault="00EA6A07">
      <w:pPr>
        <w:spacing w:after="140"/>
      </w:pPr>
      <w:r>
        <w:rPr>
          <w:rFonts w:ascii="Calibri" w:eastAsia="Calibri" w:hAnsi="Calibri" w:cs="Calibri"/>
          <w:color w:val="5A5248"/>
          <w:sz w:val="22"/>
          <w:szCs w:val="22"/>
        </w:rPr>
        <w:t>"I'm good."  "I'm fine."  "Just tired."</w:t>
      </w:r>
    </w:p>
    <w:p w14:paraId="2211BE06" w14:textId="77777777" w:rsidR="00F2649E" w:rsidRDefault="00EA6A07">
      <w:pPr>
        <w:spacing w:after="140"/>
      </w:pPr>
      <w:r>
        <w:rPr>
          <w:rFonts w:ascii="Calibri" w:eastAsia="Calibri" w:hAnsi="Calibri" w:cs="Calibri"/>
          <w:color w:val="2D2822"/>
          <w:sz w:val="22"/>
          <w:szCs w:val="22"/>
        </w:rPr>
        <w:t>Meanwhile, inside? Not so much.</w:t>
      </w:r>
    </w:p>
    <w:p w14:paraId="1DB3A128"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A Plate That Preaches (If You Let It)</w:t>
      </w:r>
    </w:p>
    <w:p w14:paraId="0F3A3F1F" w14:textId="77777777" w:rsidR="00F2649E" w:rsidRDefault="00EA6A07">
      <w:pPr>
        <w:spacing w:after="140"/>
      </w:pPr>
      <w:r>
        <w:rPr>
          <w:rFonts w:ascii="Calibri" w:eastAsia="Calibri" w:hAnsi="Calibri" w:cs="Calibri"/>
          <w:color w:val="2D2822"/>
          <w:sz w:val="22"/>
          <w:szCs w:val="22"/>
        </w:rPr>
        <w:t>Take a look at that plate. You've got a little cluster of wasabi peas and dried anchovies gathered together — tight, connected, all in one spot. And then… a couple of pieces sitting off by themselves like they got kicked out of the group chat.</w:t>
      </w:r>
    </w:p>
    <w:p w14:paraId="48943598" w14:textId="77777777" w:rsidR="00F2649E" w:rsidRDefault="00EA6A07">
      <w:pPr>
        <w:spacing w:after="140"/>
      </w:pPr>
      <w:r>
        <w:rPr>
          <w:rFonts w:ascii="Calibri" w:eastAsia="Calibri" w:hAnsi="Calibri" w:cs="Calibri"/>
          <w:color w:val="2D2822"/>
          <w:sz w:val="22"/>
          <w:szCs w:val="22"/>
        </w:rPr>
        <w:t>Same plate. Same food. Completely different experience.</w:t>
      </w:r>
    </w:p>
    <w:p w14:paraId="78D8DDEF" w14:textId="77777777" w:rsidR="00F2649E" w:rsidRDefault="00EA6A07">
      <w:pPr>
        <w:spacing w:after="140"/>
      </w:pPr>
      <w:r>
        <w:rPr>
          <w:rFonts w:ascii="Calibri" w:eastAsia="Calibri" w:hAnsi="Calibri" w:cs="Calibri"/>
          <w:color w:val="2D2822"/>
          <w:sz w:val="22"/>
          <w:szCs w:val="22"/>
        </w:rPr>
        <w:t>And if we're being honest, a lot of men are living like that one wasabi pea, or anchovy off to the side — different struggles, different looks, but in many ways alike. Not because they don't belong. Not because they're different. But because somewhere along the way, they drifted — or chose — to sit alone.</w:t>
      </w:r>
    </w:p>
    <w:p w14:paraId="32C7123C" w14:textId="77777777" w:rsidR="00F2649E" w:rsidRDefault="00EA6A07">
      <w:pPr>
        <w:spacing w:after="140"/>
      </w:pPr>
      <w:r>
        <w:rPr>
          <w:rFonts w:ascii="Calibri" w:eastAsia="Calibri" w:hAnsi="Calibri" w:cs="Calibri"/>
          <w:color w:val="2D2822"/>
          <w:sz w:val="22"/>
          <w:szCs w:val="22"/>
        </w:rPr>
        <w:t>Also, let's just acknowledge something important: wasabi peas are aggressive. Nobody casually eats those. You don't nibble a wasabi pea — you commit and then immediately question your life choices. In a strange way, that's not unlike how many men deal with stress: go hard, feel the burn, pretend it's fine, drink some water, or a cold beer, and move on. No processing required.</w:t>
      </w:r>
    </w:p>
    <w:p w14:paraId="1A135DBE" w14:textId="77777777" w:rsidR="00F2649E" w:rsidRDefault="00EA6A07">
      <w:pPr>
        <w:spacing w:after="140"/>
      </w:pPr>
      <w:r>
        <w:rPr>
          <w:rFonts w:ascii="Palatino Linotype" w:eastAsia="Palatino Linotype" w:hAnsi="Palatino Linotype" w:cs="Palatino Linotype"/>
          <w:b/>
          <w:bCs/>
          <w:color w:val="2D2822"/>
          <w:sz w:val="24"/>
          <w:szCs w:val="24"/>
        </w:rPr>
        <w:t>"Feel the burn!"  "No Pain No Gain!"</w:t>
      </w:r>
      <w:r>
        <w:rPr>
          <w:rFonts w:ascii="Calibri" w:eastAsia="Calibri" w:hAnsi="Calibri" w:cs="Calibri"/>
          <w:color w:val="2D2822"/>
          <w:sz w:val="22"/>
          <w:szCs w:val="22"/>
        </w:rPr>
        <w:t xml:space="preserve"> — as tears stream down and the mucous flows as sinuses open and drain.</w:t>
      </w:r>
    </w:p>
    <w:p w14:paraId="7400029C"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The Problem Isn't Just the Struggle — It's the Separation</w:t>
      </w:r>
    </w:p>
    <w:p w14:paraId="3F710A8A" w14:textId="77777777" w:rsidR="00F2649E" w:rsidRDefault="00EA6A07">
      <w:pPr>
        <w:spacing w:after="140"/>
      </w:pPr>
      <w:r>
        <w:rPr>
          <w:rFonts w:ascii="Calibri" w:eastAsia="Calibri" w:hAnsi="Calibri" w:cs="Calibri"/>
          <w:color w:val="2D2822"/>
          <w:sz w:val="22"/>
          <w:szCs w:val="22"/>
        </w:rPr>
        <w:t xml:space="preserve">What many are dealing with is </w:t>
      </w:r>
      <w:r>
        <w:rPr>
          <w:rFonts w:ascii="Palatino Linotype" w:eastAsia="Palatino Linotype" w:hAnsi="Palatino Linotype" w:cs="Palatino Linotype"/>
          <w:b/>
          <w:bCs/>
          <w:color w:val="2D2822"/>
          <w:sz w:val="24"/>
          <w:szCs w:val="24"/>
        </w:rPr>
        <w:t>maladaptive coping</w:t>
      </w:r>
      <w:r>
        <w:rPr>
          <w:rFonts w:ascii="Calibri" w:eastAsia="Calibri" w:hAnsi="Calibri" w:cs="Calibri"/>
          <w:color w:val="2D2822"/>
          <w:sz w:val="22"/>
          <w:szCs w:val="22"/>
        </w:rPr>
        <w:t xml:space="preserve"> — ways of handling pressure that feel like relief in the moment but slowly make things worse.</w:t>
      </w:r>
    </w:p>
    <w:p w14:paraId="6EAE3150" w14:textId="77777777" w:rsidR="00F2649E" w:rsidRDefault="00EA6A07">
      <w:pPr>
        <w:spacing w:after="140"/>
      </w:pPr>
      <w:r>
        <w:rPr>
          <w:rFonts w:ascii="Calibri" w:eastAsia="Calibri" w:hAnsi="Calibri" w:cs="Calibri"/>
          <w:color w:val="2D2822"/>
          <w:sz w:val="22"/>
          <w:szCs w:val="22"/>
        </w:rPr>
        <w:t>It shows up as:</w:t>
      </w:r>
    </w:p>
    <w:p w14:paraId="2BA6BA75" w14:textId="77777777" w:rsidR="00F2649E" w:rsidRDefault="00EA6A07">
      <w:pPr>
        <w:pStyle w:val="ListParagraph"/>
        <w:numPr>
          <w:ilvl w:val="0"/>
          <w:numId w:val="2"/>
        </w:numPr>
      </w:pPr>
      <w:r>
        <w:rPr>
          <w:rFonts w:ascii="Calibri" w:eastAsia="Calibri" w:hAnsi="Calibri" w:cs="Calibri"/>
          <w:color w:val="2D2822"/>
          <w:sz w:val="22"/>
          <w:szCs w:val="22"/>
        </w:rPr>
        <w:t>Numbing out (with screens, alcohol, porn, endless scrolling)</w:t>
      </w:r>
    </w:p>
    <w:p w14:paraId="364BDFAA" w14:textId="77777777" w:rsidR="00F2649E" w:rsidRDefault="00EA6A07">
      <w:pPr>
        <w:pStyle w:val="ListParagraph"/>
        <w:numPr>
          <w:ilvl w:val="0"/>
          <w:numId w:val="2"/>
        </w:numPr>
      </w:pPr>
      <w:r>
        <w:rPr>
          <w:rFonts w:ascii="Calibri" w:eastAsia="Calibri" w:hAnsi="Calibri" w:cs="Calibri"/>
          <w:color w:val="2D2822"/>
          <w:sz w:val="22"/>
          <w:szCs w:val="22"/>
        </w:rPr>
        <w:t>Overworking so you don't have to think</w:t>
      </w:r>
    </w:p>
    <w:p w14:paraId="17D04956" w14:textId="77777777" w:rsidR="00F2649E" w:rsidRDefault="00EA6A07">
      <w:pPr>
        <w:pStyle w:val="ListParagraph"/>
        <w:numPr>
          <w:ilvl w:val="0"/>
          <w:numId w:val="2"/>
        </w:numPr>
      </w:pPr>
      <w:r>
        <w:rPr>
          <w:rFonts w:ascii="Calibri" w:eastAsia="Calibri" w:hAnsi="Calibri" w:cs="Calibri"/>
          <w:color w:val="2D2822"/>
          <w:sz w:val="22"/>
          <w:szCs w:val="22"/>
        </w:rPr>
        <w:t>Withdrawing from your wife, your kids, your friends</w:t>
      </w:r>
    </w:p>
    <w:p w14:paraId="2C9A3425" w14:textId="77777777" w:rsidR="00F2649E" w:rsidRDefault="00EA6A07">
      <w:pPr>
        <w:pStyle w:val="ListParagraph"/>
        <w:numPr>
          <w:ilvl w:val="0"/>
          <w:numId w:val="2"/>
        </w:numPr>
      </w:pPr>
      <w:r>
        <w:rPr>
          <w:rFonts w:ascii="Calibri" w:eastAsia="Calibri" w:hAnsi="Calibri" w:cs="Calibri"/>
          <w:color w:val="2D2822"/>
          <w:sz w:val="22"/>
          <w:szCs w:val="22"/>
        </w:rPr>
        <w:t>Bottling everything up until it leaks out sideways as anger</w:t>
      </w:r>
    </w:p>
    <w:p w14:paraId="32CF495B" w14:textId="77777777" w:rsidR="00F2649E" w:rsidRDefault="00EA6A07">
      <w:pPr>
        <w:spacing w:after="140"/>
      </w:pPr>
      <w:r>
        <w:rPr>
          <w:rFonts w:ascii="Calibri" w:eastAsia="Calibri" w:hAnsi="Calibri" w:cs="Calibri"/>
          <w:color w:val="2D2822"/>
          <w:sz w:val="22"/>
          <w:szCs w:val="22"/>
        </w:rPr>
        <w:t xml:space="preserve">And here's the key: </w:t>
      </w:r>
      <w:r>
        <w:rPr>
          <w:rFonts w:ascii="Palatino Linotype" w:eastAsia="Palatino Linotype" w:hAnsi="Palatino Linotype" w:cs="Palatino Linotype"/>
          <w:b/>
          <w:bCs/>
          <w:color w:val="8B1A2A"/>
          <w:sz w:val="22"/>
          <w:szCs w:val="22"/>
        </w:rPr>
        <w:t>those patterns thrive in isolation.</w:t>
      </w:r>
      <w:r>
        <w:rPr>
          <w:rFonts w:ascii="Calibri" w:eastAsia="Calibri" w:hAnsi="Calibri" w:cs="Calibri"/>
          <w:color w:val="2D2822"/>
          <w:sz w:val="22"/>
          <w:szCs w:val="22"/>
        </w:rPr>
        <w:t xml:space="preserve"> Like that one piece on the plate — separate, unnoticed, easy to ignore.</w:t>
      </w:r>
    </w:p>
    <w:p w14:paraId="553E00B3" w14:textId="77777777" w:rsidR="00F2649E" w:rsidRDefault="00F2649E">
      <w:pPr>
        <w:pBdr>
          <w:bottom w:val="single" w:sz="4" w:space="1" w:color="B8860B"/>
        </w:pBdr>
        <w:spacing w:before="180" w:after="180"/>
      </w:pPr>
    </w:p>
    <w:p w14:paraId="46ADA84C"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The Reality Behind the Silence: What the Data Shows</w:t>
      </w:r>
    </w:p>
    <w:p w14:paraId="0F1E3A36" w14:textId="77777777" w:rsidR="00F2649E" w:rsidRDefault="00EA6A07">
      <w:pPr>
        <w:spacing w:after="140"/>
      </w:pPr>
      <w:r>
        <w:rPr>
          <w:rFonts w:ascii="Calibri" w:eastAsia="Calibri" w:hAnsi="Calibri" w:cs="Calibri"/>
          <w:color w:val="2D2822"/>
          <w:sz w:val="22"/>
          <w:szCs w:val="22"/>
        </w:rPr>
        <w:t>This isn't just a spiritual problem. Science, medicine, and social research all point to the same conclusion: isolation costs men their health, their families, and sometimes their lives — quietly and systematically.</w:t>
      </w:r>
    </w:p>
    <w:p w14:paraId="15ABF1DA" w14:textId="77777777" w:rsidR="00F2649E" w:rsidRDefault="00F2649E">
      <w:pPr>
        <w:spacing w:before="14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1560"/>
        <w:gridCol w:w="7800"/>
      </w:tblGrid>
      <w:tr w:rsidR="00F2649E" w14:paraId="12A18EF8"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0069EF92" w14:textId="77777777" w:rsidR="00F2649E" w:rsidRDefault="00EA6A07">
            <w:pPr>
              <w:jc w:val="center"/>
            </w:pPr>
            <w:r>
              <w:rPr>
                <w:rFonts w:ascii="Palatino Linotype" w:eastAsia="Palatino Linotype" w:hAnsi="Palatino Linotype" w:cs="Palatino Linotype"/>
                <w:b/>
                <w:bCs/>
                <w:color w:val="B8860B"/>
                <w:sz w:val="36"/>
                <w:szCs w:val="36"/>
              </w:rPr>
              <w:t>4×</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7B18706E" w14:textId="77777777" w:rsidR="00F2649E" w:rsidRDefault="00EA6A07">
            <w:r>
              <w:rPr>
                <w:rFonts w:ascii="Palatino Linotype" w:eastAsia="Palatino Linotype" w:hAnsi="Palatino Linotype" w:cs="Palatino Linotype"/>
                <w:b/>
                <w:bCs/>
                <w:color w:val="8B1A2A"/>
                <w:sz w:val="22"/>
                <w:szCs w:val="22"/>
              </w:rPr>
              <w:t>Men die by suicide at nearly 4× the rate of women</w:t>
            </w:r>
          </w:p>
          <w:p w14:paraId="739E153C" w14:textId="77777777" w:rsidR="00F2649E" w:rsidRDefault="00EA6A07">
            <w:r>
              <w:rPr>
                <w:rFonts w:ascii="Calibri" w:eastAsia="Calibri" w:hAnsi="Calibri" w:cs="Calibri"/>
                <w:color w:val="5A5248"/>
              </w:rPr>
              <w:t>In 2024, suicide-related deaths were four times higher among males (38,977) than females (9,847). (AFSP / CDC, 2025)</w:t>
            </w:r>
          </w:p>
        </w:tc>
      </w:tr>
      <w:tr w:rsidR="00F2649E" w14:paraId="361864F0"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5AF6706C" w14:textId="77777777" w:rsidR="00F2649E" w:rsidRDefault="00EA6A07">
            <w:pPr>
              <w:jc w:val="center"/>
            </w:pPr>
            <w:r>
              <w:rPr>
                <w:rFonts w:ascii="Palatino Linotype" w:eastAsia="Palatino Linotype" w:hAnsi="Palatino Linotype" w:cs="Palatino Linotype"/>
                <w:b/>
                <w:bCs/>
                <w:color w:val="B8860B"/>
                <w:sz w:val="36"/>
                <w:szCs w:val="36"/>
              </w:rPr>
              <w:t>17%</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3B43BF25" w14:textId="77777777" w:rsidR="00F2649E" w:rsidRDefault="00EA6A07">
            <w:r>
              <w:rPr>
                <w:rFonts w:ascii="Palatino Linotype" w:eastAsia="Palatino Linotype" w:hAnsi="Palatino Linotype" w:cs="Palatino Linotype"/>
                <w:b/>
                <w:bCs/>
                <w:color w:val="8B1A2A"/>
                <w:sz w:val="22"/>
                <w:szCs w:val="22"/>
              </w:rPr>
              <w:t>Only 1 in 6 men receive mental health treatment</w:t>
            </w:r>
          </w:p>
          <w:p w14:paraId="3108B51A" w14:textId="77777777" w:rsidR="00F2649E" w:rsidRDefault="00EA6A07">
            <w:r>
              <w:rPr>
                <w:rFonts w:ascii="Calibri" w:eastAsia="Calibri" w:hAnsi="Calibri" w:cs="Calibri"/>
                <w:color w:val="5A5248"/>
              </w:rPr>
              <w:t>Only 17% of U.S. men received any mental health treatment in 2024, despite 19% reporting mental illness. (Statista, 2024)</w:t>
            </w:r>
          </w:p>
        </w:tc>
      </w:tr>
      <w:tr w:rsidR="00F2649E" w14:paraId="383F579D"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60E51165" w14:textId="77777777" w:rsidR="00F2649E" w:rsidRDefault="00EA6A07">
            <w:pPr>
              <w:jc w:val="center"/>
            </w:pPr>
            <w:r>
              <w:rPr>
                <w:rFonts w:ascii="Palatino Linotype" w:eastAsia="Palatino Linotype" w:hAnsi="Palatino Linotype" w:cs="Palatino Linotype"/>
                <w:b/>
                <w:bCs/>
                <w:color w:val="B8860B"/>
                <w:sz w:val="36"/>
                <w:szCs w:val="36"/>
              </w:rPr>
              <w:t>40%</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4ED93119" w14:textId="77777777" w:rsidR="00F2649E" w:rsidRDefault="00EA6A07">
            <w:r>
              <w:rPr>
                <w:rFonts w:ascii="Palatino Linotype" w:eastAsia="Palatino Linotype" w:hAnsi="Palatino Linotype" w:cs="Palatino Linotype"/>
                <w:b/>
                <w:bCs/>
                <w:color w:val="8B1A2A"/>
                <w:sz w:val="22"/>
                <w:szCs w:val="22"/>
              </w:rPr>
              <w:t>40% of men feel lonely at least once a week</w:t>
            </w:r>
          </w:p>
          <w:p w14:paraId="7D3D6B03" w14:textId="77777777" w:rsidR="00F2649E" w:rsidRDefault="00EA6A07">
            <w:r>
              <w:rPr>
                <w:rFonts w:ascii="Calibri" w:eastAsia="Calibri" w:hAnsi="Calibri" w:cs="Calibri"/>
                <w:color w:val="5A5248"/>
              </w:rPr>
              <w:t>1 in 4 men say they have no close friends, and are less likely to seek help for loneliness than women. (</w:t>
            </w:r>
            <w:proofErr w:type="spellStart"/>
            <w:r>
              <w:rPr>
                <w:rFonts w:ascii="Calibri" w:eastAsia="Calibri" w:hAnsi="Calibri" w:cs="Calibri"/>
                <w:color w:val="5A5248"/>
              </w:rPr>
              <w:t>Gitnux</w:t>
            </w:r>
            <w:proofErr w:type="spellEnd"/>
            <w:r>
              <w:rPr>
                <w:rFonts w:ascii="Calibri" w:eastAsia="Calibri" w:hAnsi="Calibri" w:cs="Calibri"/>
                <w:color w:val="5A5248"/>
              </w:rPr>
              <w:t>, 2024)</w:t>
            </w:r>
          </w:p>
        </w:tc>
      </w:tr>
      <w:tr w:rsidR="00F2649E" w14:paraId="5A3CC646"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7110EFE2" w14:textId="77777777" w:rsidR="00F2649E" w:rsidRDefault="00EA6A07">
            <w:pPr>
              <w:jc w:val="center"/>
            </w:pPr>
            <w:r>
              <w:rPr>
                <w:rFonts w:ascii="Palatino Linotype" w:eastAsia="Palatino Linotype" w:hAnsi="Palatino Linotype" w:cs="Palatino Linotype"/>
                <w:b/>
                <w:bCs/>
                <w:color w:val="B8860B"/>
                <w:sz w:val="36"/>
                <w:szCs w:val="36"/>
              </w:rPr>
              <w:t>29%</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31CFA6BD" w14:textId="77777777" w:rsidR="00F2649E" w:rsidRDefault="00EA6A07">
            <w:r>
              <w:rPr>
                <w:rFonts w:ascii="Palatino Linotype" w:eastAsia="Palatino Linotype" w:hAnsi="Palatino Linotype" w:cs="Palatino Linotype"/>
                <w:b/>
                <w:bCs/>
                <w:color w:val="8B1A2A"/>
                <w:sz w:val="22"/>
                <w:szCs w:val="22"/>
              </w:rPr>
              <w:t>Social isolation = smoking 15 cigarettes/day</w:t>
            </w:r>
          </w:p>
          <w:p w14:paraId="063C8165" w14:textId="77777777" w:rsidR="00F2649E" w:rsidRDefault="00EA6A07">
            <w:r>
              <w:rPr>
                <w:rFonts w:ascii="Calibri" w:eastAsia="Calibri" w:hAnsi="Calibri" w:cs="Calibri"/>
                <w:color w:val="5A5248"/>
              </w:rPr>
              <w:t>The U.S. Surgeon General's 2023 advisory found isolation raises premature death risk by 29% — equivalent to smoking up to 15 cigarettes per day. (Murthy, 2023)</w:t>
            </w:r>
          </w:p>
        </w:tc>
      </w:tr>
      <w:tr w:rsidR="00F2649E" w14:paraId="550F68E5"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688F4950" w14:textId="77777777" w:rsidR="00F2649E" w:rsidRDefault="00EA6A07">
            <w:pPr>
              <w:jc w:val="center"/>
            </w:pPr>
            <w:r>
              <w:rPr>
                <w:rFonts w:ascii="Palatino Linotype" w:eastAsia="Palatino Linotype" w:hAnsi="Palatino Linotype" w:cs="Palatino Linotype"/>
                <w:b/>
                <w:bCs/>
                <w:color w:val="B8860B"/>
                <w:sz w:val="36"/>
                <w:szCs w:val="36"/>
              </w:rPr>
              <w:t>60%</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5BFC72C1" w14:textId="77777777" w:rsidR="00F2649E" w:rsidRDefault="00EA6A07">
            <w:r>
              <w:rPr>
                <w:rFonts w:ascii="Palatino Linotype" w:eastAsia="Palatino Linotype" w:hAnsi="Palatino Linotype" w:cs="Palatino Linotype"/>
                <w:b/>
                <w:bCs/>
                <w:color w:val="8B1A2A"/>
                <w:sz w:val="22"/>
                <w:szCs w:val="22"/>
              </w:rPr>
              <w:t>Men with no close friends 60% more likely to report depression</w:t>
            </w:r>
          </w:p>
          <w:p w14:paraId="7ECB3724" w14:textId="77777777" w:rsidR="00F2649E" w:rsidRDefault="00EA6A07">
            <w:r>
              <w:rPr>
                <w:rFonts w:ascii="Calibri" w:eastAsia="Calibri" w:hAnsi="Calibri" w:cs="Calibri"/>
                <w:color w:val="5A5248"/>
              </w:rPr>
              <w:t>American men with few or no close friends are up to 60% more likely to report feeling depressed in the past week. (Survey Center on American Life)</w:t>
            </w:r>
          </w:p>
        </w:tc>
      </w:tr>
      <w:tr w:rsidR="00F2649E" w14:paraId="2F784152" w14:textId="77777777">
        <w:tc>
          <w:tcPr>
            <w:tcW w:w="1560" w:type="dxa"/>
            <w:tcBorders>
              <w:top w:val="single" w:sz="4" w:space="0" w:color="B8860B"/>
              <w:left w:val="single" w:sz="4" w:space="0" w:color="B8860B"/>
              <w:bottom w:val="single" w:sz="4" w:space="0" w:color="B8860B"/>
              <w:right w:val="single" w:sz="4" w:space="0" w:color="B8860B"/>
            </w:tcBorders>
            <w:shd w:val="clear" w:color="auto" w:fill="1A1008"/>
            <w:tcMar>
              <w:top w:w="120" w:type="dxa"/>
              <w:left w:w="180" w:type="dxa"/>
              <w:bottom w:w="120" w:type="dxa"/>
              <w:right w:w="180" w:type="dxa"/>
            </w:tcMar>
            <w:vAlign w:val="center"/>
          </w:tcPr>
          <w:p w14:paraId="4B380D1B" w14:textId="77777777" w:rsidR="00F2649E" w:rsidRDefault="00EA6A07">
            <w:pPr>
              <w:jc w:val="center"/>
            </w:pPr>
            <w:r>
              <w:rPr>
                <w:rFonts w:ascii="Palatino Linotype" w:eastAsia="Palatino Linotype" w:hAnsi="Palatino Linotype" w:cs="Palatino Linotype"/>
                <w:b/>
                <w:bCs/>
                <w:color w:val="B8860B"/>
                <w:sz w:val="36"/>
                <w:szCs w:val="36"/>
              </w:rPr>
              <w:t>60%</w:t>
            </w:r>
          </w:p>
        </w:tc>
        <w:tc>
          <w:tcPr>
            <w:tcW w:w="7800" w:type="dxa"/>
            <w:tcBorders>
              <w:top w:val="single" w:sz="4" w:space="0" w:color="B8860B"/>
              <w:left w:val="single" w:sz="4" w:space="0" w:color="B8860B"/>
              <w:bottom w:val="single" w:sz="4" w:space="0" w:color="B8860B"/>
              <w:right w:val="single" w:sz="4" w:space="0" w:color="B8860B"/>
            </w:tcBorders>
            <w:shd w:val="clear" w:color="auto" w:fill="F5F1E8"/>
            <w:tcMar>
              <w:top w:w="120" w:type="dxa"/>
              <w:left w:w="180" w:type="dxa"/>
              <w:bottom w:w="120" w:type="dxa"/>
              <w:right w:w="180" w:type="dxa"/>
            </w:tcMar>
          </w:tcPr>
          <w:p w14:paraId="405B9E93" w14:textId="77777777" w:rsidR="00F2649E" w:rsidRDefault="00EA6A07">
            <w:r>
              <w:rPr>
                <w:rFonts w:ascii="Palatino Linotype" w:eastAsia="Palatino Linotype" w:hAnsi="Palatino Linotype" w:cs="Palatino Linotype"/>
                <w:b/>
                <w:bCs/>
                <w:color w:val="8B1A2A"/>
                <w:sz w:val="22"/>
                <w:szCs w:val="22"/>
              </w:rPr>
              <w:t>Only 60% of depressed men seek treatment</w:t>
            </w:r>
          </w:p>
          <w:p w14:paraId="15DF381C" w14:textId="77777777" w:rsidR="00F2649E" w:rsidRDefault="00EA6A07">
            <w:r>
              <w:rPr>
                <w:rFonts w:ascii="Calibri" w:eastAsia="Calibri" w:hAnsi="Calibri" w:cs="Calibri"/>
                <w:color w:val="5A5248"/>
              </w:rPr>
              <w:t>While 72% of depressed women seek treatment, only 60% of depressed men do. Only 1 in 3 therapy patients is male. (NIH / Gateway Counseling)</w:t>
            </w:r>
          </w:p>
        </w:tc>
      </w:tr>
    </w:tbl>
    <w:p w14:paraId="336EB4A4" w14:textId="77777777" w:rsidR="00F2649E" w:rsidRDefault="00F2649E">
      <w:pPr>
        <w:spacing w:before="80"/>
      </w:pPr>
    </w:p>
    <w:p w14:paraId="3914C6DA" w14:textId="77777777" w:rsidR="00F2649E" w:rsidRDefault="00EA6A07">
      <w:pPr>
        <w:spacing w:before="60" w:after="80"/>
        <w:ind w:left="360"/>
      </w:pPr>
      <w:r>
        <w:rPr>
          <w:rFonts w:ascii="Calibri" w:eastAsia="Calibri" w:hAnsi="Calibri" w:cs="Calibri"/>
          <w:b/>
          <w:bCs/>
          <w:color w:val="2E7D32"/>
          <w:sz w:val="19"/>
          <w:szCs w:val="19"/>
        </w:rPr>
        <w:t>✔</w:t>
      </w:r>
      <w:r>
        <w:rPr>
          <w:rFonts w:ascii="Calibri" w:eastAsia="Calibri" w:hAnsi="Calibri" w:cs="Calibri"/>
          <w:b/>
          <w:bCs/>
          <w:color w:val="2E7D32"/>
          <w:sz w:val="19"/>
          <w:szCs w:val="19"/>
        </w:rPr>
        <w:t xml:space="preserve"> FACT CHECK: </w:t>
      </w:r>
      <w:r>
        <w:rPr>
          <w:rFonts w:ascii="Calibri" w:eastAsia="Calibri" w:hAnsi="Calibri" w:cs="Calibri"/>
          <w:color w:val="5A5248"/>
          <w:sz w:val="19"/>
          <w:szCs w:val="19"/>
        </w:rPr>
        <w:t xml:space="preserve">All statistics sourced from CDC, AFSP, NIH, U.S. Surgeon General Advisory (2023), </w:t>
      </w:r>
      <w:proofErr w:type="spellStart"/>
      <w:r>
        <w:rPr>
          <w:rFonts w:ascii="Calibri" w:eastAsia="Calibri" w:hAnsi="Calibri" w:cs="Calibri"/>
          <w:color w:val="5A5248"/>
          <w:sz w:val="19"/>
          <w:szCs w:val="19"/>
        </w:rPr>
        <w:t>Gitnux</w:t>
      </w:r>
      <w:proofErr w:type="spellEnd"/>
      <w:r>
        <w:rPr>
          <w:rFonts w:ascii="Calibri" w:eastAsia="Calibri" w:hAnsi="Calibri" w:cs="Calibri"/>
          <w:color w:val="5A5248"/>
          <w:sz w:val="19"/>
          <w:szCs w:val="19"/>
        </w:rPr>
        <w:t xml:space="preserve"> (2024), and Survey Center on American Life. Full citations at end of document.</w:t>
      </w:r>
    </w:p>
    <w:p w14:paraId="6D1D79C7" w14:textId="77777777" w:rsidR="00F2649E" w:rsidRDefault="00F2649E">
      <w:pPr>
        <w:pBdr>
          <w:bottom w:val="single" w:sz="4" w:space="1" w:color="B8860B"/>
        </w:pBdr>
        <w:spacing w:before="180" w:after="180"/>
      </w:pPr>
    </w:p>
    <w:p w14:paraId="1ED5A64E"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Scripture Doesn't Support the "Handle It Alone" Mindset</w:t>
      </w:r>
    </w:p>
    <w:p w14:paraId="0559BE1B" w14:textId="77777777" w:rsidR="00F2649E" w:rsidRDefault="00EA6A07">
      <w:pPr>
        <w:spacing w:after="140"/>
      </w:pPr>
      <w:r>
        <w:rPr>
          <w:rFonts w:ascii="Calibri" w:eastAsia="Calibri" w:hAnsi="Calibri" w:cs="Calibri"/>
          <w:color w:val="2D2822"/>
          <w:sz w:val="22"/>
          <w:szCs w:val="22"/>
        </w:rPr>
        <w:t>Somewhere along the line, many men picked up the idea that strength means silence. That if you're struggling, you deal with it privately and come back when you've got it figured out.</w:t>
      </w:r>
    </w:p>
    <w:p w14:paraId="5EDEB506" w14:textId="77777777" w:rsidR="00F2649E" w:rsidRDefault="00EA6A07">
      <w:pPr>
        <w:spacing w:after="140"/>
      </w:pPr>
      <w:r>
        <w:rPr>
          <w:rFonts w:ascii="Palatino Linotype" w:eastAsia="Palatino Linotype" w:hAnsi="Palatino Linotype" w:cs="Palatino Linotype"/>
          <w:b/>
          <w:bCs/>
          <w:color w:val="8B1A2A"/>
          <w:sz w:val="22"/>
          <w:szCs w:val="22"/>
        </w:rPr>
        <w:t>That's not biblical. That's cultural.</w:t>
      </w:r>
    </w:p>
    <w:p w14:paraId="20D38F42" w14:textId="77777777" w:rsidR="00F2649E" w:rsidRDefault="00EA6A07">
      <w:pPr>
        <w:spacing w:before="240" w:after="80"/>
      </w:pPr>
      <w:r>
        <w:rPr>
          <w:rFonts w:ascii="Palatino Linotype" w:eastAsia="Palatino Linotype" w:hAnsi="Palatino Linotype" w:cs="Palatino Linotype"/>
          <w:b/>
          <w:bCs/>
          <w:color w:val="8B1A2A"/>
          <w:sz w:val="28"/>
          <w:szCs w:val="28"/>
        </w:rPr>
        <w:t>What Scripture Actually Says</w:t>
      </w:r>
    </w:p>
    <w:p w14:paraId="6F2B95EA"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 xml:space="preserve">"Carry each other's burdens, and in this </w:t>
      </w:r>
      <w:proofErr w:type="gramStart"/>
      <w:r>
        <w:rPr>
          <w:rFonts w:ascii="Palatino Linotype" w:eastAsia="Palatino Linotype" w:hAnsi="Palatino Linotype" w:cs="Palatino Linotype"/>
          <w:color w:val="5A5248"/>
          <w:sz w:val="22"/>
          <w:szCs w:val="22"/>
        </w:rPr>
        <w:t>way</w:t>
      </w:r>
      <w:proofErr w:type="gramEnd"/>
      <w:r>
        <w:rPr>
          <w:rFonts w:ascii="Palatino Linotype" w:eastAsia="Palatino Linotype" w:hAnsi="Palatino Linotype" w:cs="Palatino Linotype"/>
          <w:color w:val="5A5248"/>
          <w:sz w:val="22"/>
          <w:szCs w:val="22"/>
        </w:rPr>
        <w:t xml:space="preserve"> you will fulfill the law of Christ."</w:t>
      </w:r>
      <w:r>
        <w:rPr>
          <w:rFonts w:ascii="Palatino Linotype" w:eastAsia="Palatino Linotype" w:hAnsi="Palatino Linotype" w:cs="Palatino Linotype"/>
          <w:b/>
          <w:bCs/>
          <w:color w:val="8B1A2A"/>
        </w:rPr>
        <w:t xml:space="preserve">  — Galatians 6:2 (NIV)</w:t>
      </w:r>
    </w:p>
    <w:p w14:paraId="3CDD2F4D" w14:textId="77777777" w:rsidR="00F2649E" w:rsidRDefault="00EA6A07">
      <w:pPr>
        <w:spacing w:after="140"/>
      </w:pPr>
      <w:r>
        <w:rPr>
          <w:rFonts w:ascii="Calibri" w:eastAsia="Calibri" w:hAnsi="Calibri" w:cs="Calibri"/>
          <w:color w:val="2D2822"/>
          <w:sz w:val="22"/>
          <w:szCs w:val="22"/>
        </w:rPr>
        <w:t xml:space="preserve">It doesn't say, </w:t>
      </w:r>
      <w:r>
        <w:rPr>
          <w:rFonts w:ascii="Calibri" w:eastAsia="Calibri" w:hAnsi="Calibri" w:cs="Calibri"/>
          <w:color w:val="5A5248"/>
          <w:sz w:val="22"/>
          <w:szCs w:val="22"/>
        </w:rPr>
        <w:t>"Carry your burdens quietly and hope nobody notices."</w:t>
      </w:r>
    </w:p>
    <w:p w14:paraId="0C6C5ED7"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"Confess your sins to each other and pray for each other so that you may be healed."</w:t>
      </w:r>
      <w:r>
        <w:rPr>
          <w:rFonts w:ascii="Palatino Linotype" w:eastAsia="Palatino Linotype" w:hAnsi="Palatino Linotype" w:cs="Palatino Linotype"/>
          <w:b/>
          <w:bCs/>
          <w:color w:val="8B1A2A"/>
        </w:rPr>
        <w:t xml:space="preserve">  — James 5:16 (NIV)</w:t>
      </w:r>
    </w:p>
    <w:p w14:paraId="07E1092E" w14:textId="77777777" w:rsidR="00F2649E" w:rsidRDefault="00EA6A07">
      <w:pPr>
        <w:spacing w:after="140"/>
      </w:pPr>
      <w:r>
        <w:rPr>
          <w:rFonts w:ascii="Calibri" w:eastAsia="Calibri" w:hAnsi="Calibri" w:cs="Calibri"/>
          <w:color w:val="2D2822"/>
          <w:sz w:val="22"/>
          <w:szCs w:val="22"/>
        </w:rPr>
        <w:t xml:space="preserve">Healing is tied to </w:t>
      </w:r>
      <w:r>
        <w:rPr>
          <w:rFonts w:ascii="Calibri" w:eastAsia="Calibri" w:hAnsi="Calibri" w:cs="Calibri"/>
          <w:b/>
          <w:bCs/>
          <w:color w:val="2D2822"/>
          <w:sz w:val="22"/>
          <w:szCs w:val="22"/>
        </w:rPr>
        <w:t>being known</w:t>
      </w:r>
      <w:r>
        <w:rPr>
          <w:rFonts w:ascii="Calibri" w:eastAsia="Calibri" w:hAnsi="Calibri" w:cs="Calibri"/>
          <w:color w:val="2D2822"/>
          <w:sz w:val="22"/>
          <w:szCs w:val="22"/>
        </w:rPr>
        <w:t>, not just believing the right things.</w:t>
      </w:r>
    </w:p>
    <w:p w14:paraId="5F29CCC7"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"Two are better than one, because they have a good return for their labor: If either of them falls down, one can help the other up. But pity anyone who falls and has no one to help them up."</w:t>
      </w:r>
      <w:r>
        <w:rPr>
          <w:rFonts w:ascii="Palatino Linotype" w:eastAsia="Palatino Linotype" w:hAnsi="Palatino Linotype" w:cs="Palatino Linotype"/>
          <w:b/>
          <w:bCs/>
          <w:color w:val="8B1A2A"/>
        </w:rPr>
        <w:t xml:space="preserve">  — Ecclesiastes 4:9–10 (NIV)</w:t>
      </w:r>
    </w:p>
    <w:p w14:paraId="61A1C86E" w14:textId="77777777" w:rsidR="00F2649E" w:rsidRDefault="00EA6A07">
      <w:pPr>
        <w:spacing w:after="140"/>
      </w:pPr>
      <w:r>
        <w:rPr>
          <w:rFonts w:ascii="Calibri" w:eastAsia="Calibri" w:hAnsi="Calibri" w:cs="Calibri"/>
          <w:color w:val="2D2822"/>
          <w:sz w:val="22"/>
          <w:szCs w:val="22"/>
        </w:rPr>
        <w:t>This passage speaks directly to the plate in front of you. Two are better. Three are stronger.</w:t>
      </w:r>
    </w:p>
    <w:p w14:paraId="16931182"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"A cord of three strands is not quickly broken."</w:t>
      </w:r>
      <w:r>
        <w:rPr>
          <w:rFonts w:ascii="Palatino Linotype" w:eastAsia="Palatino Linotype" w:hAnsi="Palatino Linotype" w:cs="Palatino Linotype"/>
          <w:b/>
          <w:bCs/>
          <w:color w:val="8B1A2A"/>
        </w:rPr>
        <w:t xml:space="preserve">  — Ecclesiastes 4:12b (NIV)</w:t>
      </w:r>
    </w:p>
    <w:p w14:paraId="23137122" w14:textId="77777777" w:rsidR="00F2649E" w:rsidRDefault="00EA6A07">
      <w:pPr>
        <w:spacing w:after="140"/>
      </w:pPr>
      <w:r>
        <w:rPr>
          <w:rFonts w:ascii="Calibri" w:eastAsia="Calibri" w:hAnsi="Calibri" w:cs="Calibri"/>
          <w:color w:val="2D2822"/>
          <w:sz w:val="22"/>
          <w:szCs w:val="22"/>
        </w:rPr>
        <w:t>Isolation is the single strand that snaps.</w:t>
      </w:r>
    </w:p>
    <w:p w14:paraId="3BE7F513"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"As iron sharpens iron, so one person sharpens another."</w:t>
      </w:r>
      <w:r>
        <w:rPr>
          <w:rFonts w:ascii="Palatino Linotype" w:eastAsia="Palatino Linotype" w:hAnsi="Palatino Linotype" w:cs="Palatino Linotype"/>
          <w:b/>
          <w:bCs/>
          <w:color w:val="8B1A2A"/>
        </w:rPr>
        <w:t xml:space="preserve">  — Proverbs 27:17 (NIV)</w:t>
      </w:r>
    </w:p>
    <w:p w14:paraId="4CB1BDEE" w14:textId="14AAB797" w:rsidR="00F2649E" w:rsidRDefault="00EA6A07">
      <w:pPr>
        <w:spacing w:after="140"/>
      </w:pPr>
      <w:r>
        <w:rPr>
          <w:rFonts w:ascii="Calibri" w:eastAsia="Calibri" w:hAnsi="Calibri" w:cs="Calibri"/>
          <w:color w:val="2D2822"/>
          <w:sz w:val="22"/>
          <w:szCs w:val="22"/>
        </w:rPr>
        <w:t>This is the vision for Men's Ministry — not cheerleading sessions, but real, friction-producing brotherhood that makes each man sharper.</w:t>
      </w:r>
      <w:r w:rsidR="00346026">
        <w:rPr>
          <w:rFonts w:ascii="Calibri" w:eastAsia="Calibri" w:hAnsi="Calibri" w:cs="Calibri"/>
          <w:color w:val="2D2822"/>
          <w:sz w:val="22"/>
          <w:szCs w:val="22"/>
        </w:rPr>
        <w:t xml:space="preserve"> That is why I specifically put it in those documents I sent out- the vision, mission, words and principles we are to abide and live by.</w:t>
      </w:r>
    </w:p>
    <w:p w14:paraId="59D0401B" w14:textId="77777777" w:rsidR="00F2649E" w:rsidRDefault="00EA6A07">
      <w:pPr>
        <w:spacing w:before="240" w:after="80"/>
      </w:pPr>
      <w:r>
        <w:rPr>
          <w:rFonts w:ascii="Palatino Linotype" w:eastAsia="Palatino Linotype" w:hAnsi="Palatino Linotype" w:cs="Palatino Linotype"/>
          <w:b/>
          <w:bCs/>
          <w:color w:val="8B1A2A"/>
          <w:sz w:val="28"/>
          <w:szCs w:val="28"/>
        </w:rPr>
        <w:t>Men of Scripture Who Did Not Isolate</w:t>
      </w:r>
    </w:p>
    <w:p w14:paraId="25383430" w14:textId="77777777" w:rsidR="00F2649E" w:rsidRDefault="00EA6A07">
      <w:pPr>
        <w:spacing w:after="140"/>
      </w:pPr>
      <w:r>
        <w:rPr>
          <w:rFonts w:ascii="Calibri" w:eastAsia="Calibri" w:hAnsi="Calibri" w:cs="Calibri"/>
          <w:color w:val="2D2822"/>
          <w:sz w:val="22"/>
          <w:szCs w:val="22"/>
        </w:rPr>
        <w:t>Even the men we look up to in Scripture didn't isolate:</w:t>
      </w:r>
    </w:p>
    <w:p w14:paraId="7836C9E2" w14:textId="77777777" w:rsidR="00F2649E" w:rsidRDefault="00EA6A07">
      <w:pPr>
        <w:pStyle w:val="ListParagraph"/>
        <w:numPr>
          <w:ilvl w:val="0"/>
          <w:numId w:val="2"/>
        </w:numPr>
      </w:pPr>
      <w:r>
        <w:rPr>
          <w:rFonts w:ascii="Calibri" w:eastAsia="Calibri" w:hAnsi="Calibri" w:cs="Calibri"/>
          <w:color w:val="2D2822"/>
          <w:sz w:val="22"/>
          <w:szCs w:val="22"/>
        </w:rPr>
        <w:t>The Psalmist openly wrestled with despair — 'Why, my soul, are you downcast?' (Psalm 42)</w:t>
      </w:r>
    </w:p>
    <w:p w14:paraId="68EBE8FF" w14:textId="77777777" w:rsidR="00F2649E" w:rsidRDefault="00EA6A07">
      <w:pPr>
        <w:pStyle w:val="ListParagraph"/>
        <w:numPr>
          <w:ilvl w:val="0"/>
          <w:numId w:val="2"/>
        </w:numPr>
      </w:pPr>
      <w:r>
        <w:rPr>
          <w:rFonts w:ascii="Calibri" w:eastAsia="Calibri" w:hAnsi="Calibri" w:cs="Calibri"/>
          <w:color w:val="2D2822"/>
          <w:sz w:val="22"/>
          <w:szCs w:val="22"/>
        </w:rPr>
        <w:t>Elijah burned out and wanted to quit entirely (1 Kings 19)</w:t>
      </w:r>
    </w:p>
    <w:p w14:paraId="3D566F41" w14:textId="77777777" w:rsidR="00F2649E" w:rsidRDefault="00EA6A07">
      <w:pPr>
        <w:pStyle w:val="ListParagraph"/>
        <w:numPr>
          <w:ilvl w:val="0"/>
          <w:numId w:val="2"/>
        </w:numPr>
      </w:pPr>
      <w:r>
        <w:rPr>
          <w:rFonts w:ascii="Calibri" w:eastAsia="Calibri" w:hAnsi="Calibri" w:cs="Calibri"/>
          <w:color w:val="2D2822"/>
          <w:sz w:val="22"/>
          <w:szCs w:val="22"/>
        </w:rPr>
        <w:t>Paul admitted he was overwhelmed beyond his own ability to endure (2 Corinthians 1:8)</w:t>
      </w:r>
    </w:p>
    <w:p w14:paraId="37F6EAAE" w14:textId="169FF22A" w:rsidR="00F2649E" w:rsidRDefault="00346026" w:rsidP="00346026">
      <w:pPr>
        <w:spacing w:before="60" w:after="80"/>
      </w:pPr>
      <w:r>
        <w:rPr>
          <w:rFonts w:ascii="Calibri" w:eastAsia="Calibri" w:hAnsi="Calibri" w:cs="Calibri"/>
          <w:b/>
          <w:bCs/>
          <w:color w:val="2E7D32"/>
          <w:sz w:val="19"/>
          <w:szCs w:val="19"/>
        </w:rPr>
        <w:t>*Note:</w:t>
      </w:r>
      <w:r w:rsidR="00EA6A07">
        <w:rPr>
          <w:rFonts w:ascii="Calibri" w:eastAsia="Calibri" w:hAnsi="Calibri" w:cs="Calibri"/>
          <w:b/>
          <w:bCs/>
          <w:color w:val="2E7D32"/>
          <w:sz w:val="19"/>
          <w:szCs w:val="19"/>
        </w:rPr>
        <w:t xml:space="preserve"> </w:t>
      </w:r>
      <w:r w:rsidR="00EA6A07">
        <w:rPr>
          <w:rFonts w:ascii="Calibri" w:eastAsia="Calibri" w:hAnsi="Calibri" w:cs="Calibri"/>
          <w:color w:val="5A5248"/>
          <w:sz w:val="19"/>
          <w:szCs w:val="19"/>
        </w:rPr>
        <w:t>Psalm 42 is attributed to the Sons of Korah — the emotional honesty is exactly right. 'The Psalmist' is the more precise attribution</w:t>
      </w:r>
      <w:r>
        <w:rPr>
          <w:rFonts w:ascii="Calibri" w:eastAsia="Calibri" w:hAnsi="Calibri" w:cs="Calibri"/>
          <w:color w:val="5A5248"/>
          <w:sz w:val="19"/>
          <w:szCs w:val="19"/>
        </w:rPr>
        <w:t>.</w:t>
      </w:r>
    </w:p>
    <w:p w14:paraId="1695D56D" w14:textId="77777777" w:rsidR="00F2649E" w:rsidRDefault="00EA6A07">
      <w:pPr>
        <w:spacing w:after="140"/>
      </w:pPr>
      <w:r>
        <w:rPr>
          <w:rFonts w:ascii="Palatino Linotype" w:eastAsia="Palatino Linotype" w:hAnsi="Palatino Linotype" w:cs="Palatino Linotype"/>
          <w:b/>
          <w:bCs/>
          <w:color w:val="1A1008"/>
          <w:sz w:val="22"/>
          <w:szCs w:val="22"/>
        </w:rPr>
        <w:t>These weren't weak men. They were honest men.</w:t>
      </w:r>
    </w:p>
    <w:p w14:paraId="0D2983A1" w14:textId="77777777" w:rsidR="00F2649E" w:rsidRDefault="00F2649E">
      <w:pPr>
        <w:pBdr>
          <w:bottom w:val="single" w:sz="4" w:space="1" w:color="B8860B"/>
        </w:pBdr>
        <w:spacing w:before="180" w:after="180"/>
      </w:pPr>
    </w:p>
    <w:p w14:paraId="0CAB607A"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Jesus Didn't Call You to Pretend</w:t>
      </w:r>
    </w:p>
    <w:p w14:paraId="25A0E983"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"Come to me, all you who are weary and burdened, and I will give you rest."</w:t>
      </w:r>
      <w:r>
        <w:rPr>
          <w:rFonts w:ascii="Palatino Linotype" w:eastAsia="Palatino Linotype" w:hAnsi="Palatino Linotype" w:cs="Palatino Linotype"/>
          <w:b/>
          <w:bCs/>
          <w:color w:val="8B1A2A"/>
        </w:rPr>
        <w:t xml:space="preserve">  — Matthew 11:28 (NIV)</w:t>
      </w:r>
    </w:p>
    <w:p w14:paraId="1542DCE7" w14:textId="77777777" w:rsidR="00346026" w:rsidRDefault="00EA6A07">
      <w:pPr>
        <w:spacing w:after="140"/>
        <w:rPr>
          <w:rFonts w:ascii="Calibri" w:eastAsia="Calibri" w:hAnsi="Calibri" w:cs="Calibri"/>
          <w:b/>
          <w:bCs/>
          <w:i/>
          <w:iCs/>
          <w:color w:val="2D2822"/>
          <w:sz w:val="28"/>
          <w:szCs w:val="28"/>
        </w:rPr>
      </w:pPr>
      <w:r w:rsidRPr="00346026">
        <w:rPr>
          <w:rFonts w:ascii="Calibri" w:eastAsia="Calibri" w:hAnsi="Calibri" w:cs="Calibri"/>
          <w:b/>
          <w:bCs/>
          <w:i/>
          <w:iCs/>
          <w:color w:val="2D2822"/>
          <w:sz w:val="28"/>
          <w:szCs w:val="28"/>
        </w:rPr>
        <w:t xml:space="preserve">Notice He didn't say, </w:t>
      </w:r>
    </w:p>
    <w:p w14:paraId="70F06E09" w14:textId="37235EEC" w:rsidR="00F2649E" w:rsidRPr="00346026" w:rsidRDefault="00EA6A07">
      <w:pPr>
        <w:spacing w:after="140"/>
        <w:rPr>
          <w:b/>
          <w:bCs/>
          <w:i/>
          <w:iCs/>
          <w:sz w:val="28"/>
          <w:szCs w:val="28"/>
        </w:rPr>
      </w:pPr>
      <w:r w:rsidRPr="00346026">
        <w:rPr>
          <w:rFonts w:ascii="Calibri" w:eastAsia="Calibri" w:hAnsi="Calibri" w:cs="Calibri"/>
          <w:b/>
          <w:bCs/>
          <w:i/>
          <w:iCs/>
          <w:color w:val="5A5248"/>
          <w:sz w:val="28"/>
          <w:szCs w:val="28"/>
        </w:rPr>
        <w:t>"Come to me once you've cleaned it up</w:t>
      </w:r>
      <w:r w:rsidR="00346026">
        <w:rPr>
          <w:rFonts w:ascii="Calibri" w:eastAsia="Calibri" w:hAnsi="Calibri" w:cs="Calibri"/>
          <w:b/>
          <w:bCs/>
          <w:i/>
          <w:iCs/>
          <w:color w:val="5A5248"/>
          <w:sz w:val="28"/>
          <w:szCs w:val="28"/>
        </w:rPr>
        <w:t xml:space="preserve"> and</w:t>
      </w:r>
      <w:r w:rsidRPr="00346026">
        <w:rPr>
          <w:rFonts w:ascii="Calibri" w:eastAsia="Calibri" w:hAnsi="Calibri" w:cs="Calibri"/>
          <w:b/>
          <w:bCs/>
          <w:i/>
          <w:iCs/>
          <w:color w:val="5A5248"/>
          <w:sz w:val="28"/>
          <w:szCs w:val="28"/>
        </w:rPr>
        <w:t xml:space="preserve"> </w:t>
      </w:r>
      <w:r w:rsidR="00346026" w:rsidRPr="00346026">
        <w:rPr>
          <w:rFonts w:ascii="Calibri" w:eastAsia="Calibri" w:hAnsi="Calibri" w:cs="Calibri"/>
          <w:b/>
          <w:bCs/>
          <w:i/>
          <w:iCs/>
          <w:color w:val="5A5248"/>
          <w:sz w:val="28"/>
          <w:szCs w:val="28"/>
        </w:rPr>
        <w:t>got your “stuff” together bro!</w:t>
      </w:r>
      <w:r w:rsidRPr="00346026">
        <w:rPr>
          <w:rFonts w:ascii="Calibri" w:eastAsia="Calibri" w:hAnsi="Calibri" w:cs="Calibri"/>
          <w:b/>
          <w:bCs/>
          <w:i/>
          <w:iCs/>
          <w:color w:val="5A5248"/>
          <w:sz w:val="28"/>
          <w:szCs w:val="28"/>
        </w:rPr>
        <w:t>"</w:t>
      </w:r>
    </w:p>
    <w:p w14:paraId="52BA3BB1" w14:textId="77777777" w:rsidR="00F2649E" w:rsidRDefault="00EA6A07">
      <w:pPr>
        <w:spacing w:after="140"/>
      </w:pPr>
      <w:r>
        <w:rPr>
          <w:rFonts w:ascii="Calibri" w:eastAsia="Calibri" w:hAnsi="Calibri" w:cs="Calibri"/>
          <w:color w:val="2D2822"/>
          <w:sz w:val="22"/>
          <w:szCs w:val="22"/>
        </w:rPr>
        <w:t>He says come as you are — tired, burdened, maybe a little spiritually dehydrated from too many 'wasabi pea moments' in life.</w:t>
      </w:r>
    </w:p>
    <w:p w14:paraId="0E8A9206" w14:textId="77777777" w:rsidR="00DA43A8" w:rsidRDefault="00EA6A07">
      <w:pPr>
        <w:spacing w:after="140"/>
        <w:rPr>
          <w:rFonts w:ascii="Calibri" w:eastAsia="Calibri" w:hAnsi="Calibri" w:cs="Calibri"/>
          <w:color w:val="2D2822"/>
          <w:sz w:val="22"/>
          <w:szCs w:val="22"/>
        </w:rPr>
      </w:pPr>
      <w:r>
        <w:rPr>
          <w:rFonts w:ascii="Calibri" w:eastAsia="Calibri" w:hAnsi="Calibri" w:cs="Calibri"/>
          <w:color w:val="2D2822"/>
          <w:sz w:val="22"/>
          <w:szCs w:val="22"/>
        </w:rPr>
        <w:t>Laying your burdens at the foot of the cross isn't a poetic idea — it's a daily decision. It means telling God the truth instead of the polished version. It means admitting, 'I'm not handling this well.'</w:t>
      </w:r>
    </w:p>
    <w:p w14:paraId="4D90C8D8" w14:textId="15D6E3F1" w:rsidR="00F2649E" w:rsidRPr="00DA43A8" w:rsidRDefault="00DA43A8">
      <w:pPr>
        <w:spacing w:after="140"/>
        <w:rPr>
          <w:b/>
          <w:bCs/>
          <w:i/>
          <w:iCs/>
          <w:sz w:val="28"/>
          <w:szCs w:val="28"/>
        </w:rPr>
      </w:pPr>
      <w:r w:rsidRPr="00DA43A8">
        <w:rPr>
          <w:rFonts w:ascii="Calibri" w:eastAsia="Calibri" w:hAnsi="Calibri" w:cs="Calibri"/>
          <w:b/>
          <w:bCs/>
          <w:i/>
          <w:iCs/>
          <w:color w:val="2D2822"/>
          <w:sz w:val="28"/>
          <w:szCs w:val="28"/>
        </w:rPr>
        <w:t xml:space="preserve"> It also requires you lay it ALL at the cross. You can’t hold back or dabble and dip. “I’ll let this go, but I </w:t>
      </w:r>
      <w:proofErr w:type="spellStart"/>
      <w:r w:rsidRPr="00DA43A8">
        <w:rPr>
          <w:rFonts w:ascii="Calibri" w:eastAsia="Calibri" w:hAnsi="Calibri" w:cs="Calibri"/>
          <w:b/>
          <w:bCs/>
          <w:i/>
          <w:iCs/>
          <w:color w:val="2D2822"/>
          <w:sz w:val="28"/>
          <w:szCs w:val="28"/>
        </w:rPr>
        <w:t>aint</w:t>
      </w:r>
      <w:proofErr w:type="spellEnd"/>
      <w:r>
        <w:rPr>
          <w:rFonts w:ascii="Calibri" w:eastAsia="Calibri" w:hAnsi="Calibri" w:cs="Calibri"/>
          <w:b/>
          <w:bCs/>
          <w:i/>
          <w:iCs/>
          <w:color w:val="2D2822"/>
          <w:sz w:val="28"/>
          <w:szCs w:val="28"/>
        </w:rPr>
        <w:t>’</w:t>
      </w:r>
      <w:r w:rsidRPr="00DA43A8">
        <w:rPr>
          <w:rFonts w:ascii="Calibri" w:eastAsia="Calibri" w:hAnsi="Calibri" w:cs="Calibri"/>
          <w:b/>
          <w:bCs/>
          <w:i/>
          <w:iCs/>
          <w:color w:val="2D2822"/>
          <w:sz w:val="28"/>
          <w:szCs w:val="28"/>
        </w:rPr>
        <w:t xml:space="preserve"> ready to let </w:t>
      </w:r>
      <w:r w:rsidRPr="00DA43A8">
        <w:rPr>
          <w:rFonts w:ascii="Calibri" w:eastAsia="Calibri" w:hAnsi="Calibri" w:cs="Calibri"/>
          <w:b/>
          <w:bCs/>
          <w:i/>
          <w:iCs/>
          <w:color w:val="2D2822"/>
          <w:sz w:val="28"/>
          <w:szCs w:val="28"/>
          <w:u w:val="single"/>
        </w:rPr>
        <w:t>that</w:t>
      </w:r>
      <w:r w:rsidRPr="00DA43A8">
        <w:rPr>
          <w:rFonts w:ascii="Calibri" w:eastAsia="Calibri" w:hAnsi="Calibri" w:cs="Calibri"/>
          <w:b/>
          <w:bCs/>
          <w:i/>
          <w:iCs/>
          <w:color w:val="2D2822"/>
          <w:sz w:val="28"/>
          <w:szCs w:val="28"/>
        </w:rPr>
        <w:t xml:space="preserve"> go!”</w:t>
      </w:r>
    </w:p>
    <w:p w14:paraId="4675F49D" w14:textId="5DA3BCA0" w:rsidR="00F2649E" w:rsidRDefault="00EA6A07">
      <w:pPr>
        <w:spacing w:after="140"/>
      </w:pPr>
      <w:r>
        <w:rPr>
          <w:rFonts w:ascii="Palatino Linotype" w:eastAsia="Palatino Linotype" w:hAnsi="Palatino Linotype" w:cs="Palatino Linotype"/>
          <w:b/>
          <w:bCs/>
          <w:color w:val="8B1A2A"/>
          <w:sz w:val="22"/>
          <w:szCs w:val="22"/>
        </w:rPr>
        <w:t>And that's not failure. That's faith.</w:t>
      </w:r>
      <w:r w:rsidR="00DA43A8">
        <w:rPr>
          <w:rFonts w:ascii="Palatino Linotype" w:eastAsia="Palatino Linotype" w:hAnsi="Palatino Linotype" w:cs="Palatino Linotype"/>
          <w:b/>
          <w:bCs/>
          <w:color w:val="8B1A2A"/>
          <w:sz w:val="22"/>
          <w:szCs w:val="22"/>
        </w:rPr>
        <w:t xml:space="preserve"> Just like the song from the movie “FROZEN”:  says, “Let it go, </w:t>
      </w:r>
      <w:proofErr w:type="gramStart"/>
      <w:r w:rsidR="00DA43A8">
        <w:rPr>
          <w:rFonts w:ascii="Palatino Linotype" w:eastAsia="Palatino Linotype" w:hAnsi="Palatino Linotype" w:cs="Palatino Linotype"/>
          <w:b/>
          <w:bCs/>
          <w:color w:val="8B1A2A"/>
          <w:sz w:val="22"/>
          <w:szCs w:val="22"/>
        </w:rPr>
        <w:t>Let</w:t>
      </w:r>
      <w:proofErr w:type="gramEnd"/>
      <w:r w:rsidR="00DA43A8">
        <w:rPr>
          <w:rFonts w:ascii="Palatino Linotype" w:eastAsia="Palatino Linotype" w:hAnsi="Palatino Linotype" w:cs="Palatino Linotype"/>
          <w:b/>
          <w:bCs/>
          <w:color w:val="8B1A2A"/>
          <w:sz w:val="22"/>
          <w:szCs w:val="22"/>
        </w:rPr>
        <w:t xml:space="preserve"> it Go!”</w:t>
      </w:r>
    </w:p>
    <w:p w14:paraId="36360553"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Why Men Stay "Off to the Side"</w:t>
      </w:r>
    </w:p>
    <w:p w14:paraId="51771645" w14:textId="77777777" w:rsidR="00F2649E" w:rsidRDefault="00EA6A07">
      <w:pPr>
        <w:spacing w:after="140"/>
      </w:pPr>
      <w:r>
        <w:rPr>
          <w:rFonts w:ascii="Calibri" w:eastAsia="Calibri" w:hAnsi="Calibri" w:cs="Calibri"/>
          <w:color w:val="2D2822"/>
          <w:sz w:val="22"/>
          <w:szCs w:val="22"/>
        </w:rPr>
        <w:t xml:space="preserve">Most men don't isolate because they want to — they do it because of </w:t>
      </w:r>
      <w:r w:rsidRPr="00DA43A8">
        <w:rPr>
          <w:rFonts w:ascii="Calibri" w:eastAsia="Calibri" w:hAnsi="Calibri" w:cs="Calibri"/>
          <w:b/>
          <w:bCs/>
          <w:i/>
          <w:iCs/>
          <w:color w:val="2D2822"/>
          <w:sz w:val="22"/>
          <w:szCs w:val="22"/>
        </w:rPr>
        <w:t>two lies</w:t>
      </w:r>
      <w:r>
        <w:rPr>
          <w:rFonts w:ascii="Calibri" w:eastAsia="Calibri" w:hAnsi="Calibri" w:cs="Calibri"/>
          <w:color w:val="2D2822"/>
          <w:sz w:val="22"/>
          <w:szCs w:val="22"/>
        </w:rPr>
        <w:t>:</w:t>
      </w:r>
    </w:p>
    <w:p w14:paraId="609E3C17" w14:textId="77777777" w:rsidR="00F2649E" w:rsidRPr="00DA43A8" w:rsidRDefault="00EA6A07">
      <w:pPr>
        <w:pStyle w:val="ListParagraph"/>
        <w:numPr>
          <w:ilvl w:val="0"/>
          <w:numId w:val="2"/>
        </w:numPr>
        <w:rPr>
          <w:b/>
          <w:bCs/>
          <w:sz w:val="28"/>
          <w:szCs w:val="28"/>
        </w:rPr>
      </w:pPr>
      <w:r w:rsidRPr="00DA43A8">
        <w:rPr>
          <w:rFonts w:ascii="Calibri" w:eastAsia="Calibri" w:hAnsi="Calibri" w:cs="Calibri"/>
          <w:b/>
          <w:bCs/>
          <w:color w:val="2D2822"/>
          <w:sz w:val="28"/>
          <w:szCs w:val="28"/>
        </w:rPr>
        <w:t>"I should be able to handle this."</w:t>
      </w:r>
    </w:p>
    <w:p w14:paraId="31743531" w14:textId="77777777" w:rsidR="00F2649E" w:rsidRPr="00DA43A8" w:rsidRDefault="00EA6A07">
      <w:pPr>
        <w:pStyle w:val="ListParagraph"/>
        <w:numPr>
          <w:ilvl w:val="0"/>
          <w:numId w:val="2"/>
        </w:numPr>
        <w:rPr>
          <w:b/>
          <w:bCs/>
          <w:sz w:val="28"/>
          <w:szCs w:val="28"/>
        </w:rPr>
      </w:pPr>
      <w:r w:rsidRPr="00DA43A8">
        <w:rPr>
          <w:rFonts w:ascii="Calibri" w:eastAsia="Calibri" w:hAnsi="Calibri" w:cs="Calibri"/>
          <w:b/>
          <w:bCs/>
          <w:color w:val="2D2822"/>
          <w:sz w:val="28"/>
          <w:szCs w:val="28"/>
        </w:rPr>
        <w:t>"If people knew, I'd lose respect."</w:t>
      </w:r>
    </w:p>
    <w:p w14:paraId="522975C9" w14:textId="77777777" w:rsidR="00F2649E" w:rsidRDefault="00EA6A07">
      <w:pPr>
        <w:spacing w:after="140"/>
      </w:pPr>
      <w:r>
        <w:rPr>
          <w:rFonts w:ascii="Calibri" w:eastAsia="Calibri" w:hAnsi="Calibri" w:cs="Calibri"/>
          <w:color w:val="2D2822"/>
          <w:sz w:val="22"/>
          <w:szCs w:val="22"/>
        </w:rPr>
        <w:t>But the truth is, isolation doesn't protect you — it traps you. And what you don't deal with, you eventually pass on.</w:t>
      </w:r>
    </w:p>
    <w:p w14:paraId="1B9889D2" w14:textId="77777777" w:rsidR="00F2649E" w:rsidRDefault="00EA6A07">
      <w:pPr>
        <w:spacing w:after="140"/>
      </w:pPr>
      <w:r>
        <w:rPr>
          <w:rFonts w:ascii="Calibri" w:eastAsia="Calibri" w:hAnsi="Calibri" w:cs="Calibri"/>
          <w:color w:val="2D2822"/>
          <w:sz w:val="22"/>
          <w:szCs w:val="22"/>
        </w:rPr>
        <w:t>To your wife. To your kids. To the people who rely on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200" w:type="dxa"/>
          <w:right w:w="10" w:type="dxa"/>
        </w:tblCellMar>
        <w:tblLook w:val="04A0" w:firstRow="1" w:lastRow="0" w:firstColumn="1" w:lastColumn="0" w:noHBand="0" w:noVBand="1"/>
      </w:tblPr>
      <w:tblGrid>
        <w:gridCol w:w="9360"/>
      </w:tblGrid>
      <w:tr w:rsidR="00F2649E" w14:paraId="7E2E3815" w14:textId="77777777">
        <w:tc>
          <w:tcPr>
            <w:tcW w:w="9360" w:type="dxa"/>
            <w:tcBorders>
              <w:top w:val="single" w:sz="4" w:space="0" w:color="8B1A2A"/>
              <w:left w:val="single" w:sz="4" w:space="0" w:color="8B1A2A"/>
              <w:bottom w:val="single" w:sz="4" w:space="0" w:color="8B1A2A"/>
              <w:right w:val="single" w:sz="4" w:space="0" w:color="8B1A2A"/>
            </w:tcBorders>
            <w:shd w:val="clear" w:color="auto" w:fill="FFF8E7"/>
            <w:tcMar>
              <w:top w:w="120" w:type="dxa"/>
              <w:left w:w="200" w:type="dxa"/>
              <w:bottom w:w="120" w:type="dxa"/>
              <w:right w:w="200" w:type="dxa"/>
            </w:tcMar>
          </w:tcPr>
          <w:p w14:paraId="0A3DC153" w14:textId="1316DA6F" w:rsidR="00F2649E" w:rsidRDefault="00EA6A07">
            <w:pPr>
              <w:spacing w:before="80"/>
            </w:pPr>
            <w:r>
              <w:rPr>
                <w:rFonts w:ascii="Calibri" w:eastAsia="Calibri" w:hAnsi="Calibri" w:cs="Calibri"/>
                <w:color w:val="5A5248"/>
              </w:rPr>
              <w:t>"Research confirms what Scripture has always taught: men who lack close community are significantly more likely to struggle in silence, turn to destructive coping, and ultimately leave behind a wake of pain for those they love most. The Surgeon General of the United States in 2023 declared loneliness a public health epidemic — noting that social isolation carries a mortality risk equivalent to smoking 15 cigarettes a day. The world is finally catching up to what the Church has always known — we were made fo</w:t>
            </w:r>
            <w:r>
              <w:rPr>
                <w:rFonts w:ascii="Calibri" w:eastAsia="Calibri" w:hAnsi="Calibri" w:cs="Calibri"/>
                <w:color w:val="5A5248"/>
              </w:rPr>
              <w:t>r connection."</w:t>
            </w:r>
          </w:p>
        </w:tc>
      </w:tr>
    </w:tbl>
    <w:p w14:paraId="4E2A80E7" w14:textId="77777777" w:rsidR="00F2649E" w:rsidRDefault="00F2649E">
      <w:pPr>
        <w:pBdr>
          <w:bottom w:val="single" w:sz="4" w:space="1" w:color="B8860B"/>
        </w:pBdr>
        <w:spacing w:before="180" w:after="180"/>
      </w:pPr>
    </w:p>
    <w:p w14:paraId="4FA000BF" w14:textId="77777777"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How the Cycle Actually Breaks</w:t>
      </w:r>
    </w:p>
    <w:p w14:paraId="48498FA1" w14:textId="77777777" w:rsidR="00F2649E" w:rsidRDefault="00EA6A07">
      <w:pPr>
        <w:spacing w:after="140"/>
      </w:pPr>
      <w:r>
        <w:rPr>
          <w:rFonts w:ascii="Calibri" w:eastAsia="Calibri" w:hAnsi="Calibri" w:cs="Calibri"/>
          <w:color w:val="2D2822"/>
          <w:sz w:val="22"/>
          <w:szCs w:val="22"/>
        </w:rPr>
        <w:t>Getting off that 'lonely side of the plate' isn't complicated — but it does require courage.</w:t>
      </w:r>
    </w:p>
    <w:p w14:paraId="4917F113" w14:textId="77777777" w:rsidR="00F2649E" w:rsidRDefault="00EA6A07">
      <w:pPr>
        <w:spacing w:before="240" w:after="80"/>
      </w:pPr>
      <w:r>
        <w:rPr>
          <w:rFonts w:ascii="Palatino Linotype" w:eastAsia="Palatino Linotype" w:hAnsi="Palatino Linotype" w:cs="Palatino Linotype"/>
          <w:b/>
          <w:bCs/>
          <w:color w:val="8B1A2A"/>
          <w:sz w:val="28"/>
          <w:szCs w:val="28"/>
        </w:rPr>
        <w:t>1. Bring It to God — Honestly</w:t>
      </w:r>
    </w:p>
    <w:p w14:paraId="36883AB9" w14:textId="77777777" w:rsidR="00F2649E" w:rsidRDefault="00EA6A07">
      <w:pPr>
        <w:spacing w:after="140"/>
      </w:pPr>
      <w:r>
        <w:rPr>
          <w:rFonts w:ascii="Calibri" w:eastAsia="Calibri" w:hAnsi="Calibri" w:cs="Calibri"/>
          <w:color w:val="2D2822"/>
          <w:sz w:val="22"/>
          <w:szCs w:val="22"/>
        </w:rPr>
        <w:t>Not church language. Not cleaned up. Real. Raw. Specific.</w:t>
      </w:r>
    </w:p>
    <w:p w14:paraId="2341965D"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"Cast all your anxiety on Him because He cares for you."</w:t>
      </w:r>
      <w:r>
        <w:rPr>
          <w:rFonts w:ascii="Palatino Linotype" w:eastAsia="Palatino Linotype" w:hAnsi="Palatino Linotype" w:cs="Palatino Linotype"/>
          <w:b/>
          <w:bCs/>
          <w:color w:val="8B1A2A"/>
        </w:rPr>
        <w:t xml:space="preserve">  — 1 Peter 5:7 (NIV)</w:t>
      </w:r>
    </w:p>
    <w:p w14:paraId="26322862" w14:textId="6EC690A4" w:rsidR="00F2649E" w:rsidRDefault="00F2649E">
      <w:pPr>
        <w:spacing w:before="60" w:after="80"/>
        <w:ind w:left="360"/>
      </w:pPr>
    </w:p>
    <w:p w14:paraId="6D43ECB9" w14:textId="77777777" w:rsidR="00F2649E" w:rsidRDefault="00EA6A07">
      <w:pPr>
        <w:spacing w:before="240" w:after="80"/>
      </w:pPr>
      <w:r>
        <w:rPr>
          <w:rFonts w:ascii="Palatino Linotype" w:eastAsia="Palatino Linotype" w:hAnsi="Palatino Linotype" w:cs="Palatino Linotype"/>
          <w:b/>
          <w:bCs/>
          <w:color w:val="8B1A2A"/>
          <w:sz w:val="28"/>
          <w:szCs w:val="28"/>
        </w:rPr>
        <w:t>2. Identify Your Go-To Coping Pattern</w:t>
      </w:r>
    </w:p>
    <w:p w14:paraId="61DD6D17" w14:textId="77777777" w:rsidR="00F2649E" w:rsidRDefault="00EA6A07">
      <w:pPr>
        <w:spacing w:after="140"/>
      </w:pPr>
      <w:r>
        <w:rPr>
          <w:rFonts w:ascii="Calibri" w:eastAsia="Calibri" w:hAnsi="Calibri" w:cs="Calibri"/>
          <w:color w:val="2D2822"/>
          <w:sz w:val="22"/>
          <w:szCs w:val="22"/>
        </w:rPr>
        <w:t>What do you run to when things get heavy? That's your starting point.</w:t>
      </w:r>
    </w:p>
    <w:p w14:paraId="06AEFD2D" w14:textId="77777777" w:rsidR="00F2649E" w:rsidRDefault="00EA6A07">
      <w:pPr>
        <w:spacing w:before="240" w:after="80"/>
      </w:pPr>
      <w:r>
        <w:rPr>
          <w:rFonts w:ascii="Palatino Linotype" w:eastAsia="Palatino Linotype" w:hAnsi="Palatino Linotype" w:cs="Palatino Linotype"/>
          <w:b/>
          <w:bCs/>
          <w:color w:val="8B1A2A"/>
          <w:sz w:val="28"/>
          <w:szCs w:val="28"/>
        </w:rPr>
        <w:t>3. Find One Trusted Brother</w:t>
      </w:r>
    </w:p>
    <w:p w14:paraId="02335775" w14:textId="77777777" w:rsidR="00F2649E" w:rsidRDefault="00EA6A07">
      <w:pPr>
        <w:spacing w:after="140"/>
      </w:pPr>
      <w:r>
        <w:rPr>
          <w:rFonts w:ascii="Calibri" w:eastAsia="Calibri" w:hAnsi="Calibri" w:cs="Calibri"/>
          <w:color w:val="2D2822"/>
          <w:sz w:val="22"/>
          <w:szCs w:val="22"/>
        </w:rPr>
        <w:t>Not ten. One. Someone who can handle the truth without flinching, judging, or gossiping.</w:t>
      </w:r>
    </w:p>
    <w:p w14:paraId="06AEC826"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"A friend loves at all times, and a brother is born for a time of adversity."</w:t>
      </w:r>
      <w:r>
        <w:rPr>
          <w:rFonts w:ascii="Palatino Linotype" w:eastAsia="Palatino Linotype" w:hAnsi="Palatino Linotype" w:cs="Palatino Linotype"/>
          <w:b/>
          <w:bCs/>
          <w:color w:val="8B1A2A"/>
        </w:rPr>
        <w:t xml:space="preserve">  — Proverbs 17:17 (NIV)</w:t>
      </w:r>
    </w:p>
    <w:p w14:paraId="7A410676" w14:textId="77777777" w:rsidR="00F2649E" w:rsidRDefault="00EA6A07">
      <w:pPr>
        <w:spacing w:before="240" w:after="80"/>
      </w:pPr>
      <w:r>
        <w:rPr>
          <w:rFonts w:ascii="Palatino Linotype" w:eastAsia="Palatino Linotype" w:hAnsi="Palatino Linotype" w:cs="Palatino Linotype"/>
          <w:b/>
          <w:bCs/>
          <w:color w:val="8B1A2A"/>
          <w:sz w:val="28"/>
          <w:szCs w:val="28"/>
        </w:rPr>
        <w:t>4. Build Real Accountability</w:t>
      </w:r>
    </w:p>
    <w:p w14:paraId="2BA1D798" w14:textId="77777777" w:rsidR="00F2649E" w:rsidRDefault="00EA6A07">
      <w:pPr>
        <w:spacing w:after="140"/>
      </w:pPr>
      <w:r>
        <w:rPr>
          <w:rFonts w:ascii="Calibri" w:eastAsia="Calibri" w:hAnsi="Calibri" w:cs="Calibri"/>
          <w:color w:val="2D2822"/>
          <w:sz w:val="22"/>
          <w:szCs w:val="22"/>
        </w:rPr>
        <w:t xml:space="preserve">Not </w:t>
      </w:r>
      <w:r>
        <w:rPr>
          <w:rFonts w:ascii="Calibri" w:eastAsia="Calibri" w:hAnsi="Calibri" w:cs="Calibri"/>
          <w:color w:val="5A5248"/>
          <w:sz w:val="22"/>
          <w:szCs w:val="22"/>
        </w:rPr>
        <w:t>"Hey man, how you doing?"</w:t>
      </w:r>
    </w:p>
    <w:p w14:paraId="7AD89AC9" w14:textId="77777777" w:rsidR="00F2649E" w:rsidRDefault="00EA6A07">
      <w:pPr>
        <w:spacing w:after="140"/>
      </w:pPr>
      <w:r>
        <w:rPr>
          <w:rFonts w:ascii="Calibri" w:eastAsia="Calibri" w:hAnsi="Calibri" w:cs="Calibri"/>
          <w:color w:val="2D2822"/>
          <w:sz w:val="22"/>
          <w:szCs w:val="22"/>
        </w:rPr>
        <w:t xml:space="preserve">More like: </w:t>
      </w:r>
      <w:r>
        <w:rPr>
          <w:rFonts w:ascii="Calibri" w:eastAsia="Calibri" w:hAnsi="Calibri" w:cs="Calibri"/>
          <w:color w:val="5A5248"/>
          <w:sz w:val="22"/>
          <w:szCs w:val="22"/>
        </w:rPr>
        <w:t>"No really — how are you doing, and what are you doing about it? Let's work on this — together."</w:t>
      </w:r>
    </w:p>
    <w:p w14:paraId="62B7168A" w14:textId="77777777" w:rsidR="00F2649E" w:rsidRDefault="00EA6A07">
      <w:pPr>
        <w:spacing w:before="240" w:after="80"/>
      </w:pPr>
      <w:r>
        <w:rPr>
          <w:rFonts w:ascii="Palatino Linotype" w:eastAsia="Palatino Linotype" w:hAnsi="Palatino Linotype" w:cs="Palatino Linotype"/>
          <w:b/>
          <w:bCs/>
          <w:color w:val="8B1A2A"/>
          <w:sz w:val="28"/>
          <w:szCs w:val="28"/>
        </w:rPr>
        <w:t>5. Stay Connected</w:t>
      </w:r>
    </w:p>
    <w:p w14:paraId="24E8A059" w14:textId="77777777" w:rsidR="00F2649E" w:rsidRDefault="00EA6A07">
      <w:pPr>
        <w:spacing w:after="140"/>
      </w:pPr>
      <w:r>
        <w:rPr>
          <w:rFonts w:ascii="Calibri" w:eastAsia="Calibri" w:hAnsi="Calibri" w:cs="Calibri"/>
          <w:color w:val="2D2822"/>
          <w:sz w:val="22"/>
          <w:szCs w:val="22"/>
        </w:rPr>
        <w:t>You don't just rejoin the cluster once — you stay there. That's where strength grows.</w:t>
      </w:r>
    </w:p>
    <w:p w14:paraId="0B5C459C"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"And let us not neglect our meeting together, as some people do, but encourage one another."</w:t>
      </w:r>
      <w:r>
        <w:rPr>
          <w:rFonts w:ascii="Palatino Linotype" w:eastAsia="Palatino Linotype" w:hAnsi="Palatino Linotype" w:cs="Palatino Linotype"/>
          <w:b/>
          <w:bCs/>
          <w:color w:val="8B1A2A"/>
        </w:rPr>
        <w:t xml:space="preserve">  — Hebrews 10:25 (NIV)</w:t>
      </w:r>
    </w:p>
    <w:p w14:paraId="6DE72BE4" w14:textId="77777777" w:rsidR="00F2649E" w:rsidRDefault="00EA6A07">
      <w:pPr>
        <w:spacing w:before="240" w:after="80"/>
      </w:pPr>
      <w:r>
        <w:rPr>
          <w:rFonts w:ascii="Palatino Linotype" w:eastAsia="Palatino Linotype" w:hAnsi="Palatino Linotype" w:cs="Palatino Linotype"/>
          <w:b/>
          <w:bCs/>
          <w:color w:val="8B1A2A"/>
          <w:sz w:val="28"/>
          <w:szCs w:val="28"/>
        </w:rPr>
        <w:t>6. Seek Help When It's Beyond Brotherhood</w:t>
      </w:r>
    </w:p>
    <w:p w14:paraId="588BA8D6" w14:textId="77777777" w:rsidR="00F2649E" w:rsidRDefault="00EA6A07">
      <w:pPr>
        <w:spacing w:after="140"/>
      </w:pPr>
      <w:r>
        <w:rPr>
          <w:rFonts w:ascii="Calibri" w:eastAsia="Calibri" w:hAnsi="Calibri" w:cs="Calibri"/>
          <w:color w:val="2D2822"/>
          <w:sz w:val="22"/>
          <w:szCs w:val="22"/>
        </w:rPr>
        <w:t>There are seasons when a trusted brother isn't enough — when what you're carrying requires professional counsel, pastoral support, or medical attention. Seeking that help is not weakness. It is wisdom.</w:t>
      </w:r>
    </w:p>
    <w:p w14:paraId="00D8FFE0" w14:textId="77777777" w:rsidR="00F2649E" w:rsidRDefault="00EA6A07">
      <w:pPr>
        <w:pBdr>
          <w:left w:val="single" w:sz="18" w:space="8" w:color="B8860B"/>
        </w:pBdr>
        <w:spacing w:before="180" w:after="180"/>
        <w:ind w:left="720" w:right="720"/>
      </w:pPr>
      <w:r>
        <w:rPr>
          <w:rFonts w:ascii="Palatino Linotype" w:eastAsia="Palatino Linotype" w:hAnsi="Palatino Linotype" w:cs="Palatino Linotype"/>
          <w:color w:val="5A5248"/>
          <w:sz w:val="22"/>
          <w:szCs w:val="22"/>
        </w:rPr>
        <w:t>"Plans fail for lack of counsel, but with many advisers they succeed."</w:t>
      </w:r>
      <w:r>
        <w:rPr>
          <w:rFonts w:ascii="Palatino Linotype" w:eastAsia="Palatino Linotype" w:hAnsi="Palatino Linotype" w:cs="Palatino Linotype"/>
          <w:b/>
          <w:bCs/>
          <w:color w:val="8B1A2A"/>
        </w:rPr>
        <w:t xml:space="preserve">  — Proverbs 15:22 (NIV)</w:t>
      </w:r>
    </w:p>
    <w:p w14:paraId="1FDCD798" w14:textId="77777777" w:rsidR="00F2649E" w:rsidRDefault="00EA6A07">
      <w:pPr>
        <w:spacing w:after="140"/>
      </w:pPr>
      <w:r>
        <w:rPr>
          <w:rFonts w:ascii="Calibri" w:eastAsia="Calibri" w:hAnsi="Calibri" w:cs="Calibri"/>
          <w:color w:val="2D2822"/>
          <w:sz w:val="22"/>
          <w:szCs w:val="22"/>
        </w:rPr>
        <w:t xml:space="preserve">If you are in crisis, please reach out immediately: </w:t>
      </w:r>
      <w:r>
        <w:rPr>
          <w:rFonts w:ascii="Calibri" w:eastAsia="Calibri" w:hAnsi="Calibri" w:cs="Calibri"/>
          <w:b/>
          <w:bCs/>
          <w:color w:val="8B1A2A"/>
          <w:sz w:val="22"/>
          <w:szCs w:val="22"/>
        </w:rPr>
        <w:t>988 Suicide &amp; Crisis Lifeline — call or text 988.</w:t>
      </w:r>
      <w:r>
        <w:rPr>
          <w:rFonts w:ascii="Calibri" w:eastAsia="Calibri" w:hAnsi="Calibri" w:cs="Calibri"/>
          <w:color w:val="2D2822"/>
          <w:sz w:val="22"/>
          <w:szCs w:val="22"/>
        </w:rPr>
        <w:t xml:space="preserve"> Men's Ministry can also help connect you with local pastoral counseling resources.</w:t>
      </w:r>
    </w:p>
    <w:p w14:paraId="7647A3EE" w14:textId="77777777" w:rsidR="00F2649E" w:rsidRDefault="00F2649E">
      <w:pPr>
        <w:pBdr>
          <w:bottom w:val="single" w:sz="4" w:space="1" w:color="B8860B"/>
        </w:pBdr>
        <w:spacing w:before="180" w:after="180"/>
      </w:pPr>
    </w:p>
    <w:p w14:paraId="095F54EF" w14:textId="77777777" w:rsidR="00DA43A8" w:rsidRDefault="00DA43A8">
      <w:pPr>
        <w:pBdr>
          <w:bottom w:val="single" w:sz="6" w:space="4" w:color="B8860B"/>
        </w:pBdr>
        <w:spacing w:before="320" w:after="120"/>
        <w:rPr>
          <w:rFonts w:ascii="Palatino Linotype" w:eastAsia="Palatino Linotype" w:hAnsi="Palatino Linotype" w:cs="Palatino Linotype"/>
          <w:b/>
          <w:bCs/>
          <w:color w:val="1A1008"/>
          <w:sz w:val="36"/>
          <w:szCs w:val="36"/>
        </w:rPr>
      </w:pPr>
    </w:p>
    <w:p w14:paraId="3568D244" w14:textId="52A7C5E2" w:rsidR="00F2649E" w:rsidRDefault="00EA6A07">
      <w:pPr>
        <w:pBdr>
          <w:bottom w:val="single" w:sz="6" w:space="4" w:color="B8860B"/>
        </w:pBdr>
        <w:spacing w:before="320" w:after="120"/>
      </w:pPr>
      <w:r>
        <w:rPr>
          <w:rFonts w:ascii="Palatino Linotype" w:eastAsia="Palatino Linotype" w:hAnsi="Palatino Linotype" w:cs="Palatino Linotype"/>
          <w:b/>
          <w:bCs/>
          <w:color w:val="1A1008"/>
          <w:sz w:val="36"/>
          <w:szCs w:val="36"/>
        </w:rPr>
        <w:t>Final Thoughts</w:t>
      </w:r>
    </w:p>
    <w:p w14:paraId="1157530C" w14:textId="77777777" w:rsidR="00F2649E" w:rsidRDefault="00EA6A07">
      <w:pPr>
        <w:spacing w:after="140"/>
      </w:pPr>
      <w:r>
        <w:rPr>
          <w:rFonts w:ascii="Palatino Linotype" w:eastAsia="Palatino Linotype" w:hAnsi="Palatino Linotype" w:cs="Palatino Linotype"/>
          <w:b/>
          <w:bCs/>
          <w:color w:val="1A1008"/>
          <w:sz w:val="22"/>
          <w:szCs w:val="22"/>
        </w:rPr>
        <w:t>You may feel like you've been carrying this for too long. You may feel stuck in patterns you don't know how to break. You may even feel like you should be further along by now.</w:t>
      </w:r>
    </w:p>
    <w:p w14:paraId="5E19ACC1" w14:textId="77777777" w:rsidR="00F2649E" w:rsidRDefault="00EA6A07">
      <w:pPr>
        <w:spacing w:after="140"/>
      </w:pPr>
      <w:r>
        <w:rPr>
          <w:rFonts w:ascii="Palatino Linotype" w:eastAsia="Palatino Linotype" w:hAnsi="Palatino Linotype" w:cs="Palatino Linotype"/>
          <w:b/>
          <w:bCs/>
          <w:color w:val="1A1008"/>
          <w:sz w:val="22"/>
          <w:szCs w:val="22"/>
        </w:rPr>
        <w:t>But this is where it begins — not with pretending, but with truth.</w:t>
      </w:r>
    </w:p>
    <w:p w14:paraId="1A054733" w14:textId="77777777" w:rsidR="00F2649E" w:rsidRDefault="00EA6A07">
      <w:pPr>
        <w:spacing w:after="140"/>
      </w:pPr>
      <w:r>
        <w:rPr>
          <w:rFonts w:ascii="Calibri" w:eastAsia="Calibri" w:hAnsi="Calibri" w:cs="Calibri"/>
          <w:color w:val="2D2822"/>
          <w:sz w:val="22"/>
          <w:szCs w:val="22"/>
        </w:rPr>
        <w:t>The cross was never meant to be a symbol you admire from a distance. It's the place where burdens are laid down — ALL OF THEM — where shame is broken, where grace meets you exactly as you are.</w:t>
      </w:r>
    </w:p>
    <w:p w14:paraId="57893642" w14:textId="77777777" w:rsidR="00F2649E" w:rsidRDefault="00EA6A07">
      <w:pPr>
        <w:spacing w:after="140"/>
      </w:pPr>
      <w:r>
        <w:rPr>
          <w:rFonts w:ascii="Palatino Linotype" w:eastAsia="Palatino Linotype" w:hAnsi="Palatino Linotype" w:cs="Palatino Linotype"/>
          <w:b/>
          <w:bCs/>
          <w:color w:val="8B1A2A"/>
          <w:sz w:val="22"/>
          <w:szCs w:val="22"/>
        </w:rPr>
        <w:t xml:space="preserve">You are not alone in this fight. </w:t>
      </w:r>
      <w:r>
        <w:rPr>
          <w:rFonts w:ascii="Calibri" w:eastAsia="Calibri" w:hAnsi="Calibri" w:cs="Calibri"/>
          <w:color w:val="2D2822"/>
          <w:sz w:val="22"/>
          <w:szCs w:val="22"/>
        </w:rPr>
        <w:t>It is an everyday struggle to consistently and honestly try to be a better version of yourself — the one God intended for you.</w:t>
      </w:r>
    </w:p>
    <w:p w14:paraId="45F36DCC" w14:textId="77777777" w:rsidR="00F2649E" w:rsidRDefault="00EA6A07">
      <w:pPr>
        <w:spacing w:after="140"/>
      </w:pPr>
      <w:r>
        <w:rPr>
          <w:rFonts w:ascii="Calibri" w:eastAsia="Calibri" w:hAnsi="Calibri" w:cs="Calibri"/>
          <w:color w:val="2D2822"/>
          <w:sz w:val="22"/>
          <w:szCs w:val="22"/>
        </w:rPr>
        <w:t>And you don't have to keep living behind a mask.</w:t>
      </w:r>
    </w:p>
    <w:p w14:paraId="26C81390" w14:textId="77777777" w:rsidR="00F2649E" w:rsidRDefault="00EA6A07">
      <w:pPr>
        <w:spacing w:after="140"/>
      </w:pPr>
      <w:r>
        <w:rPr>
          <w:rFonts w:ascii="Calibri" w:eastAsia="Calibri" w:hAnsi="Calibri" w:cs="Calibri"/>
          <w:color w:val="2D2822"/>
          <w:sz w:val="22"/>
          <w:szCs w:val="22"/>
        </w:rPr>
        <w:t>There is strength available to you — not the kind that comes from pretending you're okay, but the kind that comes from surrendering to God, walking in truth, and allowing others to walk with you.</w:t>
      </w:r>
    </w:p>
    <w:p w14:paraId="64A336BB" w14:textId="77777777" w:rsidR="00F2649E" w:rsidRDefault="00EA6A07">
      <w:pPr>
        <w:spacing w:after="140"/>
      </w:pPr>
      <w:r>
        <w:rPr>
          <w:rFonts w:ascii="Palatino Linotype" w:eastAsia="Palatino Linotype" w:hAnsi="Palatino Linotype" w:cs="Palatino Linotype"/>
          <w:b/>
          <w:bCs/>
          <w:color w:val="1A1008"/>
          <w:sz w:val="24"/>
          <w:szCs w:val="24"/>
        </w:rPr>
        <w:t>That's where the cycle breaks. That's where healing begins.</w:t>
      </w:r>
    </w:p>
    <w:p w14:paraId="64777F58" w14:textId="77777777" w:rsidR="00F2649E" w:rsidRDefault="00EA6A07">
      <w:pPr>
        <w:spacing w:before="240" w:after="80"/>
        <w:jc w:val="center"/>
      </w:pPr>
      <w:r>
        <w:rPr>
          <w:rFonts w:ascii="Palatino Linotype" w:eastAsia="Palatino Linotype" w:hAnsi="Palatino Linotype" w:cs="Palatino Linotype"/>
          <w:b/>
          <w:bCs/>
          <w:color w:val="1A1008"/>
          <w:sz w:val="26"/>
          <w:szCs w:val="26"/>
        </w:rPr>
        <w:t>That plate is simple, but it's honest.</w:t>
      </w:r>
    </w:p>
    <w:p w14:paraId="575D43E2" w14:textId="77777777" w:rsidR="00F2649E" w:rsidRDefault="00EA6A07">
      <w:pPr>
        <w:spacing w:after="80"/>
        <w:jc w:val="center"/>
      </w:pPr>
      <w:r>
        <w:rPr>
          <w:rFonts w:ascii="Palatino Linotype" w:eastAsia="Palatino Linotype" w:hAnsi="Palatino Linotype" w:cs="Palatino Linotype"/>
          <w:color w:val="5A5248"/>
          <w:sz w:val="24"/>
          <w:szCs w:val="24"/>
        </w:rPr>
        <w:t>Most of the pieces are together. A couple sit alone.</w:t>
      </w:r>
    </w:p>
    <w:p w14:paraId="30022B0A" w14:textId="77777777" w:rsidR="00F2649E" w:rsidRDefault="00EA6A07">
      <w:pPr>
        <w:spacing w:before="100" w:after="60"/>
        <w:jc w:val="center"/>
      </w:pPr>
      <w:r>
        <w:rPr>
          <w:rFonts w:ascii="Palatino Linotype" w:eastAsia="Palatino Linotype" w:hAnsi="Palatino Linotype" w:cs="Palatino Linotype"/>
          <w:color w:val="5A5248"/>
          <w:sz w:val="22"/>
          <w:szCs w:val="22"/>
        </w:rPr>
        <w:t>The question isn't which one looks better.</w:t>
      </w:r>
    </w:p>
    <w:p w14:paraId="5E39F4B9" w14:textId="77777777" w:rsidR="00F2649E" w:rsidRDefault="00EA6A07">
      <w:pPr>
        <w:spacing w:after="240"/>
        <w:jc w:val="center"/>
        <w:rPr>
          <w:rFonts w:ascii="Palatino Linotype" w:eastAsia="Palatino Linotype" w:hAnsi="Palatino Linotype" w:cs="Palatino Linotype"/>
          <w:color w:val="5A5248"/>
          <w:sz w:val="22"/>
          <w:szCs w:val="22"/>
        </w:rPr>
      </w:pPr>
      <w:r>
        <w:rPr>
          <w:rFonts w:ascii="Palatino Linotype" w:eastAsia="Palatino Linotype" w:hAnsi="Palatino Linotype" w:cs="Palatino Linotype"/>
          <w:color w:val="5A5248"/>
          <w:sz w:val="22"/>
          <w:szCs w:val="22"/>
        </w:rPr>
        <w:t>The question is which one you are right now.</w:t>
      </w:r>
    </w:p>
    <w:p w14:paraId="174FED9B" w14:textId="6B07699F" w:rsidR="00DA43A8" w:rsidRDefault="00DA43A8">
      <w:pPr>
        <w:spacing w:after="240"/>
        <w:jc w:val="center"/>
      </w:pPr>
      <w:r>
        <w:rPr>
          <w:rFonts w:ascii="Palatino Linotype" w:eastAsia="Palatino Linotype" w:hAnsi="Palatino Linotype" w:cs="Palatino Linotype"/>
          <w:color w:val="5A5248"/>
          <w:sz w:val="22"/>
          <w:szCs w:val="22"/>
        </w:rPr>
        <w:t>----------------------------------------------------------------------------------------------</w:t>
      </w:r>
    </w:p>
    <w:p w14:paraId="706E5218" w14:textId="77777777" w:rsidR="00F2649E" w:rsidRPr="00DA43A8" w:rsidRDefault="00EA6A07">
      <w:pPr>
        <w:spacing w:after="80"/>
        <w:jc w:val="center"/>
        <w:rPr>
          <w:sz w:val="52"/>
          <w:szCs w:val="52"/>
        </w:rPr>
      </w:pPr>
      <w:r w:rsidRPr="00DA43A8">
        <w:rPr>
          <w:rFonts w:ascii="Palatino Linotype" w:eastAsia="Palatino Linotype" w:hAnsi="Palatino Linotype" w:cs="Palatino Linotype"/>
          <w:b/>
          <w:bCs/>
          <w:color w:val="8B1A2A"/>
          <w:sz w:val="52"/>
          <w:szCs w:val="52"/>
        </w:rPr>
        <w:t>Are you willing to move?</w:t>
      </w:r>
    </w:p>
    <w:p w14:paraId="53504A58" w14:textId="77777777" w:rsidR="00F2649E" w:rsidRPr="00DA43A8" w:rsidRDefault="00EA6A07">
      <w:pPr>
        <w:spacing w:after="200"/>
        <w:jc w:val="center"/>
        <w:rPr>
          <w:sz w:val="40"/>
          <w:szCs w:val="40"/>
        </w:rPr>
      </w:pPr>
      <w:r w:rsidRPr="00DA43A8">
        <w:rPr>
          <w:rFonts w:ascii="Palatino Linotype" w:eastAsia="Palatino Linotype" w:hAnsi="Palatino Linotype" w:cs="Palatino Linotype"/>
          <w:color w:val="1A1008"/>
          <w:sz w:val="40"/>
          <w:szCs w:val="40"/>
        </w:rPr>
        <w:t>Because there's a better way. And it starts by stepping out of the silence — and back into connection.</w:t>
      </w:r>
    </w:p>
    <w:p w14:paraId="4A40F3E6" w14:textId="77777777" w:rsidR="00F2649E" w:rsidRPr="00DA43A8" w:rsidRDefault="00F2649E">
      <w:pPr>
        <w:pBdr>
          <w:bottom w:val="single" w:sz="4" w:space="1" w:color="B8860B"/>
        </w:pBdr>
        <w:spacing w:before="180" w:after="180"/>
        <w:rPr>
          <w:sz w:val="40"/>
          <w:szCs w:val="40"/>
        </w:rPr>
      </w:pPr>
    </w:p>
    <w:p w14:paraId="38D9A7E8" w14:textId="77777777" w:rsidR="00F2649E" w:rsidRDefault="00EA6A07">
      <w:pPr>
        <w:pBdr>
          <w:bottom w:val="single" w:sz="6" w:space="4" w:color="B8860B"/>
        </w:pBdr>
        <w:spacing w:before="320" w:after="120"/>
        <w:rPr>
          <w:rFonts w:ascii="Palatino Linotype" w:eastAsia="Palatino Linotype" w:hAnsi="Palatino Linotype" w:cs="Palatino Linotype"/>
          <w:b/>
          <w:bCs/>
          <w:color w:val="1A1008"/>
          <w:sz w:val="44"/>
          <w:szCs w:val="44"/>
        </w:rPr>
      </w:pPr>
      <w:r w:rsidRPr="00DA43A8">
        <w:rPr>
          <w:rFonts w:ascii="Palatino Linotype" w:eastAsia="Palatino Linotype" w:hAnsi="Palatino Linotype" w:cs="Palatino Linotype"/>
          <w:b/>
          <w:bCs/>
          <w:color w:val="1A1008"/>
          <w:sz w:val="44"/>
          <w:szCs w:val="44"/>
        </w:rPr>
        <w:t>Take the Next Step</w:t>
      </w:r>
    </w:p>
    <w:p w14:paraId="0FE66449" w14:textId="77777777" w:rsidR="00845B4A" w:rsidRPr="00DA43A8" w:rsidRDefault="00845B4A">
      <w:pPr>
        <w:pBdr>
          <w:bottom w:val="single" w:sz="6" w:space="4" w:color="B8860B"/>
        </w:pBdr>
        <w:spacing w:before="320" w:after="120"/>
        <w:rPr>
          <w:sz w:val="44"/>
          <w:szCs w:val="44"/>
        </w:rPr>
      </w:pPr>
    </w:p>
    <w:p w14:paraId="110B3199" w14:textId="77777777" w:rsidR="00F2649E" w:rsidRDefault="00EA6A07">
      <w:pPr>
        <w:spacing w:after="140"/>
        <w:rPr>
          <w:rFonts w:ascii="Calibri" w:eastAsia="Calibri" w:hAnsi="Calibri" w:cs="Calibri"/>
          <w:color w:val="2D2822"/>
          <w:sz w:val="32"/>
          <w:szCs w:val="32"/>
        </w:rPr>
      </w:pPr>
      <w:r w:rsidRPr="00DA43A8">
        <w:rPr>
          <w:rFonts w:ascii="Calibri" w:eastAsia="Calibri" w:hAnsi="Calibri" w:cs="Calibri"/>
          <w:color w:val="2D2822"/>
          <w:sz w:val="32"/>
          <w:szCs w:val="32"/>
        </w:rPr>
        <w:t>If you are serious about change, accountability, laying it ALL down at the foot of the cross, and being a better version of yourself — reach out. Contact the Men's Ministry at Life Connection Church.</w:t>
      </w:r>
    </w:p>
    <w:p w14:paraId="71D362A1" w14:textId="77777777" w:rsidR="00845B4A" w:rsidRDefault="00845B4A">
      <w:pPr>
        <w:spacing w:after="140"/>
        <w:rPr>
          <w:rFonts w:ascii="Calibri" w:eastAsia="Calibri" w:hAnsi="Calibri" w:cs="Calibri"/>
          <w:color w:val="2D2822"/>
          <w:sz w:val="32"/>
          <w:szCs w:val="32"/>
        </w:rPr>
      </w:pPr>
    </w:p>
    <w:p w14:paraId="029419A5" w14:textId="77777777" w:rsidR="00845B4A" w:rsidRPr="00DA43A8" w:rsidRDefault="00845B4A">
      <w:pPr>
        <w:spacing w:after="140"/>
        <w:rPr>
          <w:sz w:val="32"/>
          <w:szCs w:val="32"/>
        </w:rPr>
      </w:pPr>
    </w:p>
    <w:p w14:paraId="757A648A" w14:textId="17884238" w:rsidR="00F2649E" w:rsidRDefault="00EA6A07">
      <w:pPr>
        <w:pBdr>
          <w:top w:val="single" w:sz="8" w:space="8" w:color="B8860B"/>
          <w:bottom w:val="single" w:sz="8" w:space="8" w:color="B8860B"/>
        </w:pBdr>
        <w:spacing w:before="160" w:after="80"/>
        <w:jc w:val="center"/>
        <w:rPr>
          <w:rFonts w:ascii="Palatino Linotype" w:eastAsia="Palatino Linotype" w:hAnsi="Palatino Linotype" w:cs="Palatino Linotype"/>
          <w:b/>
          <w:bCs/>
          <w:color w:val="1A1008"/>
          <w:sz w:val="28"/>
          <w:szCs w:val="28"/>
        </w:rPr>
      </w:pPr>
      <w:r>
        <w:rPr>
          <w:rFonts w:ascii="Palatino Linotype" w:eastAsia="Palatino Linotype" w:hAnsi="Palatino Linotype" w:cs="Palatino Linotype"/>
          <w:b/>
          <w:bCs/>
          <w:color w:val="1A1008"/>
          <w:sz w:val="28"/>
          <w:szCs w:val="28"/>
        </w:rPr>
        <w:t>Contact the Men's Ministry at Life Connection Church</w:t>
      </w:r>
    </w:p>
    <w:p w14:paraId="736FF78B" w14:textId="77777777" w:rsidR="00F2649E" w:rsidRDefault="00EA6A07">
      <w:pPr>
        <w:spacing w:before="100" w:after="40"/>
        <w:jc w:val="center"/>
      </w:pPr>
      <w:r>
        <w:rPr>
          <w:rFonts w:ascii="Palatino Linotype" w:eastAsia="Palatino Linotype" w:hAnsi="Palatino Linotype" w:cs="Palatino Linotype"/>
          <w:b/>
          <w:bCs/>
          <w:color w:val="1A1008"/>
          <w:sz w:val="24"/>
          <w:szCs w:val="24"/>
        </w:rPr>
        <w:t xml:space="preserve">Matt Kiefer, </w:t>
      </w:r>
      <w:proofErr w:type="gramStart"/>
      <w:r>
        <w:rPr>
          <w:rFonts w:ascii="Palatino Linotype" w:eastAsia="Palatino Linotype" w:hAnsi="Palatino Linotype" w:cs="Palatino Linotype"/>
          <w:b/>
          <w:bCs/>
          <w:color w:val="1A1008"/>
          <w:sz w:val="24"/>
          <w:szCs w:val="24"/>
        </w:rPr>
        <w:t>MBA  |</w:t>
      </w:r>
      <w:proofErr w:type="gramEnd"/>
      <w:r>
        <w:rPr>
          <w:rFonts w:ascii="Palatino Linotype" w:eastAsia="Palatino Linotype" w:hAnsi="Palatino Linotype" w:cs="Palatino Linotype"/>
          <w:b/>
          <w:bCs/>
          <w:color w:val="1A1008"/>
          <w:sz w:val="24"/>
          <w:szCs w:val="24"/>
        </w:rPr>
        <w:t xml:space="preserve">  Men's Ministry Leader</w:t>
      </w:r>
    </w:p>
    <w:p w14:paraId="2978819D" w14:textId="77777777" w:rsidR="00F2649E" w:rsidRDefault="00EA6A07">
      <w:pPr>
        <w:spacing w:after="40"/>
        <w:jc w:val="center"/>
      </w:pPr>
      <w:r>
        <w:rPr>
          <w:rFonts w:ascii="Calibri" w:eastAsia="Calibri" w:hAnsi="Calibri" w:cs="Calibri"/>
          <w:color w:val="5A5248"/>
          <w:sz w:val="22"/>
          <w:szCs w:val="22"/>
        </w:rPr>
        <w:t>Cell: 407.900.7691</w:t>
      </w:r>
    </w:p>
    <w:p w14:paraId="0F113017" w14:textId="77777777" w:rsidR="00F2649E" w:rsidRDefault="00EA6A07">
      <w:pPr>
        <w:spacing w:after="40"/>
        <w:jc w:val="center"/>
      </w:pPr>
      <w:r>
        <w:rPr>
          <w:rFonts w:ascii="Calibri" w:eastAsia="Calibri" w:hAnsi="Calibri" w:cs="Calibri"/>
          <w:color w:val="5A5248"/>
          <w:sz w:val="22"/>
          <w:szCs w:val="22"/>
        </w:rPr>
        <w:t>Matt.Kiefer@MKieferconsulting.com</w:t>
      </w:r>
    </w:p>
    <w:p w14:paraId="216EA3D8" w14:textId="77777777" w:rsidR="00F2649E" w:rsidRDefault="00EA6A07">
      <w:pPr>
        <w:spacing w:before="60" w:after="40"/>
        <w:jc w:val="center"/>
      </w:pPr>
      <w:r>
        <w:rPr>
          <w:rFonts w:ascii="Palatino Linotype" w:eastAsia="Palatino Linotype" w:hAnsi="Palatino Linotype" w:cs="Palatino Linotype"/>
          <w:b/>
          <w:bCs/>
          <w:color w:val="8B1A2A"/>
          <w:sz w:val="22"/>
          <w:szCs w:val="22"/>
        </w:rPr>
        <w:t>Life Connection Church (LCC)</w:t>
      </w:r>
    </w:p>
    <w:p w14:paraId="2C9065DE" w14:textId="77777777" w:rsidR="00F2649E" w:rsidRDefault="00EA6A07">
      <w:pPr>
        <w:spacing w:after="40"/>
        <w:jc w:val="center"/>
      </w:pPr>
      <w:r>
        <w:rPr>
          <w:rFonts w:ascii="Calibri" w:eastAsia="Calibri" w:hAnsi="Calibri" w:cs="Calibri"/>
          <w:color w:val="5A5248"/>
          <w:sz w:val="22"/>
          <w:szCs w:val="22"/>
        </w:rPr>
        <w:t>www.lcc-orlando.com</w:t>
      </w:r>
    </w:p>
    <w:p w14:paraId="3AA0CBAB" w14:textId="77777777" w:rsidR="00F2649E" w:rsidRDefault="00EA6A07">
      <w:pPr>
        <w:spacing w:after="40"/>
        <w:jc w:val="center"/>
      </w:pPr>
      <w:r>
        <w:rPr>
          <w:rFonts w:ascii="Calibri" w:eastAsia="Calibri" w:hAnsi="Calibri" w:cs="Calibri"/>
          <w:color w:val="5A5248"/>
        </w:rPr>
        <w:t xml:space="preserve">2550 S. Goldenrod Road, Orlando, FL </w:t>
      </w:r>
      <w:proofErr w:type="gramStart"/>
      <w:r>
        <w:rPr>
          <w:rFonts w:ascii="Calibri" w:eastAsia="Calibri" w:hAnsi="Calibri" w:cs="Calibri"/>
          <w:color w:val="5A5248"/>
        </w:rPr>
        <w:t>32822  |</w:t>
      </w:r>
      <w:proofErr w:type="gramEnd"/>
      <w:r>
        <w:rPr>
          <w:rFonts w:ascii="Calibri" w:eastAsia="Calibri" w:hAnsi="Calibri" w:cs="Calibri"/>
          <w:color w:val="5A5248"/>
        </w:rPr>
        <w:t xml:space="preserve">  Office: 407.382.1016</w:t>
      </w:r>
    </w:p>
    <w:p w14:paraId="45B226AD" w14:textId="77777777" w:rsidR="00F2649E" w:rsidRDefault="00EA6A07">
      <w:pPr>
        <w:spacing w:after="40"/>
        <w:jc w:val="center"/>
      </w:pPr>
      <w:r>
        <w:rPr>
          <w:rFonts w:ascii="Calibri" w:eastAsia="Calibri" w:hAnsi="Calibri" w:cs="Calibri"/>
          <w:color w:val="5A5248"/>
        </w:rPr>
        <w:t xml:space="preserve">Lead Pastor: Ric </w:t>
      </w:r>
      <w:proofErr w:type="gramStart"/>
      <w:r>
        <w:rPr>
          <w:rFonts w:ascii="Calibri" w:eastAsia="Calibri" w:hAnsi="Calibri" w:cs="Calibri"/>
          <w:color w:val="5A5248"/>
        </w:rPr>
        <w:t>Doguiles  |</w:t>
      </w:r>
      <w:proofErr w:type="gramEnd"/>
      <w:r>
        <w:rPr>
          <w:rFonts w:ascii="Calibri" w:eastAsia="Calibri" w:hAnsi="Calibri" w:cs="Calibri"/>
          <w:color w:val="5A5248"/>
        </w:rPr>
        <w:t xml:space="preserve">  Cell: 562.341.5577</w:t>
      </w:r>
    </w:p>
    <w:p w14:paraId="553DF6B3" w14:textId="77777777" w:rsidR="00F2649E" w:rsidRDefault="00F2649E">
      <w:pPr>
        <w:pBdr>
          <w:bottom w:val="single" w:sz="4" w:space="1" w:color="B8860B"/>
        </w:pBdr>
        <w:spacing w:before="180" w:after="180"/>
      </w:pPr>
    </w:p>
    <w:p w14:paraId="452E16EE" w14:textId="77777777" w:rsidR="00F2649E" w:rsidRDefault="00EA6A07">
      <w:pPr>
        <w:pBdr>
          <w:bottom w:val="single" w:sz="6" w:space="1" w:color="auto"/>
        </w:pBdr>
        <w:spacing w:before="160" w:after="80"/>
      </w:pPr>
      <w:r>
        <w:rPr>
          <w:rFonts w:ascii="Calibri" w:eastAsia="Calibri" w:hAnsi="Calibri" w:cs="Calibri"/>
          <w:color w:val="5A5248"/>
          <w:sz w:val="16"/>
          <w:szCs w:val="16"/>
        </w:rPr>
        <w:t>Disclaimer: Matt Kiefer and MKiefer Consulting, LLC are not attorneys, doctors, therapists, or licensed mental health professionals. Nothing contained in this document constitutes legal, medical, or mental health advice. Matt Kiefer has no formal training in mental health, medicine, or psychology beyond personal life experience. All content is provided for informational and faith-based encouragement purposes only. For legal guidance, please consult a licensed attorney in the state in which your business ope</w:t>
      </w:r>
      <w:r>
        <w:rPr>
          <w:rFonts w:ascii="Calibri" w:eastAsia="Calibri" w:hAnsi="Calibri" w:cs="Calibri"/>
          <w:color w:val="5A5248"/>
          <w:sz w:val="16"/>
          <w:szCs w:val="16"/>
        </w:rPr>
        <w:t>rates. For medical or mental health concerns, please consult a qualified physician, licensed therapist, or mental health professional.</w:t>
      </w:r>
    </w:p>
    <w:p w14:paraId="14328380" w14:textId="2B6ACBE2" w:rsidR="00F2649E" w:rsidRDefault="00EA6A07">
      <w:pPr>
        <w:spacing w:before="240" w:after="80"/>
      </w:pPr>
      <w:r>
        <w:rPr>
          <w:rFonts w:ascii="Palatino Linotype" w:eastAsia="Palatino Linotype" w:hAnsi="Palatino Linotype" w:cs="Palatino Linotype"/>
          <w:b/>
          <w:bCs/>
          <w:color w:val="8B1A2A"/>
          <w:sz w:val="28"/>
          <w:szCs w:val="28"/>
        </w:rPr>
        <w:t>Sources &amp; References</w:t>
      </w:r>
    </w:p>
    <w:p w14:paraId="70EB9393" w14:textId="77777777" w:rsidR="00F2649E" w:rsidRDefault="00EA6A07">
      <w:pPr>
        <w:spacing w:after="140"/>
      </w:pPr>
      <w:r>
        <w:rPr>
          <w:rFonts w:ascii="Calibri" w:eastAsia="Calibri" w:hAnsi="Calibri" w:cs="Calibri"/>
          <w:color w:val="2D2822"/>
          <w:sz w:val="22"/>
          <w:szCs w:val="22"/>
        </w:rPr>
        <w:t>American Foundation for Suicide Prevention. (2025). Suicide statistics. https://afsp.org/suicide-statistics/</w:t>
      </w:r>
    </w:p>
    <w:p w14:paraId="18895296" w14:textId="77777777" w:rsidR="00F2649E" w:rsidRDefault="00EA6A07">
      <w:pPr>
        <w:spacing w:after="140"/>
      </w:pPr>
      <w:r>
        <w:rPr>
          <w:rFonts w:ascii="Calibri" w:eastAsia="Calibri" w:hAnsi="Calibri" w:cs="Calibri"/>
          <w:color w:val="2D2822"/>
          <w:sz w:val="22"/>
          <w:szCs w:val="22"/>
        </w:rPr>
        <w:t>Centers for Disease Control and Prevention. (2025). Changes in suicide rates in the United States from 2022 to 2023. NCHS Data Brief No. 541. https://www.cdc.gov/nchs/products/databriefs/db541.htm</w:t>
      </w:r>
    </w:p>
    <w:p w14:paraId="6731F26C" w14:textId="77777777" w:rsidR="00F2649E" w:rsidRDefault="00EA6A07">
      <w:pPr>
        <w:spacing w:after="140"/>
      </w:pPr>
      <w:proofErr w:type="spellStart"/>
      <w:r>
        <w:rPr>
          <w:rFonts w:ascii="Calibri" w:eastAsia="Calibri" w:hAnsi="Calibri" w:cs="Calibri"/>
          <w:color w:val="2D2822"/>
          <w:sz w:val="22"/>
          <w:szCs w:val="22"/>
        </w:rPr>
        <w:t>Gitnux</w:t>
      </w:r>
      <w:proofErr w:type="spellEnd"/>
      <w:r>
        <w:rPr>
          <w:rFonts w:ascii="Calibri" w:eastAsia="Calibri" w:hAnsi="Calibri" w:cs="Calibri"/>
          <w:color w:val="2D2822"/>
          <w:sz w:val="22"/>
          <w:szCs w:val="22"/>
        </w:rPr>
        <w:t>. (2024). Men's loneliness market research brief.</w:t>
      </w:r>
    </w:p>
    <w:p w14:paraId="022E0057" w14:textId="77777777" w:rsidR="00F2649E" w:rsidRDefault="00EA6A07">
      <w:pPr>
        <w:spacing w:after="140"/>
      </w:pPr>
      <w:r>
        <w:rPr>
          <w:rFonts w:ascii="Calibri" w:eastAsia="Calibri" w:hAnsi="Calibri" w:cs="Calibri"/>
          <w:color w:val="2D2822"/>
          <w:sz w:val="22"/>
          <w:szCs w:val="22"/>
        </w:rPr>
        <w:t>Murthy, V. H. (2023). Our epidemic of loneliness and isolation: The U.S. Surgeon General's advisory. U.S. Dept. of Health and Human Services.</w:t>
      </w:r>
    </w:p>
    <w:p w14:paraId="39CFBAAF" w14:textId="77777777" w:rsidR="00F2649E" w:rsidRDefault="00EA6A07">
      <w:pPr>
        <w:spacing w:after="140"/>
      </w:pPr>
      <w:r>
        <w:rPr>
          <w:rFonts w:ascii="Calibri" w:eastAsia="Calibri" w:hAnsi="Calibri" w:cs="Calibri"/>
          <w:color w:val="2D2822"/>
          <w:sz w:val="22"/>
          <w:szCs w:val="22"/>
        </w:rPr>
        <w:t>National Institute of Mental Health. (2024). Suicide statistics. https://www.nimh.nih.gov/health/statistics/suicide</w:t>
      </w:r>
    </w:p>
    <w:p w14:paraId="7139A470" w14:textId="77777777" w:rsidR="00F2649E" w:rsidRDefault="00EA6A07">
      <w:pPr>
        <w:spacing w:after="140"/>
      </w:pPr>
      <w:r>
        <w:rPr>
          <w:rFonts w:ascii="Calibri" w:eastAsia="Calibri" w:hAnsi="Calibri" w:cs="Calibri"/>
          <w:color w:val="2D2822"/>
          <w:sz w:val="22"/>
          <w:szCs w:val="22"/>
        </w:rPr>
        <w:t>Statista. (2024). Percentage of men receiving mental health treatment or counseling, U.S., 2024.</w:t>
      </w:r>
    </w:p>
    <w:p w14:paraId="4B665DDD" w14:textId="77777777" w:rsidR="00F2649E" w:rsidRDefault="00EA6A07">
      <w:pPr>
        <w:spacing w:after="140"/>
      </w:pPr>
      <w:r>
        <w:rPr>
          <w:rFonts w:ascii="Calibri" w:eastAsia="Calibri" w:hAnsi="Calibri" w:cs="Calibri"/>
          <w:color w:val="2D2822"/>
          <w:sz w:val="22"/>
          <w:szCs w:val="22"/>
        </w:rPr>
        <w:t>Survey Center on American Life. (2021). The state of American friendship: Change, challenges, and the search for connection.</w:t>
      </w:r>
    </w:p>
    <w:p w14:paraId="312BC6D2" w14:textId="77777777" w:rsidR="00F2649E" w:rsidRDefault="00EA6A07">
      <w:pPr>
        <w:spacing w:after="140"/>
      </w:pPr>
      <w:r>
        <w:rPr>
          <w:rFonts w:ascii="Calibri" w:eastAsia="Calibri" w:hAnsi="Calibri" w:cs="Calibri"/>
          <w:color w:val="2D2822"/>
          <w:sz w:val="22"/>
          <w:szCs w:val="22"/>
        </w:rPr>
        <w:t>All Scripture quotations are from the New International Version (NIV), Biblica, Inc., 2011, unless otherwise noted.</w:t>
      </w:r>
    </w:p>
    <w:sectPr w:rsidR="00F2649E">
      <w:headerReference w:type="default" r:id="rId8"/>
      <w:footerReference w:type="default" r:id="rId9"/>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ED63" w14:textId="77777777" w:rsidR="00EA6A07" w:rsidRDefault="00EA6A07">
      <w:r>
        <w:separator/>
      </w:r>
    </w:p>
  </w:endnote>
  <w:endnote w:type="continuationSeparator" w:id="0">
    <w:p w14:paraId="7B9898D2" w14:textId="77777777" w:rsidR="00EA6A07" w:rsidRDefault="00EA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9D0" w14:textId="77777777" w:rsidR="00F2649E" w:rsidRDefault="00EA6A07">
    <w:pPr>
      <w:pBdr>
        <w:top w:val="single" w:sz="4" w:space="4" w:color="B8860B"/>
      </w:pBdr>
      <w:jc w:val="center"/>
    </w:pPr>
    <w:r>
      <w:rPr>
        <w:rFonts w:ascii="Calibri" w:eastAsia="Calibri" w:hAnsi="Calibri" w:cs="Calibri"/>
        <w:color w:val="5A5248"/>
        <w:sz w:val="16"/>
        <w:szCs w:val="16"/>
      </w:rPr>
      <w:t xml:space="preserve">Life Connection Church Men's </w:t>
    </w:r>
    <w:proofErr w:type="gramStart"/>
    <w:r>
      <w:rPr>
        <w:rFonts w:ascii="Calibri" w:eastAsia="Calibri" w:hAnsi="Calibri" w:cs="Calibri"/>
        <w:color w:val="5A5248"/>
        <w:sz w:val="16"/>
        <w:szCs w:val="16"/>
      </w:rPr>
      <w:t>Ministry  |</w:t>
    </w:r>
    <w:proofErr w:type="gramEnd"/>
    <w:r>
      <w:rPr>
        <w:rFonts w:ascii="Calibri" w:eastAsia="Calibri" w:hAnsi="Calibri" w:cs="Calibri"/>
        <w:color w:val="5A5248"/>
        <w:sz w:val="16"/>
        <w:szCs w:val="16"/>
      </w:rPr>
      <w:t xml:space="preserve">  Matt Kiefer, </w:t>
    </w:r>
    <w:proofErr w:type="gramStart"/>
    <w:r>
      <w:rPr>
        <w:rFonts w:ascii="Calibri" w:eastAsia="Calibri" w:hAnsi="Calibri" w:cs="Calibri"/>
        <w:color w:val="5A5248"/>
        <w:sz w:val="16"/>
        <w:szCs w:val="16"/>
      </w:rPr>
      <w:t>MBA  |</w:t>
    </w:r>
    <w:proofErr w:type="gramEnd"/>
    <w:r>
      <w:rPr>
        <w:rFonts w:ascii="Calibri" w:eastAsia="Calibri" w:hAnsi="Calibri" w:cs="Calibri"/>
        <w:color w:val="5A5248"/>
        <w:sz w:val="16"/>
        <w:szCs w:val="16"/>
      </w:rPr>
      <w:t xml:space="preserve">  (407) 900-</w:t>
    </w:r>
    <w:proofErr w:type="gramStart"/>
    <w:r>
      <w:rPr>
        <w:rFonts w:ascii="Calibri" w:eastAsia="Calibri" w:hAnsi="Calibri" w:cs="Calibri"/>
        <w:color w:val="5A5248"/>
        <w:sz w:val="16"/>
        <w:szCs w:val="16"/>
      </w:rPr>
      <w:t>7691  |</w:t>
    </w:r>
    <w:proofErr w:type="gramEnd"/>
    <w:r>
      <w:rPr>
        <w:rFonts w:ascii="Calibri" w:eastAsia="Calibri" w:hAnsi="Calibri" w:cs="Calibri"/>
        <w:color w:val="5A5248"/>
        <w:sz w:val="16"/>
        <w:szCs w:val="16"/>
      </w:rPr>
      <w:t xml:space="preserve">  Matt.Kiefer@MKieferconsulting.com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D8E0" w14:textId="77777777" w:rsidR="00EA6A07" w:rsidRDefault="00EA6A07">
      <w:r>
        <w:separator/>
      </w:r>
    </w:p>
  </w:footnote>
  <w:footnote w:type="continuationSeparator" w:id="0">
    <w:p w14:paraId="59EE6AA9" w14:textId="77777777" w:rsidR="00EA6A07" w:rsidRDefault="00EA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A44A" w14:textId="77777777" w:rsidR="00F2649E" w:rsidRDefault="00EA6A07">
    <w:pPr>
      <w:pBdr>
        <w:bottom w:val="single" w:sz="4" w:space="4" w:color="B8860B"/>
      </w:pBdr>
      <w:jc w:val="right"/>
    </w:pPr>
    <w:r>
      <w:rPr>
        <w:rFonts w:ascii="Calibri" w:eastAsia="Calibri" w:hAnsi="Calibri" w:cs="Calibri"/>
        <w:color w:val="5A5248"/>
        <w:sz w:val="18"/>
        <w:szCs w:val="18"/>
      </w:rPr>
      <w:t xml:space="preserve">Life Connection Church — Men's </w:t>
    </w:r>
    <w:proofErr w:type="gramStart"/>
    <w:r>
      <w:rPr>
        <w:rFonts w:ascii="Calibri" w:eastAsia="Calibri" w:hAnsi="Calibri" w:cs="Calibri"/>
        <w:color w:val="5A5248"/>
        <w:sz w:val="18"/>
        <w:szCs w:val="18"/>
      </w:rPr>
      <w:t>Ministry  |</w:t>
    </w:r>
    <w:proofErr w:type="gramEnd"/>
    <w:r>
      <w:rPr>
        <w:rFonts w:ascii="Calibri" w:eastAsia="Calibri" w:hAnsi="Calibri" w:cs="Calibri"/>
        <w:color w:val="5A5248"/>
        <w:sz w:val="18"/>
        <w:szCs w:val="18"/>
      </w:rPr>
      <w:t xml:space="preserve">  Alone on the 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F4C"/>
    <w:multiLevelType w:val="hybridMultilevel"/>
    <w:tmpl w:val="27F07544"/>
    <w:lvl w:ilvl="0" w:tplc="50B22586">
      <w:start w:val="1"/>
      <w:numFmt w:val="decimal"/>
      <w:lvlText w:val="%1."/>
      <w:lvlJc w:val="left"/>
      <w:pPr>
        <w:ind w:left="720" w:hanging="360"/>
      </w:pPr>
    </w:lvl>
    <w:lvl w:ilvl="1" w:tplc="E2BC0804">
      <w:numFmt w:val="decimal"/>
      <w:lvlText w:val=""/>
      <w:lvlJc w:val="left"/>
    </w:lvl>
    <w:lvl w:ilvl="2" w:tplc="EA22DD78">
      <w:numFmt w:val="decimal"/>
      <w:lvlText w:val=""/>
      <w:lvlJc w:val="left"/>
    </w:lvl>
    <w:lvl w:ilvl="3" w:tplc="0862E772">
      <w:numFmt w:val="decimal"/>
      <w:lvlText w:val=""/>
      <w:lvlJc w:val="left"/>
    </w:lvl>
    <w:lvl w:ilvl="4" w:tplc="A09AE29E">
      <w:numFmt w:val="decimal"/>
      <w:lvlText w:val=""/>
      <w:lvlJc w:val="left"/>
    </w:lvl>
    <w:lvl w:ilvl="5" w:tplc="82A6B694">
      <w:numFmt w:val="decimal"/>
      <w:lvlText w:val=""/>
      <w:lvlJc w:val="left"/>
    </w:lvl>
    <w:lvl w:ilvl="6" w:tplc="BF605526">
      <w:numFmt w:val="decimal"/>
      <w:lvlText w:val=""/>
      <w:lvlJc w:val="left"/>
    </w:lvl>
    <w:lvl w:ilvl="7" w:tplc="1360B3EA">
      <w:numFmt w:val="decimal"/>
      <w:lvlText w:val=""/>
      <w:lvlJc w:val="left"/>
    </w:lvl>
    <w:lvl w:ilvl="8" w:tplc="A4F4BA0C">
      <w:numFmt w:val="decimal"/>
      <w:lvlText w:val=""/>
      <w:lvlJc w:val="left"/>
    </w:lvl>
  </w:abstractNum>
  <w:abstractNum w:abstractNumId="1" w15:restartNumberingAfterBreak="0">
    <w:nsid w:val="27E71097"/>
    <w:multiLevelType w:val="hybridMultilevel"/>
    <w:tmpl w:val="F6F0F10C"/>
    <w:lvl w:ilvl="0" w:tplc="E4DC56A4">
      <w:start w:val="1"/>
      <w:numFmt w:val="bullet"/>
      <w:lvlText w:val="●"/>
      <w:lvlJc w:val="left"/>
      <w:pPr>
        <w:ind w:left="720" w:hanging="360"/>
      </w:pPr>
    </w:lvl>
    <w:lvl w:ilvl="1" w:tplc="4942BC6E">
      <w:start w:val="1"/>
      <w:numFmt w:val="bullet"/>
      <w:lvlText w:val="○"/>
      <w:lvlJc w:val="left"/>
      <w:pPr>
        <w:ind w:left="1440" w:hanging="360"/>
      </w:pPr>
    </w:lvl>
    <w:lvl w:ilvl="2" w:tplc="46C69FA4">
      <w:start w:val="1"/>
      <w:numFmt w:val="bullet"/>
      <w:lvlText w:val="■"/>
      <w:lvlJc w:val="left"/>
      <w:pPr>
        <w:ind w:left="2160" w:hanging="360"/>
      </w:pPr>
    </w:lvl>
    <w:lvl w:ilvl="3" w:tplc="C4F43A64">
      <w:start w:val="1"/>
      <w:numFmt w:val="bullet"/>
      <w:lvlText w:val="●"/>
      <w:lvlJc w:val="left"/>
      <w:pPr>
        <w:ind w:left="2880" w:hanging="360"/>
      </w:pPr>
    </w:lvl>
    <w:lvl w:ilvl="4" w:tplc="5E44B112">
      <w:start w:val="1"/>
      <w:numFmt w:val="bullet"/>
      <w:lvlText w:val="○"/>
      <w:lvlJc w:val="left"/>
      <w:pPr>
        <w:ind w:left="3600" w:hanging="360"/>
      </w:pPr>
    </w:lvl>
    <w:lvl w:ilvl="5" w:tplc="90326E2A">
      <w:start w:val="1"/>
      <w:numFmt w:val="bullet"/>
      <w:lvlText w:val="■"/>
      <w:lvlJc w:val="left"/>
      <w:pPr>
        <w:ind w:left="4320" w:hanging="360"/>
      </w:pPr>
    </w:lvl>
    <w:lvl w:ilvl="6" w:tplc="D4DC934A">
      <w:start w:val="1"/>
      <w:numFmt w:val="bullet"/>
      <w:lvlText w:val="●"/>
      <w:lvlJc w:val="left"/>
      <w:pPr>
        <w:ind w:left="5040" w:hanging="360"/>
      </w:pPr>
    </w:lvl>
    <w:lvl w:ilvl="7" w:tplc="24345408">
      <w:start w:val="1"/>
      <w:numFmt w:val="bullet"/>
      <w:lvlText w:val="●"/>
      <w:lvlJc w:val="left"/>
      <w:pPr>
        <w:ind w:left="5760" w:hanging="360"/>
      </w:pPr>
    </w:lvl>
    <w:lvl w:ilvl="8" w:tplc="133673CA">
      <w:start w:val="1"/>
      <w:numFmt w:val="bullet"/>
      <w:lvlText w:val="●"/>
      <w:lvlJc w:val="left"/>
      <w:pPr>
        <w:ind w:left="6480" w:hanging="360"/>
      </w:pPr>
    </w:lvl>
  </w:abstractNum>
  <w:abstractNum w:abstractNumId="2" w15:restartNumberingAfterBreak="0">
    <w:nsid w:val="577D1523"/>
    <w:multiLevelType w:val="hybridMultilevel"/>
    <w:tmpl w:val="42B46200"/>
    <w:lvl w:ilvl="0" w:tplc="F3606B9C">
      <w:start w:val="1"/>
      <w:numFmt w:val="bullet"/>
      <w:lvlText w:val="•"/>
      <w:lvlJc w:val="left"/>
      <w:pPr>
        <w:spacing w:before="40" w:after="40"/>
        <w:ind w:left="720" w:hanging="360"/>
      </w:pPr>
    </w:lvl>
    <w:lvl w:ilvl="1" w:tplc="B7329322">
      <w:numFmt w:val="decimal"/>
      <w:lvlText w:val=""/>
      <w:lvlJc w:val="left"/>
    </w:lvl>
    <w:lvl w:ilvl="2" w:tplc="F912C2CA">
      <w:numFmt w:val="decimal"/>
      <w:lvlText w:val=""/>
      <w:lvlJc w:val="left"/>
    </w:lvl>
    <w:lvl w:ilvl="3" w:tplc="7012D39E">
      <w:numFmt w:val="decimal"/>
      <w:lvlText w:val=""/>
      <w:lvlJc w:val="left"/>
    </w:lvl>
    <w:lvl w:ilvl="4" w:tplc="E6108152">
      <w:numFmt w:val="decimal"/>
      <w:lvlText w:val=""/>
      <w:lvlJc w:val="left"/>
    </w:lvl>
    <w:lvl w:ilvl="5" w:tplc="BB5C35A6">
      <w:numFmt w:val="decimal"/>
      <w:lvlText w:val=""/>
      <w:lvlJc w:val="left"/>
    </w:lvl>
    <w:lvl w:ilvl="6" w:tplc="6CB03598">
      <w:numFmt w:val="decimal"/>
      <w:lvlText w:val=""/>
      <w:lvlJc w:val="left"/>
    </w:lvl>
    <w:lvl w:ilvl="7" w:tplc="659A3444">
      <w:numFmt w:val="decimal"/>
      <w:lvlText w:val=""/>
      <w:lvlJc w:val="left"/>
    </w:lvl>
    <w:lvl w:ilvl="8" w:tplc="72CA1740">
      <w:numFmt w:val="decimal"/>
      <w:lvlText w:val=""/>
      <w:lvlJc w:val="left"/>
    </w:lvl>
  </w:abstractNum>
  <w:num w:numId="1" w16cid:durableId="673994231">
    <w:abstractNumId w:val="1"/>
    <w:lvlOverride w:ilvl="0">
      <w:startOverride w:val="1"/>
    </w:lvlOverride>
  </w:num>
  <w:num w:numId="2" w16cid:durableId="14492026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9E"/>
    <w:rsid w:val="00346026"/>
    <w:rsid w:val="005805AB"/>
    <w:rsid w:val="00743CF9"/>
    <w:rsid w:val="00845B4A"/>
    <w:rsid w:val="00DA43A8"/>
    <w:rsid w:val="00EA6A07"/>
    <w:rsid w:val="00F2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F5A2"/>
  <w15:docId w15:val="{A823E84B-CB5E-4B7D-9F68-7B24A8AC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kiefer</cp:lastModifiedBy>
  <cp:revision>2</cp:revision>
  <dcterms:created xsi:type="dcterms:W3CDTF">2026-05-05T01:13:00Z</dcterms:created>
  <dcterms:modified xsi:type="dcterms:W3CDTF">2026-05-05T01:13:00Z</dcterms:modified>
</cp:coreProperties>
</file>