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8FD4" w14:textId="77777777" w:rsidR="001D19FE" w:rsidRPr="001D19FE" w:rsidRDefault="001D19FE" w:rsidP="001D19FE">
      <w:pPr>
        <w:jc w:val="center"/>
        <w:rPr>
          <w:rFonts w:ascii="Times New Roman" w:hAnsi="Times New Roman" w:cs="Times New Roman"/>
        </w:rPr>
      </w:pPr>
      <w:r w:rsidRPr="001D19FE">
        <w:rPr>
          <w:rFonts w:ascii="Times New Roman" w:hAnsi="Times New Roman" w:cs="Times New Roman"/>
        </w:rPr>
        <w:t>Complete Doctrinal Statement</w:t>
      </w:r>
    </w:p>
    <w:p w14:paraId="1A9D7C0E" w14:textId="77777777" w:rsidR="001D19FE" w:rsidRPr="001D19FE" w:rsidRDefault="001D19FE" w:rsidP="001D19FE">
      <w:pPr>
        <w:jc w:val="center"/>
        <w:rPr>
          <w:rFonts w:ascii="Times New Roman" w:hAnsi="Times New Roman" w:cs="Times New Roman"/>
        </w:rPr>
      </w:pPr>
      <w:r w:rsidRPr="001D19FE">
        <w:rPr>
          <w:rFonts w:ascii="Times New Roman" w:hAnsi="Times New Roman" w:cs="Times New Roman"/>
        </w:rPr>
        <w:t>Family Bible Fellowship</w:t>
      </w:r>
    </w:p>
    <w:p w14:paraId="26ACD5DE" w14:textId="77777777" w:rsidR="001D19FE" w:rsidRPr="001D19FE" w:rsidRDefault="001D19FE" w:rsidP="001D19FE">
      <w:pPr>
        <w:rPr>
          <w:rFonts w:ascii="Times New Roman" w:hAnsi="Times New Roman" w:cs="Times New Roman"/>
        </w:rPr>
      </w:pPr>
    </w:p>
    <w:p w14:paraId="4F9562A4"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I—The Scriptures</w:t>
      </w:r>
    </w:p>
    <w:p w14:paraId="30F601E0"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“all Scripture is given by inspiration of God,” by which we understand the whole Bible is inspired in the sense that holy men of God “were moved by the Holy Spirit” to write the very words of Scripture. We believe that this divine inspiration extends equally and fully to all parts of the writings—historical, poetical, doctrinal, and prophetical—as appeared in the original manuscripts. We believe that the whole Bible in the originals is therefore without error. We believe that all the Scriptures center about the Lord Jesus Christ in His person and work in His first and second coming, and hence that no portion, even of the Old Testament, is properly read, or understood, until it leads to Him. We also believe that all the Scriptures were designed for our practical instruction (Mark 12:26, 36; 13:11; Luke 24:27, 44; John 5:39; Acts </w:t>
      </w:r>
      <w:proofErr w:type="gramStart"/>
      <w:r w:rsidRPr="001D19FE">
        <w:rPr>
          <w:rFonts w:ascii="Times New Roman" w:hAnsi="Times New Roman" w:cs="Times New Roman"/>
        </w:rPr>
        <w:t>1:16;</w:t>
      </w:r>
      <w:proofErr w:type="gramEnd"/>
    </w:p>
    <w:p w14:paraId="68B2AF1C"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17:2–3; 18:28; 26:22–23; 28:23; Rom. 15:4; 1 Cor. 2:13; 10:11; 2 Tim. 3:16; 2 Pet. 1:21).</w:t>
      </w:r>
    </w:p>
    <w:p w14:paraId="29F4C2FA" w14:textId="77777777" w:rsidR="001D19FE" w:rsidRPr="001D19FE" w:rsidRDefault="001D19FE" w:rsidP="001D19FE">
      <w:pPr>
        <w:rPr>
          <w:rFonts w:ascii="Times New Roman" w:hAnsi="Times New Roman" w:cs="Times New Roman"/>
        </w:rPr>
      </w:pPr>
    </w:p>
    <w:p w14:paraId="2DE8C9B0"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II—The Godhead</w:t>
      </w:r>
    </w:p>
    <w:p w14:paraId="568E28BF"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the Godhead eternally exists in three persons—the Father, the Son, and the Holy Spirit—and that these three are one God, having precisely the same nature, attributes, and perfections, and worthy of precisely the same homage, confidence, and obedience (Matt. 28:18–19; Mark 12:29; John 1:14; Acts 5:3–4; 2 Cor. 13:14; Heb. 1:1–3; Rev. 1:4–6).</w:t>
      </w:r>
    </w:p>
    <w:p w14:paraId="26BE0FFD" w14:textId="77777777" w:rsidR="001D19FE" w:rsidRPr="001D19FE" w:rsidRDefault="001D19FE" w:rsidP="001D19FE">
      <w:pPr>
        <w:rPr>
          <w:rFonts w:ascii="Times New Roman" w:hAnsi="Times New Roman" w:cs="Times New Roman"/>
        </w:rPr>
      </w:pPr>
    </w:p>
    <w:p w14:paraId="64782643"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III—Angels, Fallen and Unfallen</w:t>
      </w:r>
    </w:p>
    <w:p w14:paraId="7060D1DF"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God created an innumerable company of sinless, spiritual beings, known as angels; that one, “Lucifer, son of the morning”—the highest in rank—sinned through pride, thereby becoming Satan; that a great company of the angels followed him in his moral fall, some of whom became demons and are active as his agents and associates in the prosecution of his unholy purposes, while others who fell are “reserved in everlasting chains under darkness unto the judgment of the great day” (Isa. 14:12–17; Ezek. 28:11–19; 1 Tim. 3:6; 2 Pet. 2:4; Jude 6).</w:t>
      </w:r>
    </w:p>
    <w:p w14:paraId="4D6049AD" w14:textId="77777777" w:rsidR="001D19FE" w:rsidRPr="001D19FE" w:rsidRDefault="001D19FE" w:rsidP="001D19FE">
      <w:pPr>
        <w:rPr>
          <w:rFonts w:ascii="Times New Roman" w:hAnsi="Times New Roman" w:cs="Times New Roman"/>
        </w:rPr>
      </w:pPr>
    </w:p>
    <w:p w14:paraId="01F760D2"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Satan is the originator of sin, and that, under the permission of God, he, through subtlety, led our first parents into transgression, thereby accomplishing their moral fall and subjecting them and their posterity to his own power; that he is the enemy of God and the people of God, opposing and exalting him-self above all that is called God or that is worshiped; and that he who in the beginning said, “I will be like the most High,” in his warfare appears as an angel of light, even counterfeiting the works of God by fostering religious movements and systems of doctrine, which systems in every case are characterized by a denial of the efficacy of the blood of Christ and of salvation by grace alone (Gen. 3:1–19; Rom. 5:12–14; 2 Cor. 4:3–4; 11:13–15; Eph. 6:10–12; 2 Thess. 2:4; 1 Tim. 4:1–3). We believe that Satan was judged at the Cross, though not then executed, and that he, a usurper, now rules as the “god of this world”; that, at the second coming of Christ, Satan will be bound and cast into the abyss for a thousand years, and after the thousand years he will be loosed for a little season and then “cast into the lake of fire and brimstone,” where he “shall be tormented day and night for ever and ever” (Col. 2:15; Rev. 20:1–3, 10). We believe that a great company of angels kept their holy estate and are before the throne of God, from whence they are sent forth as ministering spirits to minister for them who shall be heirs of salvation (Luke 15:10; Eph. 1:21; Heb. 1:14; Rev. 7:12). We believe that man </w:t>
      </w:r>
      <w:r w:rsidRPr="001D19FE">
        <w:rPr>
          <w:rFonts w:ascii="Times New Roman" w:hAnsi="Times New Roman" w:cs="Times New Roman"/>
        </w:rPr>
        <w:lastRenderedPageBreak/>
        <w:t>was made lower than the angels; and that, in His incarnation, Christ took for a little time this lower place that He might lift the believer to His own sphere above the angels (Heb. 2:6–10).</w:t>
      </w:r>
    </w:p>
    <w:p w14:paraId="0A4A0C25" w14:textId="77777777" w:rsidR="001D19FE" w:rsidRPr="001D19FE" w:rsidRDefault="001D19FE" w:rsidP="001D19FE">
      <w:pPr>
        <w:rPr>
          <w:rFonts w:ascii="Times New Roman" w:hAnsi="Times New Roman" w:cs="Times New Roman"/>
        </w:rPr>
      </w:pPr>
    </w:p>
    <w:p w14:paraId="55C08F3B"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IV—Man, Created and Fallen</w:t>
      </w:r>
    </w:p>
    <w:p w14:paraId="5743A636"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man was originally created in the image and after the likeness of God, and that he fell through sin, and, </w:t>
      </w:r>
      <w:proofErr w:type="gramStart"/>
      <w:r w:rsidRPr="001D19FE">
        <w:rPr>
          <w:rFonts w:ascii="Times New Roman" w:hAnsi="Times New Roman" w:cs="Times New Roman"/>
        </w:rPr>
        <w:t>as a consequence of</w:t>
      </w:r>
      <w:proofErr w:type="gramEnd"/>
      <w:r w:rsidRPr="001D19FE">
        <w:rPr>
          <w:rFonts w:ascii="Times New Roman" w:hAnsi="Times New Roman" w:cs="Times New Roman"/>
        </w:rPr>
        <w:t xml:space="preserve"> his sin, lost his spiritual life, becoming dead in trespasses and sins, and that he became subject to the power of the devil. We also believe that this spiritual death, or total de-pravity of human nature, has been transmitted to the entire human race of man, the Man Christ Jesus alone being excepted; and hence that every child of Adam is born into the world with a nature which not only possesses no spark of divine life, but is essentially and unchangeably bad apart from divine grace (Gen. 1:26; 2:17; 6:5; </w:t>
      </w:r>
      <w:proofErr w:type="spellStart"/>
      <w:r w:rsidRPr="001D19FE">
        <w:rPr>
          <w:rFonts w:ascii="Times New Roman" w:hAnsi="Times New Roman" w:cs="Times New Roman"/>
        </w:rPr>
        <w:t>Pss</w:t>
      </w:r>
      <w:proofErr w:type="spellEnd"/>
      <w:r w:rsidRPr="001D19FE">
        <w:rPr>
          <w:rFonts w:ascii="Times New Roman" w:hAnsi="Times New Roman" w:cs="Times New Roman"/>
        </w:rPr>
        <w:t>. 14:1–3; 51:5; Jer. 17:9; John 3:6; 5:40; 6:35; Rom. 3:10–19; 8:6–7; Eph. 2:1–3; 1 Tim. 5:6; 1 John 3:8)</w:t>
      </w:r>
    </w:p>
    <w:p w14:paraId="594C43BA" w14:textId="77777777" w:rsidR="001D19FE" w:rsidRPr="001D19FE" w:rsidRDefault="001D19FE" w:rsidP="001D19FE">
      <w:pPr>
        <w:rPr>
          <w:rFonts w:ascii="Times New Roman" w:hAnsi="Times New Roman" w:cs="Times New Roman"/>
        </w:rPr>
      </w:pPr>
    </w:p>
    <w:p w14:paraId="5DCF15CD"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V— Human Sexuality, Marriage and Family</w:t>
      </w:r>
    </w:p>
    <w:p w14:paraId="500C2453" w14:textId="6D3AB532"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God has commanded that sexual relations be reserved for marriage and that marriage be only between a man and a woman. We believe that we are to control our own body in a way that is holy and honorable avoiding sexual immorality, including any form of homosexuality, lesbianism, bisexuality, bestiality, incest, fornication, adultery, and pornography which are sinful perversions of God’s gift of sex. We believe that we are created in the image of God and that He made us male and female. We believe that we are fearfully and wonderfully made and that our manhood or womanhood is fixed and unchanging and given as a gift of God, and that the differences of male and female are designed by God to complement one another for His glory. We believe that God has ordained the family as the foundational institution of human society, and that </w:t>
      </w:r>
      <w:proofErr w:type="gramStart"/>
      <w:r w:rsidRPr="001D19FE">
        <w:rPr>
          <w:rFonts w:ascii="Times New Roman" w:hAnsi="Times New Roman" w:cs="Times New Roman"/>
        </w:rPr>
        <w:t>It</w:t>
      </w:r>
      <w:proofErr w:type="gramEnd"/>
      <w:r w:rsidRPr="001D19FE">
        <w:rPr>
          <w:rFonts w:ascii="Times New Roman" w:hAnsi="Times New Roman" w:cs="Times New Roman"/>
        </w:rPr>
        <w:t xml:space="preserve"> is composed of persons related to one another by marriage, blood, or adoption. Marriage is the uniting of one man and one woman in covenant commitment for a lifetime. Children, from the moment of conception are considered a living life and are a blessing and heritage from the Lord. Parents are to teach their children from God’s Word to live Godly lives. Children to are to honor and obey their parents in the Lord. (Gen. 1:27-28, 31; 2:15-25, 3:16; 19:4-7, 13; 26:8-9; Lev. 18:6-30; Ps. 78:1-8; 127; 139:13-16;</w:t>
      </w:r>
      <w:r>
        <w:rPr>
          <w:rFonts w:ascii="Times New Roman" w:hAnsi="Times New Roman" w:cs="Times New Roman"/>
        </w:rPr>
        <w:t xml:space="preserve"> </w:t>
      </w:r>
      <w:r w:rsidRPr="001D19FE">
        <w:rPr>
          <w:rFonts w:ascii="Times New Roman" w:hAnsi="Times New Roman" w:cs="Times New Roman"/>
        </w:rPr>
        <w:t>Prov. 2; Matt. 19.3-9; Rom. 1:26-29; 7:2-3; 1 Cor. 5:1, 9-13, 6:9, 7:1-16; Eph. 5:22-33; Col. 3:18-21; 1 Thess.</w:t>
      </w:r>
      <w:r>
        <w:rPr>
          <w:rFonts w:ascii="Times New Roman" w:hAnsi="Times New Roman" w:cs="Times New Roman"/>
        </w:rPr>
        <w:t xml:space="preserve"> </w:t>
      </w:r>
      <w:r w:rsidRPr="001D19FE">
        <w:rPr>
          <w:rFonts w:ascii="Times New Roman" w:hAnsi="Times New Roman" w:cs="Times New Roman"/>
        </w:rPr>
        <w:t>4:1-8; Titus 1:6, 2:3-5; Heb. 13:4)</w:t>
      </w:r>
    </w:p>
    <w:p w14:paraId="7CDA65DB" w14:textId="77777777" w:rsidR="001D19FE" w:rsidRPr="001D19FE" w:rsidRDefault="001D19FE" w:rsidP="001D19FE">
      <w:pPr>
        <w:rPr>
          <w:rFonts w:ascii="Times New Roman" w:hAnsi="Times New Roman" w:cs="Times New Roman"/>
        </w:rPr>
      </w:pPr>
    </w:p>
    <w:p w14:paraId="61827D5D"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VI—The First Advent</w:t>
      </w:r>
    </w:p>
    <w:p w14:paraId="66104DE5" w14:textId="1164F0BA"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as provided and purposed by God and as preannounced in the prophecies of the Scriptures, the eternal Son of God came into this world that He might manifest God to men, fulfill prophecy, and become the Redeemer of a lost world. To this end He was born of the </w:t>
      </w:r>
      <w:r w:rsidRPr="001D19FE">
        <w:rPr>
          <w:rFonts w:ascii="Times New Roman" w:hAnsi="Times New Roman" w:cs="Times New Roman"/>
        </w:rPr>
        <w:t>virgin and</w:t>
      </w:r>
      <w:r w:rsidRPr="001D19FE">
        <w:rPr>
          <w:rFonts w:ascii="Times New Roman" w:hAnsi="Times New Roman" w:cs="Times New Roman"/>
        </w:rPr>
        <w:t xml:space="preserve"> received a human body and a sinless human nature (Luke 1:30–35; John 1:18; 3:16; Heb. 4:15).</w:t>
      </w:r>
    </w:p>
    <w:p w14:paraId="1A8946BA" w14:textId="77777777" w:rsidR="001D19FE" w:rsidRPr="001D19FE" w:rsidRDefault="001D19FE" w:rsidP="001D19FE">
      <w:pPr>
        <w:rPr>
          <w:rFonts w:ascii="Times New Roman" w:hAnsi="Times New Roman" w:cs="Times New Roman"/>
        </w:rPr>
      </w:pPr>
    </w:p>
    <w:p w14:paraId="1F6AFCB4"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on the human side, He became and remained a perfect man, but sinless throughout His life; yet He retained His absolute deity, being at the same time very God and very man, and that His earth-life sometimes functioned within the sphere of that which was human and sometimes within the sphere of that which was divine (Luke 2:40; John 1:1–2; Phil. 2:5–8).</w:t>
      </w:r>
    </w:p>
    <w:p w14:paraId="666D4288" w14:textId="77777777" w:rsidR="001D19FE" w:rsidRPr="001D19FE" w:rsidRDefault="001D19FE" w:rsidP="001D19FE">
      <w:pPr>
        <w:rPr>
          <w:rFonts w:ascii="Times New Roman" w:hAnsi="Times New Roman" w:cs="Times New Roman"/>
        </w:rPr>
      </w:pPr>
    </w:p>
    <w:p w14:paraId="089E3DA4"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lastRenderedPageBreak/>
        <w:t>We believe that in fulfillment of prophecy He came first to Israel as her Messiah-King, and that, being rejected of that nation, He, according to the eternal counsels of God, gave His life as a ransom for all (John 1:11; Acts 2:22–24; 1 Tim. 2:6).</w:t>
      </w:r>
    </w:p>
    <w:p w14:paraId="39AF7513" w14:textId="77777777" w:rsidR="001D19FE" w:rsidRPr="001D19FE" w:rsidRDefault="001D19FE" w:rsidP="001D19FE">
      <w:pPr>
        <w:rPr>
          <w:rFonts w:ascii="Times New Roman" w:hAnsi="Times New Roman" w:cs="Times New Roman"/>
        </w:rPr>
      </w:pPr>
    </w:p>
    <w:p w14:paraId="1B2B3218"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in infinite love for the lost, He voluntarily accepted His Father’s will and became the divinely provided sacrificial Lamb and took away the sin of the world, bearing the holy judgments against sin which the righteousness of God must impose. His death was therefore substitutionary in the most absolute sense—the just for the unjust—and by His death He became the Savior of the lost (John 1:29; Rom. 3:25–26; 2 Cor. 5:14; Heb. 10:5–14; 1 Pet. 3:18).</w:t>
      </w:r>
    </w:p>
    <w:p w14:paraId="632D948A" w14:textId="77777777" w:rsidR="001D19FE" w:rsidRPr="001D19FE" w:rsidRDefault="001D19FE" w:rsidP="001D19FE">
      <w:pPr>
        <w:rPr>
          <w:rFonts w:ascii="Times New Roman" w:hAnsi="Times New Roman" w:cs="Times New Roman"/>
        </w:rPr>
      </w:pPr>
    </w:p>
    <w:p w14:paraId="66A85975"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according to the Scriptures, He arose from the dead in the same body, though glorified, in which He had lived and died, and that His resurrection body is the pattern of that body which ultimately will be given to all believers (John 20:20; Phil. 3:20–21).</w:t>
      </w:r>
    </w:p>
    <w:p w14:paraId="637CC9D9" w14:textId="77777777" w:rsidR="001D19FE" w:rsidRPr="001D19FE" w:rsidRDefault="001D19FE" w:rsidP="001D19FE">
      <w:pPr>
        <w:rPr>
          <w:rFonts w:ascii="Times New Roman" w:hAnsi="Times New Roman" w:cs="Times New Roman"/>
        </w:rPr>
      </w:pPr>
    </w:p>
    <w:p w14:paraId="45587CB2"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on departing from the earth, He was accepted of His Father and that His acceptance is a final assurance to us that His redeeming work was perfectly accomplished (Heb. 1:3).</w:t>
      </w:r>
    </w:p>
    <w:p w14:paraId="6EB4A3F5" w14:textId="77777777" w:rsidR="001D19FE" w:rsidRPr="001D19FE" w:rsidRDefault="001D19FE" w:rsidP="001D19FE">
      <w:pPr>
        <w:rPr>
          <w:rFonts w:ascii="Times New Roman" w:hAnsi="Times New Roman" w:cs="Times New Roman"/>
        </w:rPr>
      </w:pPr>
    </w:p>
    <w:p w14:paraId="2302F267"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He became Head over all things to the </w:t>
      </w:r>
      <w:proofErr w:type="gramStart"/>
      <w:r w:rsidRPr="001D19FE">
        <w:rPr>
          <w:rFonts w:ascii="Times New Roman" w:hAnsi="Times New Roman" w:cs="Times New Roman"/>
        </w:rPr>
        <w:t>church</w:t>
      </w:r>
      <w:proofErr w:type="gramEnd"/>
      <w:r w:rsidRPr="001D19FE">
        <w:rPr>
          <w:rFonts w:ascii="Times New Roman" w:hAnsi="Times New Roman" w:cs="Times New Roman"/>
        </w:rPr>
        <w:t xml:space="preserve"> which is His body, and in this </w:t>
      </w:r>
      <w:proofErr w:type="gramStart"/>
      <w:r w:rsidRPr="001D19FE">
        <w:rPr>
          <w:rFonts w:ascii="Times New Roman" w:hAnsi="Times New Roman" w:cs="Times New Roman"/>
        </w:rPr>
        <w:t>ministry</w:t>
      </w:r>
      <w:proofErr w:type="gramEnd"/>
      <w:r w:rsidRPr="001D19FE">
        <w:rPr>
          <w:rFonts w:ascii="Times New Roman" w:hAnsi="Times New Roman" w:cs="Times New Roman"/>
        </w:rPr>
        <w:t xml:space="preserve"> He ceases not to intercede and advocate for the saved (Eph. 1:22–23; Heb. 7:25; 1 John 2:1).</w:t>
      </w:r>
    </w:p>
    <w:p w14:paraId="5EF3BF3C" w14:textId="77777777" w:rsidR="001D19FE" w:rsidRPr="001D19FE" w:rsidRDefault="001D19FE" w:rsidP="001D19FE">
      <w:pPr>
        <w:rPr>
          <w:rFonts w:ascii="Times New Roman" w:hAnsi="Times New Roman" w:cs="Times New Roman"/>
        </w:rPr>
      </w:pPr>
    </w:p>
    <w:p w14:paraId="47FC3FE1"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VII—Salvation Only Through Christ</w:t>
      </w:r>
    </w:p>
    <w:p w14:paraId="332B87D6" w14:textId="3FC30A5B"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owing to universal death through sin, no one can enter the kingdom of God unless born again; and that no degree of reformation however great, no attainments in morality however high, no culture however attractive, no baptism or other ordinance however administered, can help the sinner to take even one step toward heaven; but a new nature imparted from above, a new life implanted by the Holy Spirit through the Word, is absolutely essential to salvation, and only those thus saved are sons of God. We believe, also, that our redemption has been accomplished solely by the blood of our Lord Jesus Christ, who was made to be sin and was made a curse for us, dying in our room and stead; and that no repentance, no feeling, no faith, no good resolutions, no sincere efforts, no submission to the rules and regulations of any church, nor all the churches that have existed since the days of the Apostles can add in the very least de-</w:t>
      </w:r>
      <w:proofErr w:type="spellStart"/>
      <w:r w:rsidRPr="001D19FE">
        <w:rPr>
          <w:rFonts w:ascii="Times New Roman" w:hAnsi="Times New Roman" w:cs="Times New Roman"/>
        </w:rPr>
        <w:t>gree</w:t>
      </w:r>
      <w:proofErr w:type="spellEnd"/>
      <w:r w:rsidRPr="001D19FE">
        <w:rPr>
          <w:rFonts w:ascii="Times New Roman" w:hAnsi="Times New Roman" w:cs="Times New Roman"/>
        </w:rPr>
        <w:t xml:space="preserve"> to the value of the blood, or to the merit of the finished work wrought for us by Him who united in His person true and proper deity with perfect and sinless humanity (Lev. 17:11; Isa. 64:6; Matt. 26:28; John 3:7–18; Rom. 5:6–9; 2 Cor. 5:21; Gal. 3:13; 6:15; Eph. 1:7; Phil. 3:4–9; Titus 3:5; James 1:18; 1 Pet. 1:18–19, 23).</w:t>
      </w:r>
    </w:p>
    <w:p w14:paraId="2806E234" w14:textId="77777777" w:rsidR="001D19FE" w:rsidRPr="001D19FE" w:rsidRDefault="001D19FE" w:rsidP="001D19FE">
      <w:pPr>
        <w:rPr>
          <w:rFonts w:ascii="Times New Roman" w:hAnsi="Times New Roman" w:cs="Times New Roman"/>
        </w:rPr>
      </w:pPr>
    </w:p>
    <w:p w14:paraId="2B20A6FB" w14:textId="77777777" w:rsidR="001D19FE" w:rsidRPr="001D19FE" w:rsidRDefault="001D19FE" w:rsidP="001D19FE">
      <w:pPr>
        <w:rPr>
          <w:rFonts w:ascii="Times New Roman" w:hAnsi="Times New Roman" w:cs="Times New Roman"/>
        </w:rPr>
      </w:pPr>
    </w:p>
    <w:p w14:paraId="1EB2A69B"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the new birth of the believer comes only through faith in Christ and that repentance is a vital part of believing, and is in no way, in itself, a separate and independent condition of salvation; nor are any other acts, such as confession, baptism, prayer, or faithful service, to be added to believing as a condition of salvation (John 1:12; 3:16, 18, 36; 5:24; 6:29; Acts 13:39; 16:31; Rom. 1:16–17; 3:22, 26; 4:5; 10:4;</w:t>
      </w:r>
    </w:p>
    <w:p w14:paraId="46AE3D5C"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Gal. 3:22).</w:t>
      </w:r>
    </w:p>
    <w:p w14:paraId="2574BCFA" w14:textId="77777777" w:rsidR="001D19FE" w:rsidRPr="001D19FE" w:rsidRDefault="001D19FE" w:rsidP="001D19FE">
      <w:pPr>
        <w:rPr>
          <w:rFonts w:ascii="Times New Roman" w:hAnsi="Times New Roman" w:cs="Times New Roman"/>
        </w:rPr>
      </w:pPr>
    </w:p>
    <w:p w14:paraId="0A829266" w14:textId="77777777" w:rsidR="001D19FE" w:rsidRPr="001D19FE" w:rsidRDefault="001D19FE" w:rsidP="001D19FE">
      <w:pPr>
        <w:rPr>
          <w:rFonts w:ascii="Times New Roman" w:hAnsi="Times New Roman" w:cs="Times New Roman"/>
        </w:rPr>
      </w:pPr>
    </w:p>
    <w:p w14:paraId="4E3702C9"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VIII—The Extent of Salvation</w:t>
      </w:r>
    </w:p>
    <w:p w14:paraId="2F72A78C"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when an unregenerate person exercises that faith in Christ which is illustrated and de-scribed as such in the New Testament, he passes immediately out of spiritual death into spiritual life, and from the old creation into the new; being justified from all things, accepted before the Father according as Christ His Son is accepted, loved as Christ is loved, having his place and portion as linked to Him and one with Him forever. Though the saved one may have occasion to grow in the realization of his blessings and to know a fuller measure of divine power through the yielding of his life more fully to God, he is, as soon as he is saved, in possession of every spiritual blessing and absolutely complete in Christ, and is therefore in no way required by God to seek a so-called “second blessing,” or a “second work of grace” (John 5:24; 17:23; Acts 13:39; Rom. 5:1; 1 Cor. 3:21–23; Eph. 1:3; Col. 2:10; 1 John 4:17; 5:11–12).</w:t>
      </w:r>
    </w:p>
    <w:p w14:paraId="5C92671F" w14:textId="77777777" w:rsidR="001D19FE" w:rsidRPr="001D19FE" w:rsidRDefault="001D19FE" w:rsidP="001D19FE">
      <w:pPr>
        <w:rPr>
          <w:rFonts w:ascii="Times New Roman" w:hAnsi="Times New Roman" w:cs="Times New Roman"/>
        </w:rPr>
      </w:pPr>
    </w:p>
    <w:p w14:paraId="778AF21D"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IX—Sanctification</w:t>
      </w:r>
    </w:p>
    <w:p w14:paraId="28774B48"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sanctification, which is a setting-apart unto God, is threefold: It is already complete for every saved person because his position toward God is the same as Christ’s position. Since the believer is in Christ, he is set apart unto God in the measure in which Christ is set apart unto God. We believe, however, that he retains his sin nature, which cannot be eradicated in this life. Therefore, while the standing of the Christian in Christ is perfect, his present state is no more perfect than his experience in daily life. There is, therefore, a progressive sanctification wherein the Christian is to “grow in grace,” and to “be changed” by the unhindered power of the Spirit. We believe also that the child of God will yet be fully sanctified in his state as he is now sanctified in his standing in Christ when he shall see his Lord and shall be “like Him” (John 17:17; 2 Cor. 3:18; 7:1; Eph. 4:24; 5:25–27; 1 Thess. 5:23; Heb. 10:10, 14; 12:10).</w:t>
      </w:r>
    </w:p>
    <w:p w14:paraId="038FCFAB" w14:textId="77777777" w:rsidR="001D19FE" w:rsidRPr="001D19FE" w:rsidRDefault="001D19FE" w:rsidP="001D19FE">
      <w:pPr>
        <w:rPr>
          <w:rFonts w:ascii="Times New Roman" w:hAnsi="Times New Roman" w:cs="Times New Roman"/>
        </w:rPr>
      </w:pPr>
    </w:p>
    <w:p w14:paraId="3F1E83AD"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X—Eternal Security</w:t>
      </w:r>
    </w:p>
    <w:p w14:paraId="10AE524D"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because of the eternal purpose of God toward the objects of His love, because of His freedom to exercise grace toward the meritless on the ground of the propitiatory blood of Christ, because of the very nature of the divine gift of eternal life, because of the present and unending intercession and advocacy of Christ in heaven, because of the immutability of the unchangeable covenants of God, because of the regenerating, abiding presence of the Holy Spirit in the hearts of all who are saved, we and all true believers everywhere, once saved shall be kept saved forever. We believe, however, that God is a holy and righteous Father and that, since He cannot overlook the sin of His children, He will, when they persistently sin, chasten them and correct them in infinite love; but having undertaken to save them and keep them forever, apart from all human merit, He, who cannot fail, will in the end present every one of them faultless before the presence of His glory and conformed to the image of His Son (John 5:24; 10:28; 13:1; 14:16–17; 17:11; Rom. 8:29; 1 Cor. 6:19; Heb. 7:25; 1 John 2:1–2; 5:13; Jude 24).</w:t>
      </w:r>
    </w:p>
    <w:p w14:paraId="0A980E45"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 </w:t>
      </w:r>
    </w:p>
    <w:p w14:paraId="06682CAF" w14:textId="77777777" w:rsidR="001D19FE" w:rsidRPr="001D19FE" w:rsidRDefault="001D19FE" w:rsidP="001D19FE">
      <w:pPr>
        <w:rPr>
          <w:rFonts w:ascii="Times New Roman" w:hAnsi="Times New Roman" w:cs="Times New Roman"/>
        </w:rPr>
      </w:pPr>
    </w:p>
    <w:p w14:paraId="6586F137"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XI—Assurance</w:t>
      </w:r>
    </w:p>
    <w:p w14:paraId="04E0BB4D"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it is the privilege, not only of some, but of all who are born again by the Spirit through faith in Christ as revealed in the Scriptures, to be assured of their salvation from the very day they take Him to be their Savior and that this assurance is not founded upon any fancied discovery of their own worthiness or fit-ness, but wholly upon the testimony of God in His </w:t>
      </w:r>
      <w:r w:rsidRPr="001D19FE">
        <w:rPr>
          <w:rFonts w:ascii="Times New Roman" w:hAnsi="Times New Roman" w:cs="Times New Roman"/>
        </w:rPr>
        <w:lastRenderedPageBreak/>
        <w:t>written Word, exciting within His children filial love, gratitude, and obedience (Luke 10:20; 22:32; 2 Cor. 5:1, 6–8; 2 Tim. 1:12; Heb. 10:22; 1 John 5:13).</w:t>
      </w:r>
    </w:p>
    <w:p w14:paraId="7B968763" w14:textId="77777777" w:rsidR="001D19FE" w:rsidRDefault="001D19FE" w:rsidP="001D19FE">
      <w:pPr>
        <w:rPr>
          <w:rFonts w:ascii="Times New Roman" w:hAnsi="Times New Roman" w:cs="Times New Roman"/>
        </w:rPr>
      </w:pPr>
    </w:p>
    <w:p w14:paraId="6414CDBF" w14:textId="05BE963E" w:rsidR="001D19FE" w:rsidRDefault="001D19FE" w:rsidP="001D19FE">
      <w:pPr>
        <w:rPr>
          <w:rFonts w:ascii="Times New Roman" w:hAnsi="Times New Roman" w:cs="Times New Roman"/>
        </w:rPr>
      </w:pPr>
      <w:r w:rsidRPr="001D19FE">
        <w:rPr>
          <w:rFonts w:ascii="Times New Roman" w:hAnsi="Times New Roman" w:cs="Times New Roman"/>
        </w:rPr>
        <w:t>Article XII—The Holy Spirit</w:t>
      </w:r>
    </w:p>
    <w:p w14:paraId="511716F4" w14:textId="38710D3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the Holy Spirit, the Third Person of the blessed Trinity, though omnipresent from all eternity, took up His abode in the world in a special sense on the day of Pentecost according to the divine promise, dwells in every believer, and by His baptism unites all to Christ in one body, and that He, as the Indwelling One, is the source of all power and all acceptable worship and service. We believe that He never takes His departure from the church, nor from the feeblest of the saints, but is ever present to testify of </w:t>
      </w:r>
      <w:proofErr w:type="gramStart"/>
      <w:r w:rsidRPr="001D19FE">
        <w:rPr>
          <w:rFonts w:ascii="Times New Roman" w:hAnsi="Times New Roman" w:cs="Times New Roman"/>
        </w:rPr>
        <w:t>Christ;</w:t>
      </w:r>
      <w:proofErr w:type="gramEnd"/>
      <w:r w:rsidRPr="001D19FE">
        <w:rPr>
          <w:rFonts w:ascii="Times New Roman" w:hAnsi="Times New Roman" w:cs="Times New Roman"/>
        </w:rPr>
        <w:t xml:space="preserve"> seeking to occupy believers with Him and not with themselves nor with their experiences. We believe that His abode in the world in this special sense will cease when Christ comes to receive His own at the completion of the church (John 14:16–17; 16:7–15; 1 Cor. 6:19; Eph. 2:22; 2 Thess. 2:7).</w:t>
      </w:r>
    </w:p>
    <w:p w14:paraId="7DD88087" w14:textId="77777777" w:rsidR="001D19FE" w:rsidRPr="001D19FE" w:rsidRDefault="001D19FE" w:rsidP="001D19FE">
      <w:pPr>
        <w:rPr>
          <w:rFonts w:ascii="Times New Roman" w:hAnsi="Times New Roman" w:cs="Times New Roman"/>
        </w:rPr>
      </w:pPr>
    </w:p>
    <w:p w14:paraId="75C7BED7"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in this age, certain well-defined ministries are committed to the Holy Spirit, and that it is the duty of every Christian to understand them and to be adjusted to them in his own life and experience. These ministries are the restraining of evil in the world to the measure of the divine will; the convicting of the world respecting sin, righteousness, and judgment; the regenerating of all believers; the indwelling and anointing of all who are saved, thereby sealing them unto the day of redemption; the baptizing into the one body of Christ of all who are saved; and the continued filling for power, teaching, and service of those among the saved who are yielded to Him and who are subject to His will (John 3:6; 16:7–11; Rom. 8:9; 1 Cor. 12:13; Eph. 4:30; 5:18; 2 Thess. 2:7; 1 John 2:20–27).</w:t>
      </w:r>
    </w:p>
    <w:p w14:paraId="0AF12B6E" w14:textId="77777777" w:rsidR="001D19FE" w:rsidRPr="001D19FE" w:rsidRDefault="001D19FE" w:rsidP="001D19FE">
      <w:pPr>
        <w:rPr>
          <w:rFonts w:ascii="Times New Roman" w:hAnsi="Times New Roman" w:cs="Times New Roman"/>
        </w:rPr>
      </w:pPr>
    </w:p>
    <w:p w14:paraId="611BCF09"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some gifts of the Holy Spirit such as speaking in tongues and miraculous healings were temporary. We believe that speaking in tongues was never the common or necessary sign of the baptism nor of the filling of the Spirit, and that the deliverance of the body from sickness or death awaits the consummation of our salvation in the resurrection (Acts 4:8, 31; Rom. 8:23; 1 Cor. 13:8).</w:t>
      </w:r>
    </w:p>
    <w:p w14:paraId="02E26F54" w14:textId="77777777" w:rsidR="001D19FE" w:rsidRPr="001D19FE" w:rsidRDefault="001D19FE" w:rsidP="001D19FE">
      <w:pPr>
        <w:rPr>
          <w:rFonts w:ascii="Times New Roman" w:hAnsi="Times New Roman" w:cs="Times New Roman"/>
        </w:rPr>
      </w:pPr>
    </w:p>
    <w:p w14:paraId="43D5A1F0"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XIII—The Church, A Unity of Believers</w:t>
      </w:r>
    </w:p>
    <w:p w14:paraId="75B24569"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all who are united to the risen and ascended Son of God are members of the </w:t>
      </w:r>
      <w:proofErr w:type="gramStart"/>
      <w:r w:rsidRPr="001D19FE">
        <w:rPr>
          <w:rFonts w:ascii="Times New Roman" w:hAnsi="Times New Roman" w:cs="Times New Roman"/>
        </w:rPr>
        <w:t>church</w:t>
      </w:r>
      <w:proofErr w:type="gramEnd"/>
      <w:r w:rsidRPr="001D19FE">
        <w:rPr>
          <w:rFonts w:ascii="Times New Roman" w:hAnsi="Times New Roman" w:cs="Times New Roman"/>
        </w:rPr>
        <w:t xml:space="preserve"> which is the body and bride of Christ, which began at Pentecost and is completely distinct from Israel. Its members are constituted as such regardless of membership or non-membership in the organized churches of earth.</w:t>
      </w:r>
    </w:p>
    <w:p w14:paraId="531DBA17" w14:textId="77777777" w:rsidR="001D19FE" w:rsidRPr="001D19FE" w:rsidRDefault="001D19FE" w:rsidP="001D19FE">
      <w:pPr>
        <w:rPr>
          <w:rFonts w:ascii="Times New Roman" w:hAnsi="Times New Roman" w:cs="Times New Roman"/>
        </w:rPr>
      </w:pPr>
    </w:p>
    <w:p w14:paraId="3678E23E"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by the same Spirit all believers in this age are baptized into, and thus become, one body that is Christ’s, whether Jews or Gentiles, and having become members one of another, are under solemn duty to keep the unity of the Spirit in the bond of peace, rising above all sectarian differences, and loving one another with a pure heart fervently (Matt. 16:16–18; Acts 2:42–47; Rom. 12:5; 1 Cor. 12:12–27; Eph. 1:20–23; 4:3–10; Col. 3:14–15).</w:t>
      </w:r>
    </w:p>
    <w:p w14:paraId="568C2EDA" w14:textId="77777777" w:rsidR="001D19FE" w:rsidRPr="001D19FE" w:rsidRDefault="001D19FE" w:rsidP="001D19FE">
      <w:pPr>
        <w:rPr>
          <w:rFonts w:ascii="Times New Roman" w:hAnsi="Times New Roman" w:cs="Times New Roman"/>
        </w:rPr>
      </w:pPr>
    </w:p>
    <w:p w14:paraId="5AEE423A"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XIV—The Sacrament or Ordinances</w:t>
      </w:r>
    </w:p>
    <w:p w14:paraId="016F8D88"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water baptism and the Lord’s Supper are the only sacraments and ordinances of the church and that they are a scriptural means of testimony for the church in this age (Matt. 28:19; Luke 22:19–20; Acts 10:47–48; 16:32–33; 18:7–8; 1 Cor. 11:26).</w:t>
      </w:r>
    </w:p>
    <w:p w14:paraId="2F954172"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lastRenderedPageBreak/>
        <w:t xml:space="preserve"> </w:t>
      </w:r>
    </w:p>
    <w:p w14:paraId="0BFC7E3F" w14:textId="77777777" w:rsidR="001D19FE" w:rsidRPr="001D19FE" w:rsidRDefault="001D19FE" w:rsidP="001D19FE">
      <w:pPr>
        <w:rPr>
          <w:rFonts w:ascii="Times New Roman" w:hAnsi="Times New Roman" w:cs="Times New Roman"/>
        </w:rPr>
      </w:pPr>
    </w:p>
    <w:p w14:paraId="7083EEF8"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XV—The Christian Walk</w:t>
      </w:r>
    </w:p>
    <w:p w14:paraId="10738B82"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we are called with a holy calling, to walk not after the flesh, but after the Spirit, and so to live in the power of the indwelling Spirit that we will not fulfill the lust of the flesh. But the flesh with its fallen, Adamic nature, which in this life is never eradicated, being with us to the end of our earthly pilgrimage, needs to be kept by the Spirit constantly in subjection to Christ, or it will surely manifest its presence in our lives to the dishonor of our Lord (Rom. 6:11–13; 8:2, 4, 12–13; Gal. 5:16–23; Eph. 4:22–24; Col. 2:1–10; 1 Pet. 1:14–16; 1 John 1:4–7; 3:5–9).</w:t>
      </w:r>
    </w:p>
    <w:p w14:paraId="3BBBA935" w14:textId="77777777" w:rsidR="001D19FE" w:rsidRPr="001D19FE" w:rsidRDefault="001D19FE" w:rsidP="001D19FE">
      <w:pPr>
        <w:rPr>
          <w:rFonts w:ascii="Times New Roman" w:hAnsi="Times New Roman" w:cs="Times New Roman"/>
        </w:rPr>
      </w:pPr>
    </w:p>
    <w:p w14:paraId="29572BD3"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XVI—The Christian’s Service</w:t>
      </w:r>
    </w:p>
    <w:p w14:paraId="103901C4"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divine, enabling gifts for service are bestowed by the Spirit upon all who are saved. While there is a diversity of gifts, each believer is energized by the same Spirit, and each is called to his own divinely appointed service as the Spirit may will. In the apostolic church there were certain gifted men—apostles, prophets, evangelists, pastors, and teachers—who were appointed by God for the perfecting of the saints unto their work of the ministry. We believe also that today some men are especially called of God to be evangelists, pastors and teachers, and that it is to the fulfilling of His will and to His eternal glory that these shall be sustained and encouraged in their service for God (Rom. 12:6; 1 Cor. 12:4–11; Eph. 4:11).</w:t>
      </w:r>
    </w:p>
    <w:p w14:paraId="760573F2" w14:textId="77777777" w:rsidR="001D19FE" w:rsidRPr="001D19FE" w:rsidRDefault="001D19FE" w:rsidP="001D19FE">
      <w:pPr>
        <w:rPr>
          <w:rFonts w:ascii="Times New Roman" w:hAnsi="Times New Roman" w:cs="Times New Roman"/>
        </w:rPr>
      </w:pPr>
    </w:p>
    <w:p w14:paraId="4A3E1083"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wholly apart from salvation benefits which are bestowed equally upon all who believe, re-wards are promised according to the faithfulness of each believer in his service for his Lord, and that these rewards will be bestowed at the judgment seat of Christ after He comes to receive His own to Himself (1 Cor. 3:9–15; 9:18–27; 2 Cor. 5:10).</w:t>
      </w:r>
    </w:p>
    <w:p w14:paraId="4A0C4655" w14:textId="77777777" w:rsidR="001D19FE" w:rsidRPr="001D19FE" w:rsidRDefault="001D19FE" w:rsidP="001D19FE">
      <w:pPr>
        <w:rPr>
          <w:rFonts w:ascii="Times New Roman" w:hAnsi="Times New Roman" w:cs="Times New Roman"/>
        </w:rPr>
      </w:pPr>
    </w:p>
    <w:p w14:paraId="53F3156D"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XVII—The Great Commission</w:t>
      </w:r>
    </w:p>
    <w:p w14:paraId="2F89DBAD"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it is the explicit message of our Lord Jesus Christ to those whom He has saved that they are sent forth by Him into the world even as He was sent forth of His Father into the world. We believe that, after they are saved, they are divinely reckoned to be related to this world as strangers and pilgrims, ambassadors and witnesses, and that their primary purpose in life should be to make Christ known to the whole world (Matt. 28:18–19; Mark 16:15; John 17:18; Acts 1:8; 2 Cor. 5:18–20; 1 Pet. 1:17; 2:11).</w:t>
      </w:r>
    </w:p>
    <w:p w14:paraId="56BD56F6" w14:textId="77777777" w:rsidR="001D19FE" w:rsidRPr="001D19FE" w:rsidRDefault="001D19FE" w:rsidP="001D19FE">
      <w:pPr>
        <w:rPr>
          <w:rFonts w:ascii="Times New Roman" w:hAnsi="Times New Roman" w:cs="Times New Roman"/>
        </w:rPr>
      </w:pPr>
    </w:p>
    <w:p w14:paraId="38BDF069"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XVIII—The Blessed Hope</w:t>
      </w:r>
    </w:p>
    <w:p w14:paraId="69BCCC33"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according to the Word of God, the next great event in the fulfillment of prophecy will be the coming of the Lord in the air to receive to Himself into heaven both His own who are alive and remain unto His coming, and also all who have fallen asleep in Jesus, and that this event is the blessed hope set before us in the Scripture, and for this we should be constantly looking (John 14:1–3; 1 Cor. 15:51–52; Phil. 3:20; 1 Thess. 4:13–18; Titus 2:11–14).</w:t>
      </w:r>
    </w:p>
    <w:p w14:paraId="0AF2BB7D" w14:textId="77777777" w:rsidR="001D19FE" w:rsidRPr="001D19FE" w:rsidRDefault="001D19FE" w:rsidP="001D19FE">
      <w:pPr>
        <w:rPr>
          <w:rFonts w:ascii="Times New Roman" w:hAnsi="Times New Roman" w:cs="Times New Roman"/>
        </w:rPr>
      </w:pPr>
    </w:p>
    <w:p w14:paraId="1D0F60A9"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XIX—The Tribulation</w:t>
      </w:r>
    </w:p>
    <w:p w14:paraId="71FBFA59"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We believe that the translation of the church will be followed by the fulfillment of Israel’s seventieth week (Dan. 9:27; Rev. 6:1–19:21) during which the church, the body of Christ, will be in heaven. The whole period of Israel’s seventieth week will be a time of judgment on the whole earth, at the end of which the times of the Gentiles will be </w:t>
      </w:r>
      <w:proofErr w:type="gramStart"/>
      <w:r w:rsidRPr="001D19FE">
        <w:rPr>
          <w:rFonts w:ascii="Times New Roman" w:hAnsi="Times New Roman" w:cs="Times New Roman"/>
        </w:rPr>
        <w:t>brought to a close</w:t>
      </w:r>
      <w:proofErr w:type="gramEnd"/>
      <w:r w:rsidRPr="001D19FE">
        <w:rPr>
          <w:rFonts w:ascii="Times New Roman" w:hAnsi="Times New Roman" w:cs="Times New Roman"/>
        </w:rPr>
        <w:t xml:space="preserve">. The latter half of </w:t>
      </w:r>
      <w:r w:rsidRPr="001D19FE">
        <w:rPr>
          <w:rFonts w:ascii="Times New Roman" w:hAnsi="Times New Roman" w:cs="Times New Roman"/>
        </w:rPr>
        <w:lastRenderedPageBreak/>
        <w:t xml:space="preserve">this period will be the time of Jacob’s trouble (Jer. 30:7), which our Lord called the great tribulation (Matt. 24:15–21). We believe that universal righteousness will not be realized </w:t>
      </w:r>
      <w:proofErr w:type="gramStart"/>
      <w:r w:rsidRPr="001D19FE">
        <w:rPr>
          <w:rFonts w:ascii="Times New Roman" w:hAnsi="Times New Roman" w:cs="Times New Roman"/>
        </w:rPr>
        <w:t>previous to</w:t>
      </w:r>
      <w:proofErr w:type="gramEnd"/>
      <w:r w:rsidRPr="001D19FE">
        <w:rPr>
          <w:rFonts w:ascii="Times New Roman" w:hAnsi="Times New Roman" w:cs="Times New Roman"/>
        </w:rPr>
        <w:t xml:space="preserve"> the second coming of Christ, but that the world is day by day ripening for judgment and that the age will end with a fearful apostasy.</w:t>
      </w:r>
    </w:p>
    <w:p w14:paraId="6AC0290E"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 xml:space="preserve"> </w:t>
      </w:r>
    </w:p>
    <w:p w14:paraId="68F40089"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XX—The Second Coming of Christ</w:t>
      </w:r>
    </w:p>
    <w:p w14:paraId="73C56AAC"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the period of great tribulation in the earth will be climaxed by the return of the Lord Jesus Christ to the earth as He went, in person on the clouds of heaven, and with power and great glory to intro-duce the millennial age, to bind Satan and place him in the abyss, to lift the curse which now rests upon the whole creation, to restore Israel to her own land and to give her the realization of God’s covenant promises, and to bring the whole world to the knowledge of God (Deut. 30:1–10; Isa. 11:9; Ezek. 37:21–28; Matt. 24:15–25:46; Acts 15:16–17; Rom. 8:19–23; 11:25–27; 1 Tim. 4:1–3; 2 Tim. 3:1–5; Rev. 20:1–3).</w:t>
      </w:r>
    </w:p>
    <w:p w14:paraId="779A3FB1" w14:textId="77777777" w:rsidR="001D19FE" w:rsidRPr="001D19FE" w:rsidRDefault="001D19FE" w:rsidP="001D19FE">
      <w:pPr>
        <w:rPr>
          <w:rFonts w:ascii="Times New Roman" w:hAnsi="Times New Roman" w:cs="Times New Roman"/>
        </w:rPr>
      </w:pPr>
    </w:p>
    <w:p w14:paraId="738A6933"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Article XXI—The Eternal State</w:t>
      </w:r>
    </w:p>
    <w:p w14:paraId="1FF2CC21" w14:textId="77777777" w:rsidR="001D19FE" w:rsidRPr="001D19FE" w:rsidRDefault="001D19FE" w:rsidP="001D19FE">
      <w:pPr>
        <w:rPr>
          <w:rFonts w:ascii="Times New Roman" w:hAnsi="Times New Roman" w:cs="Times New Roman"/>
        </w:rPr>
      </w:pPr>
      <w:r w:rsidRPr="001D19FE">
        <w:rPr>
          <w:rFonts w:ascii="Times New Roman" w:hAnsi="Times New Roman" w:cs="Times New Roman"/>
        </w:rPr>
        <w:t>We believe that at death the spirits and souls of those who have trusted in the Lord Jesus Christ for salvation pass immediately into His presence and there remain in conscious bliss until the resurrection of the glorified body when Christ comes for His own, whereupon soul and body reunited shall be associated with Him for-ever in glory; but the spirits and souls of the unbelieving remain after death conscious of condemnation and in misery until the final judgment of the great white throne at the close of the millennium, when soul and body reunited shall be cast into the lake of fire, not to be annihilated, but to be punished with everlasting destruction from the presence of the Lord, and from the glory of His power (Luke 16:19–26; 23:42; 2 Cor. 5:8; Phil. 1:23; 2 Thess. 1:7–9; Jude 6–7; Rev. 20:11–15).</w:t>
      </w:r>
    </w:p>
    <w:p w14:paraId="1CB91C13" w14:textId="4A14CA79" w:rsidR="001D19FE" w:rsidRDefault="001D19FE" w:rsidP="001D19FE">
      <w:pPr>
        <w:rPr>
          <w:rFonts w:ascii="Times New Roman" w:hAnsi="Times New Roman" w:cs="Times New Roman"/>
        </w:rPr>
      </w:pPr>
    </w:p>
    <w:p w14:paraId="7E7DCA6C" w14:textId="2FABDFAC" w:rsidR="006156C4" w:rsidRPr="001D19FE" w:rsidRDefault="006156C4" w:rsidP="004C3A86">
      <w:pPr>
        <w:rPr>
          <w:rFonts w:ascii="Times New Roman" w:hAnsi="Times New Roman" w:cs="Times New Roman"/>
        </w:rPr>
      </w:pPr>
    </w:p>
    <w:sectPr w:rsidR="006156C4" w:rsidRPr="001D19FE" w:rsidSect="00961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FE"/>
    <w:rsid w:val="00044AF4"/>
    <w:rsid w:val="001D19FE"/>
    <w:rsid w:val="004C3A86"/>
    <w:rsid w:val="006156C4"/>
    <w:rsid w:val="008D5CB5"/>
    <w:rsid w:val="00961E04"/>
    <w:rsid w:val="00B835CD"/>
    <w:rsid w:val="00E30344"/>
    <w:rsid w:val="00F8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285D"/>
  <w15:chartTrackingRefBased/>
  <w15:docId w15:val="{20281331-9D28-7345-9FC6-F8FBDAF3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9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9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9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9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ELIJAH CHP"/>
    <w:link w:val="TitleChar"/>
    <w:uiPriority w:val="10"/>
    <w:qFormat/>
    <w:rsid w:val="008D5CB5"/>
    <w:pPr>
      <w:shd w:val="clear" w:color="auto" w:fill="000000"/>
      <w:spacing w:before="2835"/>
      <w:jc w:val="center"/>
    </w:pPr>
    <w:rPr>
      <w:b/>
      <w:kern w:val="28"/>
      <w:sz w:val="44"/>
      <w:lang w:val="en-AU"/>
    </w:rPr>
  </w:style>
  <w:style w:type="character" w:customStyle="1" w:styleId="TitleChar">
    <w:name w:val="Title Char"/>
    <w:aliases w:val="ELIJAH CHP Char"/>
    <w:link w:val="Title"/>
    <w:uiPriority w:val="10"/>
    <w:rsid w:val="008D5CB5"/>
    <w:rPr>
      <w:b/>
      <w:kern w:val="28"/>
      <w:sz w:val="44"/>
      <w:shd w:val="clear" w:color="auto" w:fill="000000"/>
      <w:lang w:val="en-AU"/>
    </w:rPr>
  </w:style>
  <w:style w:type="character" w:customStyle="1" w:styleId="Heading1Char">
    <w:name w:val="Heading 1 Char"/>
    <w:basedOn w:val="DefaultParagraphFont"/>
    <w:link w:val="Heading1"/>
    <w:uiPriority w:val="9"/>
    <w:rsid w:val="001D1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9FE"/>
    <w:rPr>
      <w:rFonts w:eastAsiaTheme="majorEastAsia" w:cstheme="majorBidi"/>
      <w:color w:val="272727" w:themeColor="text1" w:themeTint="D8"/>
    </w:rPr>
  </w:style>
  <w:style w:type="paragraph" w:styleId="Subtitle">
    <w:name w:val="Subtitle"/>
    <w:basedOn w:val="Normal"/>
    <w:next w:val="Normal"/>
    <w:link w:val="SubtitleChar"/>
    <w:uiPriority w:val="11"/>
    <w:qFormat/>
    <w:rsid w:val="001D19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9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19FE"/>
    <w:rPr>
      <w:i/>
      <w:iCs/>
      <w:color w:val="404040" w:themeColor="text1" w:themeTint="BF"/>
    </w:rPr>
  </w:style>
  <w:style w:type="paragraph" w:styleId="ListParagraph">
    <w:name w:val="List Paragraph"/>
    <w:basedOn w:val="Normal"/>
    <w:uiPriority w:val="34"/>
    <w:qFormat/>
    <w:rsid w:val="001D19FE"/>
    <w:pPr>
      <w:ind w:left="720"/>
      <w:contextualSpacing/>
    </w:pPr>
  </w:style>
  <w:style w:type="character" w:styleId="IntenseEmphasis">
    <w:name w:val="Intense Emphasis"/>
    <w:basedOn w:val="DefaultParagraphFont"/>
    <w:uiPriority w:val="21"/>
    <w:qFormat/>
    <w:rsid w:val="001D19FE"/>
    <w:rPr>
      <w:i/>
      <w:iCs/>
      <w:color w:val="0F4761" w:themeColor="accent1" w:themeShade="BF"/>
    </w:rPr>
  </w:style>
  <w:style w:type="paragraph" w:styleId="IntenseQuote">
    <w:name w:val="Intense Quote"/>
    <w:basedOn w:val="Normal"/>
    <w:next w:val="Normal"/>
    <w:link w:val="IntenseQuoteChar"/>
    <w:uiPriority w:val="30"/>
    <w:qFormat/>
    <w:rsid w:val="001D1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9FE"/>
    <w:rPr>
      <w:i/>
      <w:iCs/>
      <w:color w:val="0F4761" w:themeColor="accent1" w:themeShade="BF"/>
    </w:rPr>
  </w:style>
  <w:style w:type="character" w:styleId="IntenseReference">
    <w:name w:val="Intense Reference"/>
    <w:basedOn w:val="DefaultParagraphFont"/>
    <w:uiPriority w:val="32"/>
    <w:qFormat/>
    <w:rsid w:val="001D19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3172</Words>
  <Characters>18875</Characters>
  <Application>Microsoft Office Word</Application>
  <DocSecurity>0</DocSecurity>
  <Lines>277</Lines>
  <Paragraphs>98</Paragraphs>
  <ScaleCrop>false</ScaleCrop>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Guthrie</dc:creator>
  <cp:keywords/>
  <dc:description/>
  <cp:lastModifiedBy>Stuart Guthrie</cp:lastModifiedBy>
  <cp:revision>3</cp:revision>
  <dcterms:created xsi:type="dcterms:W3CDTF">2026-03-16T22:13:00Z</dcterms:created>
  <dcterms:modified xsi:type="dcterms:W3CDTF">2026-03-16T22:32:00Z</dcterms:modified>
</cp:coreProperties>
</file>