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55" w:rsidRPr="00507D5D" w:rsidRDefault="007B7F55" w:rsidP="007B7F55">
      <w:pPr>
        <w:tabs>
          <w:tab w:val="left" w:pos="8370"/>
        </w:tabs>
        <w:jc w:val="center"/>
        <w:rPr>
          <w:rFonts w:cstheme="minorHAnsi"/>
          <w:b/>
          <w:sz w:val="72"/>
          <w:szCs w:val="74"/>
        </w:rPr>
      </w:pPr>
      <w:r w:rsidRPr="00507D5D">
        <w:rPr>
          <w:rFonts w:cstheme="minorHAnsi"/>
          <w:b/>
          <w:sz w:val="72"/>
          <w:szCs w:val="74"/>
        </w:rPr>
        <w:t>Thursday Women’s Bible Study</w:t>
      </w:r>
    </w:p>
    <w:p w:rsidR="007B7F55" w:rsidRPr="00DB4517" w:rsidRDefault="00081787" w:rsidP="007B7F55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5/30</w:t>
      </w:r>
      <w:r w:rsidR="007B7F55" w:rsidRPr="00DB4517">
        <w:rPr>
          <w:rFonts w:cstheme="minorHAnsi"/>
          <w:b/>
          <w:sz w:val="40"/>
          <w:szCs w:val="36"/>
        </w:rPr>
        <w:t>/2024 ~ 10:30AM ~ Read Philippians 3:</w:t>
      </w:r>
      <w:r w:rsidR="00100DD3" w:rsidRPr="00DB4517">
        <w:rPr>
          <w:rFonts w:cstheme="minorHAnsi"/>
          <w:b/>
          <w:sz w:val="40"/>
          <w:szCs w:val="36"/>
        </w:rPr>
        <w:t>12-16</w:t>
      </w:r>
    </w:p>
    <w:p w:rsidR="00100DD3" w:rsidRPr="00507D5D" w:rsidRDefault="00100DD3" w:rsidP="00DB4517">
      <w:pPr>
        <w:tabs>
          <w:tab w:val="left" w:pos="8370"/>
        </w:tabs>
        <w:rPr>
          <w:rFonts w:cstheme="minorHAnsi"/>
          <w:b/>
          <w:sz w:val="40"/>
          <w:szCs w:val="25"/>
        </w:rPr>
      </w:pPr>
      <w:bookmarkStart w:id="0" w:name="_GoBack"/>
      <w:bookmarkEnd w:id="0"/>
    </w:p>
    <w:p w:rsidR="00DB4517" w:rsidRPr="00507D5D" w:rsidRDefault="00100DD3" w:rsidP="00DB4517">
      <w:pPr>
        <w:pStyle w:val="ListParagraph"/>
        <w:numPr>
          <w:ilvl w:val="0"/>
          <w:numId w:val="1"/>
        </w:numPr>
        <w:tabs>
          <w:tab w:val="left" w:pos="8370"/>
        </w:tabs>
        <w:rPr>
          <w:sz w:val="25"/>
          <w:szCs w:val="25"/>
        </w:rPr>
      </w:pPr>
      <w:r w:rsidRPr="00507D5D">
        <w:rPr>
          <w:sz w:val="25"/>
          <w:szCs w:val="25"/>
        </w:rPr>
        <w:t>What did Paul say that he had not yet achieved – 3:12,13? Explain th</w:t>
      </w:r>
      <w:r w:rsidR="00DB4517" w:rsidRPr="00507D5D">
        <w:rPr>
          <w:sz w:val="25"/>
          <w:szCs w:val="25"/>
        </w:rPr>
        <w:t>e sense in which this was true.</w:t>
      </w: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100DD3" w:rsidP="00DB4517">
      <w:pPr>
        <w:pStyle w:val="ListParagraph"/>
        <w:numPr>
          <w:ilvl w:val="0"/>
          <w:numId w:val="1"/>
        </w:numPr>
        <w:tabs>
          <w:tab w:val="left" w:pos="8370"/>
        </w:tabs>
        <w:rPr>
          <w:sz w:val="25"/>
          <w:szCs w:val="25"/>
        </w:rPr>
      </w:pPr>
      <w:r w:rsidRPr="00507D5D">
        <w:rPr>
          <w:sz w:val="25"/>
          <w:szCs w:val="25"/>
        </w:rPr>
        <w:t>Explain the sense in which Paul forgot the things behind and reached forward to the things ahead. Give applications that show the impo</w:t>
      </w:r>
      <w:r w:rsidR="00DB4517" w:rsidRPr="00507D5D">
        <w:rPr>
          <w:sz w:val="25"/>
          <w:szCs w:val="25"/>
        </w:rPr>
        <w:t>rtance of this principle to us.</w:t>
      </w: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100DD3" w:rsidP="00DB4517">
      <w:pPr>
        <w:pStyle w:val="ListParagraph"/>
        <w:numPr>
          <w:ilvl w:val="0"/>
          <w:numId w:val="1"/>
        </w:numPr>
        <w:tabs>
          <w:tab w:val="left" w:pos="8370"/>
        </w:tabs>
        <w:rPr>
          <w:sz w:val="25"/>
          <w:szCs w:val="25"/>
        </w:rPr>
      </w:pPr>
      <w:r w:rsidRPr="00507D5D">
        <w:rPr>
          <w:sz w:val="25"/>
          <w:szCs w:val="25"/>
        </w:rPr>
        <w:t xml:space="preserve">Toward what did Paul press – 3:14? Explain what this goal or prize </w:t>
      </w:r>
      <w:r w:rsidR="00DB4517" w:rsidRPr="00507D5D">
        <w:rPr>
          <w:sz w:val="25"/>
          <w:szCs w:val="25"/>
        </w:rPr>
        <w:t>is.</w:t>
      </w: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100DD3" w:rsidP="00DB4517">
      <w:pPr>
        <w:pStyle w:val="ListParagraph"/>
        <w:numPr>
          <w:ilvl w:val="0"/>
          <w:numId w:val="1"/>
        </w:numPr>
        <w:tabs>
          <w:tab w:val="left" w:pos="8370"/>
        </w:tabs>
        <w:rPr>
          <w:sz w:val="25"/>
          <w:szCs w:val="25"/>
        </w:rPr>
      </w:pPr>
      <w:r w:rsidRPr="00507D5D">
        <w:rPr>
          <w:sz w:val="25"/>
          <w:szCs w:val="25"/>
        </w:rPr>
        <w:t>What application should Paul’s d</w:t>
      </w:r>
      <w:r w:rsidR="00DB4517" w:rsidRPr="00507D5D">
        <w:rPr>
          <w:sz w:val="25"/>
          <w:szCs w:val="25"/>
        </w:rPr>
        <w:t>iscussion have to us – 3:15,16?</w:t>
      </w: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100DD3" w:rsidP="00DB4517">
      <w:pPr>
        <w:pStyle w:val="ListParagraph"/>
        <w:numPr>
          <w:ilvl w:val="0"/>
          <w:numId w:val="1"/>
        </w:numPr>
        <w:tabs>
          <w:tab w:val="left" w:pos="8370"/>
        </w:tabs>
        <w:rPr>
          <w:sz w:val="25"/>
          <w:szCs w:val="25"/>
        </w:rPr>
      </w:pPr>
      <w:r w:rsidRPr="00507D5D">
        <w:rPr>
          <w:sz w:val="25"/>
          <w:szCs w:val="25"/>
        </w:rPr>
        <w:t xml:space="preserve">What will God do to help us </w:t>
      </w:r>
      <w:r w:rsidR="00DB4517" w:rsidRPr="00507D5D">
        <w:rPr>
          <w:sz w:val="25"/>
          <w:szCs w:val="25"/>
        </w:rPr>
        <w:t>in this, and how does He do it?</w:t>
      </w: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DB4517" w:rsidP="00DB4517">
      <w:pPr>
        <w:tabs>
          <w:tab w:val="left" w:pos="8370"/>
        </w:tabs>
        <w:rPr>
          <w:sz w:val="25"/>
          <w:szCs w:val="25"/>
        </w:rPr>
      </w:pPr>
    </w:p>
    <w:p w:rsidR="00DB4517" w:rsidRPr="00507D5D" w:rsidRDefault="00100DD3" w:rsidP="00DB4517">
      <w:pPr>
        <w:pStyle w:val="ListParagraph"/>
        <w:numPr>
          <w:ilvl w:val="0"/>
          <w:numId w:val="1"/>
        </w:numPr>
        <w:tabs>
          <w:tab w:val="left" w:pos="8370"/>
        </w:tabs>
        <w:rPr>
          <w:sz w:val="25"/>
          <w:szCs w:val="25"/>
        </w:rPr>
      </w:pPr>
      <w:r w:rsidRPr="00507D5D">
        <w:rPr>
          <w:sz w:val="25"/>
          <w:szCs w:val="25"/>
        </w:rPr>
        <w:t>How should Paul’s instructions affect our conduct and our thinking – verse 16?</w:t>
      </w:r>
    </w:p>
    <w:p w:rsidR="00DB4517" w:rsidRPr="00DB4517" w:rsidRDefault="00DB4517" w:rsidP="00DB4517">
      <w:pPr>
        <w:tabs>
          <w:tab w:val="left" w:pos="8370"/>
        </w:tabs>
      </w:pPr>
    </w:p>
    <w:sectPr w:rsidR="00DB4517" w:rsidRPr="00DB4517" w:rsidSect="00507D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A63"/>
    <w:multiLevelType w:val="hybridMultilevel"/>
    <w:tmpl w:val="A3789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55"/>
    <w:rsid w:val="00081787"/>
    <w:rsid w:val="00100DD3"/>
    <w:rsid w:val="0050616E"/>
    <w:rsid w:val="00507D5D"/>
    <w:rsid w:val="007B7F55"/>
    <w:rsid w:val="00DB4517"/>
    <w:rsid w:val="00E75ABE"/>
    <w:rsid w:val="00F2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F0F3"/>
  <w15:chartTrackingRefBased/>
  <w15:docId w15:val="{68109599-A4D1-4D31-BDE5-8852BBB9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F5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6</cp:revision>
  <cp:lastPrinted>2024-05-23T05:21:00Z</cp:lastPrinted>
  <dcterms:created xsi:type="dcterms:W3CDTF">2024-01-23T19:53:00Z</dcterms:created>
  <dcterms:modified xsi:type="dcterms:W3CDTF">2024-05-28T23:43:00Z</dcterms:modified>
</cp:coreProperties>
</file>