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E2" w:rsidRPr="000F3EF1" w:rsidRDefault="00E90BE2" w:rsidP="00E90BE2">
      <w:pPr>
        <w:tabs>
          <w:tab w:val="left" w:pos="8370"/>
        </w:tabs>
        <w:jc w:val="center"/>
        <w:rPr>
          <w:rFonts w:cstheme="minorHAnsi"/>
          <w:b/>
          <w:sz w:val="60"/>
          <w:szCs w:val="60"/>
        </w:rPr>
      </w:pPr>
      <w:r w:rsidRPr="000F3EF1">
        <w:rPr>
          <w:rFonts w:cstheme="minorHAnsi"/>
          <w:b/>
          <w:sz w:val="60"/>
          <w:szCs w:val="60"/>
        </w:rPr>
        <w:t>Thursday Women’s Bible Study</w:t>
      </w:r>
    </w:p>
    <w:p w:rsidR="00E90BE2" w:rsidRPr="000F3EF1" w:rsidRDefault="00417489" w:rsidP="00E90BE2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6/6</w:t>
      </w:r>
      <w:r w:rsidR="00E90BE2" w:rsidRPr="000F3EF1">
        <w:rPr>
          <w:rFonts w:cstheme="minorHAnsi"/>
          <w:b/>
          <w:sz w:val="36"/>
          <w:szCs w:val="36"/>
        </w:rPr>
        <w:t>/2024 ~ 10:30AM ~ Read Philippians 3:17-</w:t>
      </w:r>
      <w:r w:rsidR="000F3EF1" w:rsidRPr="000F3EF1">
        <w:rPr>
          <w:rFonts w:cstheme="minorHAnsi"/>
          <w:b/>
          <w:sz w:val="36"/>
          <w:szCs w:val="36"/>
        </w:rPr>
        <w:t>21</w:t>
      </w:r>
    </w:p>
    <w:p w:rsidR="000F3EF1" w:rsidRPr="000F3EF1" w:rsidRDefault="000F3EF1" w:rsidP="00E90BE2">
      <w:pPr>
        <w:tabs>
          <w:tab w:val="left" w:pos="8370"/>
        </w:tabs>
        <w:jc w:val="center"/>
        <w:rPr>
          <w:rFonts w:cstheme="minorHAnsi"/>
          <w:b/>
          <w:sz w:val="4"/>
          <w:szCs w:val="36"/>
        </w:rPr>
      </w:pPr>
    </w:p>
    <w:p w:rsidR="00D56F45" w:rsidRDefault="000F3EF1" w:rsidP="00D56F45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How should Paul’s example benefit us – 3:17? Who else should serve as a pattern for us?</w:t>
      </w:r>
    </w:p>
    <w:p w:rsid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D56F45" w:rsidRP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D56F45" w:rsidRDefault="000F3EF1" w:rsidP="00D56F45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Some have denied that Biblical examples constitute binding authority. What do we learn from verse 17 about the importance of following examples? List other passages about following examples.</w:t>
      </w:r>
    </w:p>
    <w:p w:rsid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D56F45" w:rsidRP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0F3EF1" w:rsidRDefault="000F3EF1" w:rsidP="000F3EF1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Whose example should we not follow – 3:18,19? How d</w:t>
      </w:r>
      <w:r w:rsidR="007D6020">
        <w:rPr>
          <w:sz w:val="26"/>
          <w:szCs w:val="26"/>
        </w:rPr>
        <w:t xml:space="preserve">oes Paul describe them? </w:t>
      </w:r>
      <w:r w:rsidR="00D56F45">
        <w:rPr>
          <w:sz w:val="26"/>
          <w:szCs w:val="26"/>
        </w:rPr>
        <w:t>(</w:t>
      </w:r>
      <w:r w:rsidRPr="000F3EF1">
        <w:rPr>
          <w:sz w:val="26"/>
          <w:szCs w:val="26"/>
        </w:rPr>
        <w:t>In what sense was their belly their God?)</w:t>
      </w:r>
    </w:p>
    <w:p w:rsid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D56F45" w:rsidRP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0F3EF1" w:rsidRDefault="000F3EF1" w:rsidP="000F3EF1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In what sense do people set their mind on earthly things? List other similar passages. How does this help us understand whom Paul is discussing (compare verses 1-4)?</w:t>
      </w:r>
    </w:p>
    <w:p w:rsid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D56F45" w:rsidRPr="00D56F45" w:rsidRDefault="00D56F45" w:rsidP="00D56F45">
      <w:pPr>
        <w:tabs>
          <w:tab w:val="left" w:pos="8370"/>
        </w:tabs>
        <w:rPr>
          <w:sz w:val="26"/>
          <w:szCs w:val="26"/>
        </w:rPr>
      </w:pPr>
    </w:p>
    <w:p w:rsidR="00D56F45" w:rsidRDefault="000F3EF1" w:rsidP="00D56F45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Where is our citizenship – 3:20? What does this teach us about where we should focus our minds?</w:t>
      </w:r>
    </w:p>
    <w:p w:rsidR="00F6084D" w:rsidRDefault="00F6084D" w:rsidP="00F6084D">
      <w:pPr>
        <w:tabs>
          <w:tab w:val="left" w:pos="8370"/>
        </w:tabs>
        <w:rPr>
          <w:sz w:val="26"/>
          <w:szCs w:val="26"/>
        </w:rPr>
      </w:pPr>
    </w:p>
    <w:p w:rsidR="00F6084D" w:rsidRPr="00F6084D" w:rsidRDefault="00F6084D" w:rsidP="00F6084D">
      <w:pPr>
        <w:tabs>
          <w:tab w:val="left" w:pos="8370"/>
        </w:tabs>
        <w:rPr>
          <w:sz w:val="26"/>
          <w:szCs w:val="26"/>
        </w:rPr>
      </w:pPr>
      <w:bookmarkStart w:id="0" w:name="_GoBack"/>
      <w:bookmarkEnd w:id="0"/>
    </w:p>
    <w:p w:rsidR="00D56F45" w:rsidRDefault="000F3EF1" w:rsidP="00D56F45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Who is already in heaven, and what do we anticipate that He will do – 3:21? List other similar passages.</w:t>
      </w:r>
    </w:p>
    <w:p w:rsidR="00F6084D" w:rsidRDefault="00F6084D" w:rsidP="00F6084D">
      <w:pPr>
        <w:tabs>
          <w:tab w:val="left" w:pos="8370"/>
        </w:tabs>
        <w:rPr>
          <w:sz w:val="26"/>
          <w:szCs w:val="26"/>
        </w:rPr>
      </w:pPr>
    </w:p>
    <w:p w:rsidR="00F6084D" w:rsidRPr="00F6084D" w:rsidRDefault="00F6084D" w:rsidP="00F6084D">
      <w:pPr>
        <w:tabs>
          <w:tab w:val="left" w:pos="8370"/>
        </w:tabs>
        <w:rPr>
          <w:sz w:val="26"/>
          <w:szCs w:val="26"/>
        </w:rPr>
      </w:pPr>
    </w:p>
    <w:p w:rsidR="00E75972" w:rsidRPr="000F3EF1" w:rsidRDefault="000F3EF1" w:rsidP="000F3EF1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0F3EF1">
        <w:rPr>
          <w:sz w:val="26"/>
          <w:szCs w:val="26"/>
        </w:rPr>
        <w:t>What power does Jesus have? What does this show us about His character?</w:t>
      </w:r>
    </w:p>
    <w:p w:rsidR="000F3EF1" w:rsidRDefault="000F3EF1" w:rsidP="000F3EF1">
      <w:pPr>
        <w:tabs>
          <w:tab w:val="left" w:pos="8370"/>
        </w:tabs>
      </w:pPr>
    </w:p>
    <w:sectPr w:rsidR="000F3EF1" w:rsidSect="000F3EF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71764"/>
    <w:multiLevelType w:val="hybridMultilevel"/>
    <w:tmpl w:val="04A2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E2"/>
    <w:rsid w:val="000F3EF1"/>
    <w:rsid w:val="00417489"/>
    <w:rsid w:val="007D6020"/>
    <w:rsid w:val="00C4460A"/>
    <w:rsid w:val="00D56F45"/>
    <w:rsid w:val="00D74499"/>
    <w:rsid w:val="00E75972"/>
    <w:rsid w:val="00E90BE2"/>
    <w:rsid w:val="00F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D43E"/>
  <w15:chartTrackingRefBased/>
  <w15:docId w15:val="{9A4DC77F-D16A-4B9E-92F6-D1038D2F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BE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cp:lastPrinted>2024-05-30T06:10:00Z</cp:lastPrinted>
  <dcterms:created xsi:type="dcterms:W3CDTF">2024-01-23T19:55:00Z</dcterms:created>
  <dcterms:modified xsi:type="dcterms:W3CDTF">2024-05-30T06:11:00Z</dcterms:modified>
</cp:coreProperties>
</file>