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89" w:rsidRDefault="00570C89" w:rsidP="00570C8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56"/>
          <w:szCs w:val="58"/>
        </w:rPr>
      </w:pPr>
      <w:r>
        <w:rPr>
          <w:rFonts w:cstheme="minorHAnsi"/>
          <w:b/>
          <w:sz w:val="56"/>
          <w:szCs w:val="58"/>
        </w:rPr>
        <w:t>Thursday Women’s Bible Study</w:t>
      </w:r>
    </w:p>
    <w:p w:rsidR="00570C89" w:rsidRDefault="00570C89" w:rsidP="00570C8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36"/>
          <w:szCs w:val="38"/>
        </w:rPr>
      </w:pPr>
      <w:r>
        <w:rPr>
          <w:rFonts w:cstheme="minorHAnsi"/>
          <w:b/>
          <w:sz w:val="36"/>
          <w:szCs w:val="38"/>
        </w:rPr>
        <w:t>12/19/2024 ~ 10:30AM ~ Romans 2:6</w:t>
      </w:r>
      <w:r w:rsidR="00C57072">
        <w:rPr>
          <w:rFonts w:cstheme="minorHAnsi"/>
          <w:b/>
          <w:sz w:val="36"/>
          <w:szCs w:val="38"/>
        </w:rPr>
        <w:t>-11</w:t>
      </w:r>
    </w:p>
    <w:p w:rsidR="00570C89" w:rsidRPr="00570C89" w:rsidRDefault="00570C89" w:rsidP="00570C89">
      <w:pPr>
        <w:tabs>
          <w:tab w:val="left" w:pos="8370"/>
        </w:tabs>
        <w:spacing w:line="240" w:lineRule="auto"/>
        <w:rPr>
          <w:rFonts w:cstheme="minorHAnsi"/>
          <w:b/>
          <w:sz w:val="2"/>
          <w:szCs w:val="38"/>
        </w:rPr>
      </w:pPr>
    </w:p>
    <w:p w:rsidR="00570C89" w:rsidRPr="00C57072" w:rsidRDefault="00570C89" w:rsidP="00570C8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>How many people will God judge? For whose life will one be judged – 2:6?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>List other passages regarding God’s judgment of men. On what basis will God judge men?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>List other passages showing we will be judged for our deed or works.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>What will be the reward of the righteous – 2:7&amp;10? Define the terms used.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C57072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>List other passages about the reward of the righteous.</w:t>
      </w:r>
      <w:r w:rsidR="00C57072" w:rsidRPr="00C57072">
        <w:rPr>
          <w:sz w:val="20"/>
          <w:szCs w:val="21"/>
        </w:rPr>
        <w:t xml:space="preserve"> </w:t>
      </w:r>
      <w:r w:rsidRPr="00C57072">
        <w:rPr>
          <w:sz w:val="20"/>
          <w:szCs w:val="21"/>
        </w:rPr>
        <w:t>What can we learn from the need for “patient continuance” in doing good?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 xml:space="preserve">What will be the destiny of the wicked – 2:8,9? Define the terms used. 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570C89" w:rsidP="00570C89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sz w:val="20"/>
          <w:szCs w:val="21"/>
        </w:rPr>
      </w:pPr>
      <w:r w:rsidRPr="00C57072">
        <w:rPr>
          <w:sz w:val="20"/>
          <w:szCs w:val="21"/>
        </w:rPr>
        <w:t>What can we learn from the phrase “of the Jew first and also of the Greek”?</w:t>
      </w:r>
    </w:p>
    <w:p w:rsidR="00C57072" w:rsidRPr="00C57072" w:rsidRDefault="00C57072" w:rsidP="00C57072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C57072" w:rsidRPr="00C57072" w:rsidRDefault="00C57072" w:rsidP="00C57072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C57072" w:rsidRPr="00C57072" w:rsidRDefault="00C57072" w:rsidP="00C57072">
      <w:pPr>
        <w:tabs>
          <w:tab w:val="left" w:pos="8370"/>
        </w:tabs>
        <w:spacing w:line="240" w:lineRule="auto"/>
        <w:rPr>
          <w:sz w:val="20"/>
          <w:szCs w:val="21"/>
        </w:rPr>
      </w:pPr>
    </w:p>
    <w:p w:rsidR="00570C89" w:rsidRPr="00C57072" w:rsidRDefault="00657B1E" w:rsidP="00C57072">
      <w:pPr>
        <w:pStyle w:val="ListParagraph"/>
        <w:numPr>
          <w:ilvl w:val="0"/>
          <w:numId w:val="1"/>
        </w:numPr>
        <w:tabs>
          <w:tab w:val="left" w:pos="8370"/>
        </w:tabs>
        <w:spacing w:line="240" w:lineRule="auto"/>
        <w:rPr>
          <w:rFonts w:cstheme="minorHAnsi"/>
          <w:b/>
          <w:sz w:val="20"/>
          <w:szCs w:val="21"/>
        </w:rPr>
      </w:pPr>
      <w:r w:rsidRPr="00C57072">
        <w:rPr>
          <w:sz w:val="20"/>
        </w:rPr>
        <w:t xml:space="preserve">Define “partiality” – 2:11. List other similar verses </w:t>
      </w:r>
      <w:r w:rsidR="00C57072" w:rsidRPr="00C57072">
        <w:rPr>
          <w:sz w:val="20"/>
        </w:rPr>
        <w:t xml:space="preserve">showing God is not partial. </w:t>
      </w:r>
      <w:r w:rsidRPr="00C57072">
        <w:rPr>
          <w:sz w:val="20"/>
        </w:rPr>
        <w:t>What application would this have to the Judaizing teachers? In what way did they expect God to be partial?</w:t>
      </w:r>
    </w:p>
    <w:p w:rsidR="00570C89" w:rsidRPr="00C57072" w:rsidRDefault="00570C89" w:rsidP="00570C89">
      <w:pPr>
        <w:tabs>
          <w:tab w:val="left" w:pos="8370"/>
        </w:tabs>
        <w:spacing w:line="240" w:lineRule="auto"/>
        <w:jc w:val="center"/>
        <w:rPr>
          <w:rFonts w:cstheme="minorHAnsi"/>
          <w:b/>
          <w:sz w:val="20"/>
          <w:szCs w:val="21"/>
        </w:rPr>
      </w:pPr>
    </w:p>
    <w:p w:rsidR="00353ECD" w:rsidRPr="00C57072" w:rsidRDefault="00353ECD">
      <w:pPr>
        <w:rPr>
          <w:sz w:val="20"/>
        </w:rPr>
      </w:pPr>
      <w:bookmarkStart w:id="0" w:name="_GoBack"/>
      <w:bookmarkEnd w:id="0"/>
    </w:p>
    <w:sectPr w:rsidR="00353ECD" w:rsidRPr="00C57072" w:rsidSect="00C57072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81BED"/>
    <w:multiLevelType w:val="hybridMultilevel"/>
    <w:tmpl w:val="A7A4D742"/>
    <w:lvl w:ilvl="0" w:tplc="97D8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89"/>
    <w:rsid w:val="00203AD0"/>
    <w:rsid w:val="00353ECD"/>
    <w:rsid w:val="00570C89"/>
    <w:rsid w:val="00657B1E"/>
    <w:rsid w:val="00C5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1DFD"/>
  <w15:chartTrackingRefBased/>
  <w15:docId w15:val="{7B9CD03B-94B6-4512-AAF1-FA73AE48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C8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C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3</cp:revision>
  <cp:lastPrinted>2024-12-12T00:38:00Z</cp:lastPrinted>
  <dcterms:created xsi:type="dcterms:W3CDTF">2024-12-11T23:35:00Z</dcterms:created>
  <dcterms:modified xsi:type="dcterms:W3CDTF">2024-12-12T04:24:00Z</dcterms:modified>
</cp:coreProperties>
</file>