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348753" w14:textId="1F3B2090" w:rsidR="00491B85" w:rsidRDefault="00491B85">
      <w:r>
        <w:t xml:space="preserve">Interpretation: Luke </w:t>
      </w:r>
      <w:r w:rsidR="009C105B">
        <w:t>24:35</w:t>
      </w:r>
    </w:p>
    <w:p w14:paraId="3A5CFC3F" w14:textId="74303EC3" w:rsidR="00D73BA3" w:rsidRDefault="00D73BA3">
      <w:r>
        <w:t>Bruce Grimmet</w:t>
      </w:r>
    </w:p>
    <w:p w14:paraId="2950CA49" w14:textId="1B6D1F66" w:rsidR="00491B85" w:rsidRDefault="00491B85"/>
    <w:p w14:paraId="445A4D78" w14:textId="575ABE06" w:rsidR="00491B85" w:rsidRDefault="00491B85"/>
    <w:p w14:paraId="74BB4CC7" w14:textId="3C5E9F0B" w:rsidR="00491B85" w:rsidRDefault="00491B85" w:rsidP="00DA35A3">
      <w:r>
        <w:t xml:space="preserve">Question: </w:t>
      </w:r>
      <w:r w:rsidR="00DA35A3">
        <w:t>Why did they recognize Jesus in the breaking of bread (24:30-31) and relate it to all those gathered together in Jerusalem (24:35)?</w:t>
      </w:r>
    </w:p>
    <w:p w14:paraId="4F38C651" w14:textId="3B37925D" w:rsidR="00491B85" w:rsidRDefault="00491B85"/>
    <w:p w14:paraId="5DF6D26C" w14:textId="77777777" w:rsidR="009D045C" w:rsidRDefault="009D045C"/>
    <w:p w14:paraId="70E9716E" w14:textId="7C1F682F" w:rsidR="00491B85" w:rsidRDefault="0086276B" w:rsidP="0018602A">
      <w:pPr>
        <w:jc w:val="center"/>
      </w:pPr>
      <w:r w:rsidRPr="00192B43">
        <w:rPr>
          <w:b/>
          <w:bCs/>
          <w:u w:val="single"/>
        </w:rPr>
        <w:t>Preliminary Definitions</w:t>
      </w:r>
      <w:r>
        <w:t>:</w:t>
      </w:r>
    </w:p>
    <w:p w14:paraId="5BECDF1D" w14:textId="77777777" w:rsidR="00F45AF6" w:rsidRDefault="00F45AF6" w:rsidP="0018602A">
      <w:pPr>
        <w:jc w:val="center"/>
      </w:pPr>
    </w:p>
    <w:p w14:paraId="1A4122CD" w14:textId="797759BD" w:rsidR="00F14323" w:rsidRDefault="00FC29A9">
      <w:r>
        <w:t>“</w:t>
      </w:r>
      <w:r w:rsidR="00F14323">
        <w:t>Relate</w:t>
      </w:r>
      <w:r>
        <w:t>”</w:t>
      </w:r>
      <w:r w:rsidR="00F14323">
        <w:t xml:space="preserve"> (NASB)- </w:t>
      </w:r>
      <w:proofErr w:type="spellStart"/>
      <w:r w:rsidR="00F14323" w:rsidRPr="00F14323">
        <w:rPr>
          <w:b/>
          <w:lang w:val="el-GR"/>
        </w:rPr>
        <w:t>ἐξηγέομαι</w:t>
      </w:r>
      <w:proofErr w:type="spellEnd"/>
      <w:r w:rsidR="00F14323" w:rsidRPr="00F14323">
        <w:rPr>
          <w:b/>
        </w:rPr>
        <w:t xml:space="preserve"> </w:t>
      </w:r>
      <w:proofErr w:type="spellStart"/>
      <w:r w:rsidR="00F14323" w:rsidRPr="00F14323">
        <w:rPr>
          <w:b/>
          <w:i/>
        </w:rPr>
        <w:t>exēgéomai</w:t>
      </w:r>
      <w:proofErr w:type="spellEnd"/>
      <w:r w:rsidR="00F14323">
        <w:rPr>
          <w:b/>
          <w:i/>
        </w:rPr>
        <w:t xml:space="preserve">- </w:t>
      </w:r>
      <w:r w:rsidR="00F14323">
        <w:t>To tell, narrate, account (</w:t>
      </w:r>
      <w:r>
        <w:t>Strong’s</w:t>
      </w:r>
      <w:r w:rsidR="00F14323">
        <w:t xml:space="preserve"> G1834). </w:t>
      </w:r>
    </w:p>
    <w:p w14:paraId="70406973" w14:textId="721A494D" w:rsidR="00F14323" w:rsidRDefault="00F14323"/>
    <w:p w14:paraId="757AF7CB" w14:textId="10EB403B" w:rsidR="00F14323" w:rsidRDefault="00FC29A9">
      <w:r>
        <w:t>“</w:t>
      </w:r>
      <w:r w:rsidR="00F14323">
        <w:t>Recognized</w:t>
      </w:r>
      <w:r>
        <w:t>”</w:t>
      </w:r>
      <w:r w:rsidR="00F45AF6">
        <w:t xml:space="preserve"> (NASB)- </w:t>
      </w:r>
      <w:proofErr w:type="spellStart"/>
      <w:r w:rsidR="00F45AF6">
        <w:rPr>
          <w:b/>
          <w:szCs w:val="18"/>
          <w:lang w:val="el-GR"/>
        </w:rPr>
        <w:t>γινώσκω</w:t>
      </w:r>
      <w:proofErr w:type="spellEnd"/>
      <w:r w:rsidR="00F45AF6">
        <w:rPr>
          <w:b/>
          <w:szCs w:val="18"/>
        </w:rPr>
        <w:t xml:space="preserve"> </w:t>
      </w:r>
      <w:proofErr w:type="spellStart"/>
      <w:r w:rsidR="00F45AF6">
        <w:rPr>
          <w:b/>
          <w:i/>
          <w:szCs w:val="18"/>
        </w:rPr>
        <w:t>ginṓskō</w:t>
      </w:r>
      <w:proofErr w:type="spellEnd"/>
      <w:r w:rsidR="00F45AF6">
        <w:rPr>
          <w:b/>
          <w:i/>
          <w:szCs w:val="18"/>
        </w:rPr>
        <w:t xml:space="preserve">- </w:t>
      </w:r>
      <w:r w:rsidR="00F45AF6" w:rsidRPr="00F45AF6">
        <w:rPr>
          <w:szCs w:val="18"/>
        </w:rPr>
        <w:t xml:space="preserve">To know, </w:t>
      </w:r>
      <w:r>
        <w:rPr>
          <w:szCs w:val="18"/>
        </w:rPr>
        <w:t>at the beginning</w:t>
      </w:r>
      <w:r w:rsidR="00F45AF6" w:rsidRPr="00F45AF6">
        <w:rPr>
          <w:szCs w:val="18"/>
        </w:rPr>
        <w:t xml:space="preserve"> or completed sense</w:t>
      </w:r>
      <w:r w:rsidR="00F45AF6">
        <w:rPr>
          <w:szCs w:val="18"/>
        </w:rPr>
        <w:t xml:space="preserve"> (</w:t>
      </w:r>
      <w:r>
        <w:rPr>
          <w:szCs w:val="18"/>
        </w:rPr>
        <w:t>Strong’s</w:t>
      </w:r>
      <w:r w:rsidR="00F45AF6">
        <w:rPr>
          <w:szCs w:val="18"/>
        </w:rPr>
        <w:t xml:space="preserve"> G1097)</w:t>
      </w:r>
      <w:r w:rsidR="00F45AF6" w:rsidRPr="00F45AF6">
        <w:rPr>
          <w:szCs w:val="18"/>
        </w:rPr>
        <w:t>.</w:t>
      </w:r>
    </w:p>
    <w:p w14:paraId="6F331536" w14:textId="15C1BDEB" w:rsidR="00F45AF6" w:rsidRDefault="00F45AF6"/>
    <w:p w14:paraId="7E6B3B53" w14:textId="6D898032" w:rsidR="00F45AF6" w:rsidRPr="00F45AF6" w:rsidRDefault="00FC29A9" w:rsidP="00F45AF6">
      <w:r>
        <w:t>“</w:t>
      </w:r>
      <w:r w:rsidR="00F45AF6">
        <w:t>breaking of the bread</w:t>
      </w:r>
      <w:r>
        <w:t>”</w:t>
      </w:r>
      <w:r w:rsidR="00F45AF6">
        <w:t xml:space="preserve"> (NASB)- </w:t>
      </w:r>
      <w:proofErr w:type="spellStart"/>
      <w:r w:rsidR="00F45AF6">
        <w:rPr>
          <w:b/>
          <w:szCs w:val="18"/>
          <w:lang w:val="el-GR"/>
        </w:rPr>
        <w:t>κλάσις</w:t>
      </w:r>
      <w:proofErr w:type="spellEnd"/>
      <w:r w:rsidR="00F45AF6">
        <w:rPr>
          <w:b/>
          <w:szCs w:val="18"/>
        </w:rPr>
        <w:t xml:space="preserve"> </w:t>
      </w:r>
      <w:proofErr w:type="spellStart"/>
      <w:r w:rsidR="00F45AF6">
        <w:rPr>
          <w:b/>
          <w:i/>
          <w:szCs w:val="18"/>
        </w:rPr>
        <w:t>klásis</w:t>
      </w:r>
      <w:proofErr w:type="spellEnd"/>
      <w:r w:rsidR="00F45AF6">
        <w:rPr>
          <w:b/>
          <w:i/>
          <w:szCs w:val="18"/>
        </w:rPr>
        <w:t xml:space="preserve">- </w:t>
      </w:r>
      <w:r w:rsidR="00F45AF6" w:rsidRPr="00F45AF6">
        <w:rPr>
          <w:szCs w:val="18"/>
        </w:rPr>
        <w:t xml:space="preserve">to break. The act of breaking, particularly with reference to the bread in the </w:t>
      </w:r>
      <w:r>
        <w:rPr>
          <w:szCs w:val="18"/>
        </w:rPr>
        <w:t>Lord’s</w:t>
      </w:r>
      <w:r w:rsidR="00F45AF6" w:rsidRPr="00F45AF6">
        <w:rPr>
          <w:szCs w:val="18"/>
        </w:rPr>
        <w:t xml:space="preserve"> Supper</w:t>
      </w:r>
      <w:r w:rsidR="00F45AF6">
        <w:rPr>
          <w:szCs w:val="18"/>
        </w:rPr>
        <w:t xml:space="preserve"> (</w:t>
      </w:r>
      <w:r>
        <w:rPr>
          <w:szCs w:val="18"/>
        </w:rPr>
        <w:t>Strong’s</w:t>
      </w:r>
      <w:r w:rsidR="00F45AF6">
        <w:rPr>
          <w:szCs w:val="18"/>
        </w:rPr>
        <w:t xml:space="preserve"> G2800)</w:t>
      </w:r>
    </w:p>
    <w:p w14:paraId="7A7C7032" w14:textId="5C9BB5FE" w:rsidR="0086276B" w:rsidRDefault="0086276B"/>
    <w:p w14:paraId="61FF9F79" w14:textId="77E3EDC1" w:rsidR="00192B43" w:rsidRDefault="00192B43">
      <w:r w:rsidRPr="00CC487F">
        <w:rPr>
          <w:b/>
          <w:bCs/>
          <w:u w:val="single"/>
        </w:rPr>
        <w:t>PDI1</w:t>
      </w:r>
      <w:r>
        <w:t xml:space="preserve">: From </w:t>
      </w:r>
      <w:r w:rsidR="00F45AF6">
        <w:t xml:space="preserve">the basic definitions, it appears that </w:t>
      </w:r>
      <w:r w:rsidR="000635B9">
        <w:t xml:space="preserve">the two men who encountered Jesus in Emmaus </w:t>
      </w:r>
      <w:r w:rsidR="00FC29A9">
        <w:t>relate</w:t>
      </w:r>
      <w:r w:rsidR="000635B9">
        <w:t xml:space="preserve"> their experiences with the resurrected Lord (24:34) to those who were in Jerusalem (24:33). They specifically relate to those in Jerusalem that they recognized</w:t>
      </w:r>
      <w:r w:rsidR="00485689">
        <w:t xml:space="preserve"> (knew in a completed </w:t>
      </w:r>
      <w:r w:rsidR="00FC29A9">
        <w:t>sense</w:t>
      </w:r>
      <w:r w:rsidR="00485689">
        <w:t>) that it was</w:t>
      </w:r>
      <w:r w:rsidR="000635B9">
        <w:t xml:space="preserve"> Jesus</w:t>
      </w:r>
      <w:r w:rsidR="00485689">
        <w:t>,</w:t>
      </w:r>
      <w:r w:rsidR="000635B9">
        <w:t xml:space="preserve"> </w:t>
      </w:r>
      <w:r w:rsidR="00FC29A9">
        <w:t>“</w:t>
      </w:r>
      <w:r w:rsidR="000635B9">
        <w:t>in the breaking of the bread</w:t>
      </w:r>
      <w:r w:rsidR="00FC29A9">
        <w:t>”</w:t>
      </w:r>
      <w:r w:rsidR="00485689">
        <w:t xml:space="preserve"> (need to pursue </w:t>
      </w:r>
      <w:proofErr w:type="spellStart"/>
      <w:r w:rsidR="00485689" w:rsidRPr="00485689">
        <w:rPr>
          <w:bCs/>
          <w:szCs w:val="18"/>
          <w:lang w:val="el-GR"/>
        </w:rPr>
        <w:t>κλάσις</w:t>
      </w:r>
      <w:proofErr w:type="spellEnd"/>
      <w:r w:rsidR="00485689" w:rsidRPr="00485689">
        <w:rPr>
          <w:bCs/>
          <w:szCs w:val="18"/>
        </w:rPr>
        <w:t xml:space="preserve"> in Luke to get significance</w:t>
      </w:r>
      <w:r w:rsidR="00485689">
        <w:rPr>
          <w:b/>
          <w:szCs w:val="18"/>
        </w:rPr>
        <w:t>)</w:t>
      </w:r>
      <w:r w:rsidR="00485689">
        <w:t xml:space="preserve"> </w:t>
      </w:r>
      <w:r w:rsidR="000635B9">
        <w:t xml:space="preserve">and testify that </w:t>
      </w:r>
      <w:r w:rsidR="00FC29A9">
        <w:t>“</w:t>
      </w:r>
      <w:r w:rsidR="000635B9">
        <w:t>The Lord has risen</w:t>
      </w:r>
      <w:r w:rsidR="00FC29A9">
        <w:t>”</w:t>
      </w:r>
      <w:r w:rsidR="000635B9">
        <w:t xml:space="preserve"> (24:34).</w:t>
      </w:r>
      <w:r w:rsidR="00485689">
        <w:t xml:space="preserve"> </w:t>
      </w:r>
    </w:p>
    <w:p w14:paraId="799ED53F" w14:textId="50EA2196" w:rsidR="00CC487F" w:rsidRDefault="00CC487F"/>
    <w:p w14:paraId="4117559A" w14:textId="77777777" w:rsidR="009D045C" w:rsidRDefault="009D045C"/>
    <w:p w14:paraId="725B3507" w14:textId="70AE03A3" w:rsidR="00CC487F" w:rsidRDefault="00CC487F" w:rsidP="0018602A">
      <w:pPr>
        <w:jc w:val="center"/>
      </w:pPr>
      <w:r w:rsidRPr="00CC487F">
        <w:rPr>
          <w:b/>
          <w:bCs/>
          <w:u w:val="single"/>
        </w:rPr>
        <w:t>Literary Context</w:t>
      </w:r>
      <w:r>
        <w:t>:</w:t>
      </w:r>
    </w:p>
    <w:p w14:paraId="5ECE7043" w14:textId="7251C2CF" w:rsidR="00CC487F" w:rsidRDefault="00DA35A3">
      <w:r>
        <w:t>Luke 22:19 to 24:30 to 24:35 The revealing of Jesus.</w:t>
      </w:r>
    </w:p>
    <w:p w14:paraId="0D47BD62" w14:textId="77777777" w:rsidR="009D045C" w:rsidRDefault="009D045C"/>
    <w:p w14:paraId="409AFF0A" w14:textId="1A109A68" w:rsidR="00CC487F" w:rsidRDefault="00CC487F">
      <w:pPr>
        <w:rPr>
          <w:bCs/>
          <w:szCs w:val="18"/>
        </w:rPr>
      </w:pPr>
      <w:r w:rsidRPr="00955597">
        <w:rPr>
          <w:b/>
          <w:bCs/>
          <w:u w:val="single"/>
        </w:rPr>
        <w:t>LCE1</w:t>
      </w:r>
      <w:r>
        <w:t xml:space="preserve">: </w:t>
      </w:r>
      <w:r w:rsidR="00FC29A9">
        <w:t>“</w:t>
      </w:r>
      <w:r w:rsidR="00485689">
        <w:t>they began to relate their experiences on the road</w:t>
      </w:r>
      <w:r w:rsidR="00FC29A9">
        <w:t>”</w:t>
      </w:r>
      <w:r w:rsidR="00485689">
        <w:t xml:space="preserve"> in (24:35) references the previous narrative that </w:t>
      </w:r>
      <w:r w:rsidR="00FC29A9">
        <w:t>takes</w:t>
      </w:r>
      <w:r w:rsidR="00485689">
        <w:t xml:space="preserve"> place from (24:13-34); where the two men journeyed to Emmaus (13), was joined by Jesus incognito (24:15-16), Jesus asked what they were discussing (24:17), They related to him the things that had just happened in Jerusalem (24:18), how they hoped he was going to redeem Israel, and </w:t>
      </w:r>
      <w:r w:rsidR="00FC29A9">
        <w:t>it’s</w:t>
      </w:r>
      <w:r w:rsidR="00485689">
        <w:t xml:space="preserve"> been three days since all this has happened (24:</w:t>
      </w:r>
      <w:r w:rsidR="001C1C32">
        <w:t>21). Jesus, still incognito, shared with the two men how Christ needed to suffer and fulfill all that Moses and the prophets wrote in the scriptures (34:25-27)</w:t>
      </w:r>
    </w:p>
    <w:p w14:paraId="798066F9" w14:textId="4DFB4961" w:rsidR="00955597" w:rsidRDefault="00955597">
      <w:pPr>
        <w:rPr>
          <w:bCs/>
          <w:szCs w:val="18"/>
        </w:rPr>
      </w:pPr>
    </w:p>
    <w:p w14:paraId="3C3AFB69" w14:textId="1FE78B65" w:rsidR="00955597" w:rsidRDefault="00955597">
      <w:pPr>
        <w:rPr>
          <w:bCs/>
          <w:szCs w:val="18"/>
        </w:rPr>
      </w:pPr>
      <w:r w:rsidRPr="00955597">
        <w:rPr>
          <w:b/>
          <w:szCs w:val="18"/>
          <w:u w:val="single"/>
        </w:rPr>
        <w:t>LCI1</w:t>
      </w:r>
      <w:r>
        <w:rPr>
          <w:bCs/>
          <w:szCs w:val="18"/>
        </w:rPr>
        <w:t>: From this</w:t>
      </w:r>
      <w:r w:rsidR="004A2182">
        <w:rPr>
          <w:bCs/>
          <w:szCs w:val="18"/>
        </w:rPr>
        <w:t>,</w:t>
      </w:r>
      <w:r>
        <w:rPr>
          <w:bCs/>
          <w:szCs w:val="18"/>
        </w:rPr>
        <w:t xml:space="preserve"> I infer that </w:t>
      </w:r>
      <w:r w:rsidR="001C1C32">
        <w:rPr>
          <w:bCs/>
          <w:szCs w:val="18"/>
        </w:rPr>
        <w:t xml:space="preserve">the two men had become discouraged or became sad (24:17b) by the events in Jerusalem, namely </w:t>
      </w:r>
      <w:r w:rsidR="00FC29A9">
        <w:rPr>
          <w:bCs/>
          <w:szCs w:val="18"/>
        </w:rPr>
        <w:t>Jesus’</w:t>
      </w:r>
      <w:r w:rsidR="001C1C32">
        <w:rPr>
          <w:bCs/>
          <w:szCs w:val="18"/>
        </w:rPr>
        <w:t xml:space="preserve"> death and burial. They had hoped that Jesus was the one to redeem Israel. The two men knew that </w:t>
      </w:r>
      <w:r w:rsidR="00FC29A9">
        <w:rPr>
          <w:bCs/>
          <w:szCs w:val="18"/>
        </w:rPr>
        <w:t>Jesus’</w:t>
      </w:r>
      <w:r w:rsidR="001C1C32">
        <w:rPr>
          <w:bCs/>
          <w:szCs w:val="18"/>
        </w:rPr>
        <w:t xml:space="preserve"> body was no longer at the tomb but did not know if He was alive because they did not see Him (24:24b). Jesus, who has not yet revealed himself to the two men, offered why Jesus needed to suffer and enter into His glory (24:26). </w:t>
      </w:r>
    </w:p>
    <w:p w14:paraId="484AC6A1" w14:textId="77B2F271" w:rsidR="00D349F0" w:rsidRDefault="00D349F0">
      <w:pPr>
        <w:rPr>
          <w:bCs/>
          <w:szCs w:val="18"/>
        </w:rPr>
      </w:pPr>
    </w:p>
    <w:p w14:paraId="270BBEBB" w14:textId="09EB8789" w:rsidR="00D349F0" w:rsidRDefault="00D349F0">
      <w:pPr>
        <w:rPr>
          <w:bCs/>
          <w:szCs w:val="18"/>
        </w:rPr>
      </w:pPr>
      <w:r w:rsidRPr="0072629B">
        <w:rPr>
          <w:b/>
          <w:szCs w:val="18"/>
          <w:u w:val="single"/>
        </w:rPr>
        <w:t>LCE2</w:t>
      </w:r>
      <w:r>
        <w:rPr>
          <w:bCs/>
          <w:szCs w:val="18"/>
        </w:rPr>
        <w:t xml:space="preserve">: </w:t>
      </w:r>
      <w:r w:rsidR="00FC29A9">
        <w:rPr>
          <w:bCs/>
          <w:szCs w:val="18"/>
        </w:rPr>
        <w:t>In verse</w:t>
      </w:r>
      <w:r w:rsidR="00150E49">
        <w:rPr>
          <w:bCs/>
          <w:szCs w:val="18"/>
        </w:rPr>
        <w:t xml:space="preserve"> (24:35), The two men stated how they recognized Jesus by </w:t>
      </w:r>
      <w:r w:rsidR="00FC29A9">
        <w:rPr>
          <w:bCs/>
          <w:szCs w:val="18"/>
        </w:rPr>
        <w:t>“</w:t>
      </w:r>
      <w:r w:rsidR="00150E49">
        <w:rPr>
          <w:bCs/>
          <w:szCs w:val="18"/>
        </w:rPr>
        <w:t>the breaking of the bread</w:t>
      </w:r>
      <w:r w:rsidR="00FC29A9">
        <w:rPr>
          <w:bCs/>
          <w:szCs w:val="18"/>
        </w:rPr>
        <w:t>.”</w:t>
      </w:r>
      <w:r w:rsidR="00150E49">
        <w:rPr>
          <w:bCs/>
          <w:szCs w:val="18"/>
        </w:rPr>
        <w:t xml:space="preserve"> This </w:t>
      </w:r>
      <w:r w:rsidR="00FC29A9">
        <w:rPr>
          <w:bCs/>
          <w:szCs w:val="18"/>
        </w:rPr>
        <w:t>references</w:t>
      </w:r>
      <w:r w:rsidR="00150E49">
        <w:rPr>
          <w:bCs/>
          <w:szCs w:val="18"/>
        </w:rPr>
        <w:t xml:space="preserve"> the previous narrative in (24:28-31). The two men invited Jesus, who </w:t>
      </w:r>
      <w:r w:rsidR="00150E49">
        <w:rPr>
          <w:bCs/>
          <w:szCs w:val="18"/>
        </w:rPr>
        <w:lastRenderedPageBreak/>
        <w:t xml:space="preserve">had not made himself known to them, to stay with them (24:29). Then the author states that when Jesus </w:t>
      </w:r>
      <w:r w:rsidR="00FC29A9">
        <w:rPr>
          <w:bCs/>
          <w:szCs w:val="18"/>
        </w:rPr>
        <w:t>“</w:t>
      </w:r>
      <w:r w:rsidR="00150E49">
        <w:rPr>
          <w:bCs/>
          <w:szCs w:val="18"/>
        </w:rPr>
        <w:t>reclined at the table with them</w:t>
      </w:r>
      <w:r w:rsidR="00FC29A9">
        <w:rPr>
          <w:bCs/>
          <w:szCs w:val="18"/>
        </w:rPr>
        <w:t>,”</w:t>
      </w:r>
      <w:r w:rsidR="00150E49">
        <w:rPr>
          <w:bCs/>
          <w:szCs w:val="18"/>
        </w:rPr>
        <w:t xml:space="preserve"> took bread, blessed it, and broken it, </w:t>
      </w:r>
      <w:r w:rsidR="00FC29A9">
        <w:rPr>
          <w:bCs/>
          <w:szCs w:val="18"/>
        </w:rPr>
        <w:t>“</w:t>
      </w:r>
      <w:r w:rsidR="00150E49">
        <w:rPr>
          <w:bCs/>
          <w:szCs w:val="18"/>
        </w:rPr>
        <w:t>He began giving it to them</w:t>
      </w:r>
      <w:r w:rsidR="00FC29A9">
        <w:rPr>
          <w:bCs/>
          <w:szCs w:val="18"/>
        </w:rPr>
        <w:t>”</w:t>
      </w:r>
      <w:r w:rsidR="00150E49">
        <w:rPr>
          <w:bCs/>
          <w:szCs w:val="18"/>
        </w:rPr>
        <w:t xml:space="preserve"> (24:30). </w:t>
      </w:r>
      <w:r w:rsidR="00FC29A9">
        <w:rPr>
          <w:bCs/>
          <w:szCs w:val="18"/>
        </w:rPr>
        <w:t>In the</w:t>
      </w:r>
      <w:r w:rsidR="00150E49">
        <w:rPr>
          <w:bCs/>
          <w:szCs w:val="18"/>
        </w:rPr>
        <w:t xml:space="preserve"> following verse (24:31), the author mentions that the two </w:t>
      </w:r>
      <w:r w:rsidR="00FC29A9">
        <w:rPr>
          <w:bCs/>
          <w:szCs w:val="18"/>
        </w:rPr>
        <w:t>men’s</w:t>
      </w:r>
      <w:r w:rsidR="00150E49">
        <w:rPr>
          <w:bCs/>
          <w:szCs w:val="18"/>
        </w:rPr>
        <w:t xml:space="preserve"> eyes were opened and that they </w:t>
      </w:r>
      <w:r w:rsidR="00FC29A9">
        <w:rPr>
          <w:bCs/>
          <w:szCs w:val="18"/>
        </w:rPr>
        <w:t>“</w:t>
      </w:r>
      <w:r w:rsidR="00150E49">
        <w:rPr>
          <w:bCs/>
          <w:szCs w:val="18"/>
        </w:rPr>
        <w:t>recognized Him</w:t>
      </w:r>
      <w:r w:rsidR="00FC29A9">
        <w:rPr>
          <w:bCs/>
          <w:szCs w:val="18"/>
        </w:rPr>
        <w:t>.”</w:t>
      </w:r>
    </w:p>
    <w:p w14:paraId="759B5449" w14:textId="62FD758B" w:rsidR="004B4DAE" w:rsidRDefault="004B4DAE">
      <w:pPr>
        <w:rPr>
          <w:bCs/>
          <w:szCs w:val="18"/>
        </w:rPr>
      </w:pPr>
    </w:p>
    <w:p w14:paraId="30934D9B" w14:textId="5AB909FB" w:rsidR="004B4DAE" w:rsidRDefault="004B4DAE">
      <w:pPr>
        <w:rPr>
          <w:bCs/>
          <w:szCs w:val="18"/>
        </w:rPr>
      </w:pPr>
      <w:r>
        <w:rPr>
          <w:bCs/>
          <w:szCs w:val="18"/>
        </w:rPr>
        <w:t>LCI2: From this</w:t>
      </w:r>
      <w:r w:rsidR="004A2182">
        <w:rPr>
          <w:bCs/>
          <w:szCs w:val="18"/>
        </w:rPr>
        <w:t>,</w:t>
      </w:r>
      <w:r>
        <w:rPr>
          <w:bCs/>
          <w:szCs w:val="18"/>
        </w:rPr>
        <w:t xml:space="preserve"> I infer that </w:t>
      </w:r>
      <w:r w:rsidR="00150E49">
        <w:rPr>
          <w:bCs/>
          <w:szCs w:val="18"/>
        </w:rPr>
        <w:t xml:space="preserve">the </w:t>
      </w:r>
      <w:r w:rsidR="00FC29A9">
        <w:rPr>
          <w:bCs/>
          <w:szCs w:val="18"/>
        </w:rPr>
        <w:t>“</w:t>
      </w:r>
      <w:r w:rsidR="00150E49">
        <w:rPr>
          <w:bCs/>
          <w:szCs w:val="18"/>
        </w:rPr>
        <w:t>breaking of bread</w:t>
      </w:r>
      <w:r w:rsidR="00FC29A9">
        <w:rPr>
          <w:bCs/>
          <w:szCs w:val="18"/>
        </w:rPr>
        <w:t>”</w:t>
      </w:r>
      <w:r w:rsidR="00150E49">
        <w:rPr>
          <w:bCs/>
          <w:szCs w:val="18"/>
        </w:rPr>
        <w:t xml:space="preserve"> is a significant act that </w:t>
      </w:r>
      <w:r w:rsidR="00FC29A9">
        <w:rPr>
          <w:bCs/>
          <w:szCs w:val="18"/>
        </w:rPr>
        <w:t>reveals</w:t>
      </w:r>
      <w:r w:rsidR="00150E49">
        <w:rPr>
          <w:bCs/>
          <w:szCs w:val="18"/>
        </w:rPr>
        <w:t xml:space="preserve"> to the two men that it was Jesus who was with them. In (24:24b), it states that they did not see Jesus, but now has revealed Himself to these two men after breaking the bread with them. The two men, </w:t>
      </w:r>
      <w:r w:rsidR="00937C95">
        <w:rPr>
          <w:bCs/>
          <w:szCs w:val="18"/>
        </w:rPr>
        <w:t xml:space="preserve">sad (24:17b) that </w:t>
      </w:r>
      <w:r w:rsidR="00FC29A9">
        <w:rPr>
          <w:bCs/>
          <w:szCs w:val="18"/>
        </w:rPr>
        <w:t>it</w:t>
      </w:r>
      <w:r w:rsidR="00937C95">
        <w:rPr>
          <w:bCs/>
          <w:szCs w:val="18"/>
        </w:rPr>
        <w:t xml:space="preserve"> was three days since the death of Jesus (24:20-21)</w:t>
      </w:r>
      <w:r w:rsidR="00FC29A9">
        <w:rPr>
          <w:bCs/>
          <w:szCs w:val="18"/>
        </w:rPr>
        <w:t>,</w:t>
      </w:r>
      <w:r w:rsidR="00937C95">
        <w:rPr>
          <w:bCs/>
          <w:szCs w:val="18"/>
        </w:rPr>
        <w:t xml:space="preserve"> had been with the resurrected Jesus to which their hearts </w:t>
      </w:r>
      <w:r w:rsidR="00FC29A9">
        <w:rPr>
          <w:bCs/>
          <w:szCs w:val="18"/>
        </w:rPr>
        <w:t>were</w:t>
      </w:r>
      <w:r w:rsidR="00937C95">
        <w:rPr>
          <w:bCs/>
          <w:szCs w:val="18"/>
        </w:rPr>
        <w:t xml:space="preserve"> burning within them while Jesus was traveling and speaking to them on the road (24:32). </w:t>
      </w:r>
    </w:p>
    <w:p w14:paraId="31CAEAA2" w14:textId="50981FEB" w:rsidR="005D0172" w:rsidRDefault="005D0172">
      <w:pPr>
        <w:rPr>
          <w:bCs/>
          <w:szCs w:val="18"/>
        </w:rPr>
      </w:pPr>
    </w:p>
    <w:p w14:paraId="7F23B7E7" w14:textId="50DE7934" w:rsidR="005D0172" w:rsidRDefault="005D0172">
      <w:pPr>
        <w:rPr>
          <w:bCs/>
        </w:rPr>
      </w:pPr>
      <w:r w:rsidRPr="00E71D18">
        <w:rPr>
          <w:b/>
          <w:szCs w:val="18"/>
          <w:u w:val="single"/>
        </w:rPr>
        <w:t>LCE3</w:t>
      </w:r>
      <w:r>
        <w:rPr>
          <w:bCs/>
          <w:szCs w:val="18"/>
        </w:rPr>
        <w:t xml:space="preserve">: </w:t>
      </w:r>
      <w:r w:rsidR="00937C95">
        <w:rPr>
          <w:bCs/>
          <w:szCs w:val="18"/>
        </w:rPr>
        <w:t xml:space="preserve">The form of the verb term </w:t>
      </w:r>
      <w:r w:rsidR="00FC29A9">
        <w:rPr>
          <w:bCs/>
          <w:szCs w:val="18"/>
        </w:rPr>
        <w:t>“</w:t>
      </w:r>
      <w:r w:rsidR="00937C95">
        <w:rPr>
          <w:bCs/>
          <w:szCs w:val="18"/>
        </w:rPr>
        <w:t>breaking</w:t>
      </w:r>
      <w:r w:rsidR="00FC29A9">
        <w:rPr>
          <w:bCs/>
          <w:szCs w:val="18"/>
        </w:rPr>
        <w:t>”</w:t>
      </w:r>
      <w:r w:rsidR="00937C95">
        <w:rPr>
          <w:bCs/>
          <w:szCs w:val="18"/>
        </w:rPr>
        <w:t xml:space="preserve"> (</w:t>
      </w:r>
      <w:proofErr w:type="spellStart"/>
      <w:r w:rsidR="00937C95">
        <w:rPr>
          <w:b/>
          <w:szCs w:val="18"/>
          <w:lang w:val="el-GR"/>
        </w:rPr>
        <w:t>κλάσις</w:t>
      </w:r>
      <w:proofErr w:type="spellEnd"/>
      <w:r w:rsidR="00937C95">
        <w:rPr>
          <w:b/>
          <w:szCs w:val="18"/>
        </w:rPr>
        <w:t xml:space="preserve">), </w:t>
      </w:r>
      <w:r w:rsidR="00937C95">
        <w:rPr>
          <w:bCs/>
          <w:szCs w:val="18"/>
        </w:rPr>
        <w:t>is also used in Luke 22:19 (</w:t>
      </w:r>
      <w:proofErr w:type="spellStart"/>
      <w:r w:rsidR="00937C95">
        <w:rPr>
          <w:b/>
          <w:sz w:val="28"/>
          <w:lang w:val="el-GR"/>
        </w:rPr>
        <w:t>κλάω</w:t>
      </w:r>
      <w:proofErr w:type="spellEnd"/>
      <w:r w:rsidR="00937C95">
        <w:rPr>
          <w:b/>
          <w:sz w:val="28"/>
        </w:rPr>
        <w:t>)</w:t>
      </w:r>
      <w:r w:rsidR="00937C95">
        <w:rPr>
          <w:bCs/>
          <w:szCs w:val="18"/>
        </w:rPr>
        <w:t xml:space="preserve">. These are the only two usages of this verb in the book of Luke. </w:t>
      </w:r>
      <w:r w:rsidR="005579B5">
        <w:rPr>
          <w:bCs/>
          <w:szCs w:val="18"/>
        </w:rPr>
        <w:t xml:space="preserve">Luke 22:14-20 is the account of sharing the Passover meal with the apostles (24:14). Jesus </w:t>
      </w:r>
      <w:r w:rsidR="00FC29A9">
        <w:rPr>
          <w:bCs/>
          <w:szCs w:val="18"/>
        </w:rPr>
        <w:t>“</w:t>
      </w:r>
      <w:r w:rsidR="005579B5">
        <w:rPr>
          <w:bCs/>
          <w:szCs w:val="18"/>
        </w:rPr>
        <w:t>reclined at the table</w:t>
      </w:r>
      <w:r w:rsidR="00FC29A9">
        <w:rPr>
          <w:bCs/>
          <w:szCs w:val="18"/>
        </w:rPr>
        <w:t>”</w:t>
      </w:r>
      <w:r w:rsidR="005579B5">
        <w:rPr>
          <w:bCs/>
          <w:szCs w:val="18"/>
        </w:rPr>
        <w:t xml:space="preserve"> (24:14), </w:t>
      </w:r>
      <w:r w:rsidR="00FC29A9">
        <w:rPr>
          <w:bCs/>
          <w:szCs w:val="18"/>
        </w:rPr>
        <w:t>“</w:t>
      </w:r>
      <w:r w:rsidR="005579B5">
        <w:rPr>
          <w:bCs/>
          <w:szCs w:val="18"/>
        </w:rPr>
        <w:t>taken some bread</w:t>
      </w:r>
      <w:r w:rsidR="00FC29A9">
        <w:rPr>
          <w:bCs/>
          <w:szCs w:val="18"/>
        </w:rPr>
        <w:t>,”</w:t>
      </w:r>
      <w:r w:rsidR="005579B5">
        <w:rPr>
          <w:bCs/>
          <w:szCs w:val="18"/>
        </w:rPr>
        <w:t xml:space="preserve"> </w:t>
      </w:r>
      <w:r w:rsidR="00FC29A9">
        <w:rPr>
          <w:bCs/>
          <w:szCs w:val="18"/>
        </w:rPr>
        <w:t>“</w:t>
      </w:r>
      <w:r w:rsidR="005579B5">
        <w:rPr>
          <w:bCs/>
          <w:szCs w:val="18"/>
        </w:rPr>
        <w:t>given thanks</w:t>
      </w:r>
      <w:r w:rsidR="00FC29A9">
        <w:rPr>
          <w:bCs/>
          <w:szCs w:val="18"/>
        </w:rPr>
        <w:t>,”</w:t>
      </w:r>
      <w:r w:rsidR="005579B5">
        <w:rPr>
          <w:bCs/>
          <w:szCs w:val="18"/>
        </w:rPr>
        <w:t xml:space="preserve"> </w:t>
      </w:r>
      <w:r w:rsidR="00FC29A9">
        <w:rPr>
          <w:bCs/>
          <w:szCs w:val="18"/>
        </w:rPr>
        <w:t>“</w:t>
      </w:r>
      <w:r w:rsidR="005579B5">
        <w:rPr>
          <w:bCs/>
          <w:szCs w:val="18"/>
        </w:rPr>
        <w:t>broke it</w:t>
      </w:r>
      <w:r w:rsidR="00FC29A9">
        <w:rPr>
          <w:bCs/>
          <w:szCs w:val="18"/>
        </w:rPr>
        <w:t>,”</w:t>
      </w:r>
      <w:r w:rsidR="005579B5">
        <w:rPr>
          <w:bCs/>
          <w:szCs w:val="18"/>
        </w:rPr>
        <w:t xml:space="preserve"> and </w:t>
      </w:r>
      <w:r w:rsidR="00FC29A9">
        <w:rPr>
          <w:bCs/>
          <w:szCs w:val="18"/>
        </w:rPr>
        <w:t>“</w:t>
      </w:r>
      <w:r w:rsidR="005579B5">
        <w:rPr>
          <w:bCs/>
          <w:szCs w:val="18"/>
        </w:rPr>
        <w:t>gave it to them</w:t>
      </w:r>
      <w:r w:rsidR="00FC29A9">
        <w:rPr>
          <w:bCs/>
          <w:szCs w:val="18"/>
        </w:rPr>
        <w:t>,”</w:t>
      </w:r>
      <w:r w:rsidR="005579B5">
        <w:rPr>
          <w:bCs/>
          <w:szCs w:val="18"/>
        </w:rPr>
        <w:t xml:space="preserve"> all in remembrance of Jesus (24:19). This specific recounting of the actions of Jesus with the apostles observing the Passover, and to continue observing it to remember Jesus, is nearly identical in the recounting of the </w:t>
      </w:r>
      <w:r w:rsidR="00FC29A9">
        <w:rPr>
          <w:bCs/>
          <w:szCs w:val="18"/>
        </w:rPr>
        <w:t>activities</w:t>
      </w:r>
      <w:r w:rsidR="005579B5">
        <w:rPr>
          <w:bCs/>
          <w:szCs w:val="18"/>
        </w:rPr>
        <w:t xml:space="preserve"> of Jesus with the two men in Emmaus in (24:30-31). </w:t>
      </w:r>
      <w:r w:rsidR="00937C95">
        <w:rPr>
          <w:bCs/>
          <w:szCs w:val="18"/>
        </w:rPr>
        <w:t xml:space="preserve"> </w:t>
      </w:r>
      <w:r w:rsidR="00FC29A9">
        <w:rPr>
          <w:bCs/>
          <w:szCs w:val="18"/>
        </w:rPr>
        <w:t>Also</w:t>
      </w:r>
      <w:r w:rsidR="005579B5">
        <w:rPr>
          <w:bCs/>
          <w:szCs w:val="18"/>
        </w:rPr>
        <w:t xml:space="preserve">, during the Passover meal, Jesus states the He will </w:t>
      </w:r>
      <w:r w:rsidR="00FC29A9">
        <w:rPr>
          <w:bCs/>
          <w:szCs w:val="18"/>
        </w:rPr>
        <w:t>“</w:t>
      </w:r>
      <w:r w:rsidR="005579B5">
        <w:rPr>
          <w:bCs/>
          <w:szCs w:val="18"/>
        </w:rPr>
        <w:t>never again eat it until it is fulfilled in the Kingdom of God</w:t>
      </w:r>
      <w:r w:rsidR="00FC29A9">
        <w:rPr>
          <w:bCs/>
          <w:szCs w:val="18"/>
        </w:rPr>
        <w:t>”</w:t>
      </w:r>
      <w:r w:rsidR="005579B5">
        <w:rPr>
          <w:bCs/>
          <w:szCs w:val="18"/>
        </w:rPr>
        <w:t xml:space="preserve"> (21:16); and </w:t>
      </w:r>
      <w:r w:rsidR="00FC29A9">
        <w:rPr>
          <w:bCs/>
          <w:szCs w:val="18"/>
        </w:rPr>
        <w:t>“</w:t>
      </w:r>
      <w:r w:rsidR="005579B5">
        <w:rPr>
          <w:bCs/>
          <w:szCs w:val="18"/>
        </w:rPr>
        <w:t>will not drink of the fruit of the vine from now on until the Kingdom of God comes.</w:t>
      </w:r>
      <w:r w:rsidR="00FC29A9">
        <w:rPr>
          <w:bCs/>
          <w:szCs w:val="18"/>
        </w:rPr>
        <w:t>”</w:t>
      </w:r>
      <w:r w:rsidR="005579B5">
        <w:rPr>
          <w:bCs/>
          <w:szCs w:val="18"/>
        </w:rPr>
        <w:t xml:space="preserve"> (21:18). </w:t>
      </w:r>
    </w:p>
    <w:p w14:paraId="1B61B8A8" w14:textId="77777777" w:rsidR="00E71D18" w:rsidRPr="007F2774" w:rsidRDefault="00E71D18" w:rsidP="00E71D18">
      <w:pPr>
        <w:pStyle w:val="ListParagraph"/>
        <w:ind w:left="1080"/>
        <w:rPr>
          <w:bCs/>
        </w:rPr>
      </w:pPr>
    </w:p>
    <w:p w14:paraId="1D74A08D" w14:textId="78B0662D" w:rsidR="00E71D18" w:rsidRDefault="005D0172">
      <w:pPr>
        <w:rPr>
          <w:bCs/>
        </w:rPr>
      </w:pPr>
      <w:r>
        <w:rPr>
          <w:bCs/>
        </w:rPr>
        <w:t xml:space="preserve"> </w:t>
      </w:r>
      <w:r w:rsidR="00E71D18">
        <w:rPr>
          <w:bCs/>
        </w:rPr>
        <w:t>LCI3: From this</w:t>
      </w:r>
      <w:r w:rsidR="004A2182">
        <w:rPr>
          <w:bCs/>
        </w:rPr>
        <w:t>,</w:t>
      </w:r>
      <w:r w:rsidR="00E71D18">
        <w:rPr>
          <w:bCs/>
        </w:rPr>
        <w:t xml:space="preserve"> I infer that </w:t>
      </w:r>
      <w:r w:rsidR="005579B5">
        <w:rPr>
          <w:bCs/>
        </w:rPr>
        <w:t>the two instances</w:t>
      </w:r>
      <w:r w:rsidR="004D5B90">
        <w:rPr>
          <w:bCs/>
        </w:rPr>
        <w:t>,</w:t>
      </w:r>
      <w:r w:rsidR="005579B5">
        <w:rPr>
          <w:bCs/>
        </w:rPr>
        <w:t xml:space="preserve"> in the book of Luke</w:t>
      </w:r>
      <w:r w:rsidR="004D5B90">
        <w:rPr>
          <w:bCs/>
        </w:rPr>
        <w:t>,</w:t>
      </w:r>
      <w:r w:rsidR="005579B5">
        <w:rPr>
          <w:bCs/>
        </w:rPr>
        <w:t xml:space="preserve"> where Jesus broke bread with His Apostles and with the two men</w:t>
      </w:r>
      <w:r w:rsidR="004D5B90">
        <w:rPr>
          <w:bCs/>
        </w:rPr>
        <w:t xml:space="preserve"> in Emmaus, appear to be linked. Luke </w:t>
      </w:r>
      <w:r w:rsidR="00FC29A9">
        <w:rPr>
          <w:bCs/>
        </w:rPr>
        <w:t>employs</w:t>
      </w:r>
      <w:r w:rsidR="004D5B90">
        <w:rPr>
          <w:bCs/>
        </w:rPr>
        <w:t xml:space="preserve"> a connection between the breaking of bread during Passover with the breaking of bread in Emmaus. </w:t>
      </w:r>
      <w:r w:rsidR="00FC29A9">
        <w:rPr>
          <w:bCs/>
        </w:rPr>
        <w:t>The</w:t>
      </w:r>
      <w:r w:rsidR="004D5B90">
        <w:rPr>
          <w:bCs/>
        </w:rPr>
        <w:t xml:space="preserve"> two men in Emmaus </w:t>
      </w:r>
      <w:r w:rsidR="00FC29A9">
        <w:rPr>
          <w:bCs/>
        </w:rPr>
        <w:t>“</w:t>
      </w:r>
      <w:r w:rsidR="004D5B90">
        <w:rPr>
          <w:bCs/>
        </w:rPr>
        <w:t>recognize</w:t>
      </w:r>
      <w:r w:rsidR="00FC29A9">
        <w:rPr>
          <w:bCs/>
        </w:rPr>
        <w:t>”</w:t>
      </w:r>
      <w:r w:rsidR="004D5B90">
        <w:rPr>
          <w:bCs/>
        </w:rPr>
        <w:t xml:space="preserve"> Jesus after the breaking of bread because of the similarity of action that took place in the observances of the Passover meal. Moreover, Jesus states that he would not eat the bread again until the </w:t>
      </w:r>
      <w:r w:rsidR="00FC29A9">
        <w:rPr>
          <w:bCs/>
        </w:rPr>
        <w:t>kingdom</w:t>
      </w:r>
      <w:r w:rsidR="004D5B90">
        <w:rPr>
          <w:bCs/>
        </w:rPr>
        <w:t xml:space="preserve"> of God is fulfilled (21:16).</w:t>
      </w:r>
      <w:r w:rsidR="00ED7965">
        <w:rPr>
          <w:bCs/>
        </w:rPr>
        <w:t xml:space="preserve"> The resurrected Jesus partaking of the breaking of bread in Emmaus, according to </w:t>
      </w:r>
      <w:r w:rsidR="00FC29A9">
        <w:rPr>
          <w:bCs/>
        </w:rPr>
        <w:t>Luke’s</w:t>
      </w:r>
      <w:r w:rsidR="00ED7965">
        <w:rPr>
          <w:bCs/>
        </w:rPr>
        <w:t xml:space="preserve"> usage of </w:t>
      </w:r>
      <w:r w:rsidR="00FC29A9">
        <w:rPr>
          <w:bCs/>
        </w:rPr>
        <w:t>“</w:t>
      </w:r>
      <w:r w:rsidR="00ED7965">
        <w:rPr>
          <w:bCs/>
        </w:rPr>
        <w:t>breaking of bread</w:t>
      </w:r>
      <w:r w:rsidR="00FC29A9">
        <w:rPr>
          <w:bCs/>
        </w:rPr>
        <w:t>,”</w:t>
      </w:r>
      <w:r w:rsidR="00ED7965">
        <w:rPr>
          <w:bCs/>
        </w:rPr>
        <w:t xml:space="preserve"> points to the fact that </w:t>
      </w:r>
      <w:r w:rsidR="00FC29A9">
        <w:rPr>
          <w:bCs/>
        </w:rPr>
        <w:t>Jesus’</w:t>
      </w:r>
      <w:r w:rsidR="00ED7965">
        <w:rPr>
          <w:bCs/>
        </w:rPr>
        <w:t xml:space="preserve"> death, burial, and now resurrection has fulfilled the Kingdom of God</w:t>
      </w:r>
      <w:r w:rsidR="00FC29A9">
        <w:rPr>
          <w:bCs/>
        </w:rPr>
        <w:t>,</w:t>
      </w:r>
      <w:r w:rsidR="00ED7965">
        <w:rPr>
          <w:bCs/>
        </w:rPr>
        <w:t xml:space="preserve"> and He is eating the bread with those who follow Him.</w:t>
      </w:r>
    </w:p>
    <w:p w14:paraId="633A9377" w14:textId="77777777" w:rsidR="009D045C" w:rsidRDefault="009D045C">
      <w:pPr>
        <w:rPr>
          <w:bCs/>
        </w:rPr>
      </w:pPr>
    </w:p>
    <w:p w14:paraId="1B9A6F27" w14:textId="74CEBB3B" w:rsidR="00E71D18" w:rsidRDefault="004A2182" w:rsidP="00E71D18">
      <w:pPr>
        <w:jc w:val="center"/>
        <w:rPr>
          <w:b/>
        </w:rPr>
      </w:pPr>
      <w:r>
        <w:rPr>
          <w:b/>
        </w:rPr>
        <w:t>A tentative</w:t>
      </w:r>
      <w:r w:rsidR="00E71D18" w:rsidRPr="00E71D18">
        <w:rPr>
          <w:b/>
        </w:rPr>
        <w:t xml:space="preserve"> answer to the Question: Interpretation</w:t>
      </w:r>
    </w:p>
    <w:p w14:paraId="43941592" w14:textId="593837F0" w:rsidR="00E71D18" w:rsidRDefault="00E71D18" w:rsidP="00E71D18">
      <w:pPr>
        <w:rPr>
          <w:b/>
        </w:rPr>
      </w:pPr>
    </w:p>
    <w:p w14:paraId="15FF7495" w14:textId="74C5312B" w:rsidR="00B13322" w:rsidRDefault="00ED7965" w:rsidP="00E71D18">
      <w:pPr>
        <w:rPr>
          <w:bCs/>
        </w:rPr>
      </w:pPr>
      <w:r>
        <w:rPr>
          <w:b/>
        </w:rPr>
        <w:t xml:space="preserve">The two men from Emmaus relate </w:t>
      </w:r>
      <w:r w:rsidR="00FC29A9">
        <w:rPr>
          <w:b/>
        </w:rPr>
        <w:t>the</w:t>
      </w:r>
      <w:r>
        <w:rPr>
          <w:b/>
        </w:rPr>
        <w:t xml:space="preserve"> experiences they encountered with Jesus on their journey, and how they recognized Him through the </w:t>
      </w:r>
      <w:r w:rsidR="00FC29A9">
        <w:rPr>
          <w:b/>
        </w:rPr>
        <w:t>“</w:t>
      </w:r>
      <w:r>
        <w:rPr>
          <w:b/>
        </w:rPr>
        <w:t>breaking of the bread</w:t>
      </w:r>
      <w:r w:rsidR="00FC29A9">
        <w:rPr>
          <w:b/>
        </w:rPr>
        <w:t>”</w:t>
      </w:r>
      <w:r>
        <w:rPr>
          <w:b/>
        </w:rPr>
        <w:t xml:space="preserve"> to testify to those who had </w:t>
      </w:r>
      <w:r w:rsidR="00FC29A9">
        <w:rPr>
          <w:b/>
        </w:rPr>
        <w:t xml:space="preserve">a </w:t>
      </w:r>
      <w:r>
        <w:rPr>
          <w:b/>
        </w:rPr>
        <w:t xml:space="preserve">gathering in Jerusalem, that </w:t>
      </w:r>
      <w:r w:rsidR="00FC29A9">
        <w:rPr>
          <w:b/>
        </w:rPr>
        <w:t>“</w:t>
      </w:r>
      <w:r>
        <w:rPr>
          <w:b/>
        </w:rPr>
        <w:t>The Lord has risen</w:t>
      </w:r>
      <w:r w:rsidR="00FC29A9">
        <w:rPr>
          <w:b/>
        </w:rPr>
        <w:t>”</w:t>
      </w:r>
      <w:r w:rsidR="009602CC">
        <w:rPr>
          <w:b/>
        </w:rPr>
        <w:t>,</w:t>
      </w:r>
      <w:r>
        <w:rPr>
          <w:b/>
        </w:rPr>
        <w:t xml:space="preserve"> and that the Kingdom of God is has been fulfilled.</w:t>
      </w:r>
    </w:p>
    <w:p w14:paraId="68666215" w14:textId="3ACDA322" w:rsidR="0018602A" w:rsidRDefault="0018602A" w:rsidP="00E71D18">
      <w:pPr>
        <w:rPr>
          <w:bCs/>
        </w:rPr>
      </w:pPr>
    </w:p>
    <w:p w14:paraId="70BF6A33" w14:textId="77777777" w:rsidR="0018602A" w:rsidRDefault="0018602A" w:rsidP="00E71D18">
      <w:pPr>
        <w:rPr>
          <w:bCs/>
        </w:rPr>
      </w:pPr>
    </w:p>
    <w:p w14:paraId="7A13843D" w14:textId="0786AEBE" w:rsidR="00B13322" w:rsidRDefault="00E52662" w:rsidP="00E52662">
      <w:pPr>
        <w:jc w:val="center"/>
        <w:rPr>
          <w:b/>
        </w:rPr>
      </w:pPr>
      <w:r w:rsidRPr="00E52662">
        <w:rPr>
          <w:b/>
        </w:rPr>
        <w:t>Commentaries:</w:t>
      </w:r>
    </w:p>
    <w:p w14:paraId="54EA560F" w14:textId="77777777" w:rsidR="00E52662" w:rsidRPr="00E52662" w:rsidRDefault="00E52662" w:rsidP="00E52662">
      <w:pPr>
        <w:jc w:val="center"/>
        <w:rPr>
          <w:b/>
        </w:rPr>
      </w:pPr>
    </w:p>
    <w:p w14:paraId="3B84DB81" w14:textId="1440B81D" w:rsidR="00ED7965" w:rsidRPr="00D547EC" w:rsidRDefault="00D547EC" w:rsidP="00D547EC">
      <w:pPr>
        <w:pStyle w:val="ListParagraph"/>
        <w:numPr>
          <w:ilvl w:val="0"/>
          <w:numId w:val="5"/>
        </w:numPr>
        <w:jc w:val="both"/>
      </w:pPr>
      <w:proofErr w:type="spellStart"/>
      <w:r>
        <w:t>Fitzmyer</w:t>
      </w:r>
      <w:proofErr w:type="spellEnd"/>
      <w:r>
        <w:t xml:space="preserve"> mentions that the specific use of the verb form </w:t>
      </w:r>
      <w:r w:rsidR="00FC29A9">
        <w:t>“</w:t>
      </w:r>
      <w:proofErr w:type="spellStart"/>
      <w:r>
        <w:t>klasis</w:t>
      </w:r>
      <w:proofErr w:type="spellEnd"/>
      <w:r w:rsidR="00FC29A9">
        <w:t>”</w:t>
      </w:r>
      <w:r>
        <w:t xml:space="preserve"> is found in Acts 2:46, 20:7, 11; 27:35</w:t>
      </w:r>
      <w:r w:rsidR="00FC29A9">
        <w:t>,</w:t>
      </w:r>
      <w:r>
        <w:t xml:space="preserve"> but it is difficult to distinguish between a reference between the </w:t>
      </w:r>
      <w:r>
        <w:lastRenderedPageBreak/>
        <w:t xml:space="preserve">celebration of the </w:t>
      </w:r>
      <w:r w:rsidR="00FC29A9">
        <w:t>Lord’s</w:t>
      </w:r>
      <w:r>
        <w:t xml:space="preserve"> Supper or ordinary meals. He goes on to state that, </w:t>
      </w:r>
      <w:r w:rsidR="00FC29A9">
        <w:rPr>
          <w:sz w:val="22"/>
        </w:rPr>
        <w:t>“</w:t>
      </w:r>
      <w:r w:rsidR="00ED7965" w:rsidRPr="00D547EC">
        <w:rPr>
          <w:sz w:val="22"/>
        </w:rPr>
        <w:t xml:space="preserve">What is above all important is that the disciples report that they knew him </w:t>
      </w:r>
      <w:r w:rsidR="00FC29A9">
        <w:rPr>
          <w:sz w:val="22"/>
        </w:rPr>
        <w:t>“</w:t>
      </w:r>
      <w:r w:rsidR="00ED7965" w:rsidRPr="00D547EC">
        <w:rPr>
          <w:sz w:val="22"/>
        </w:rPr>
        <w:t>in the breaking of the bread</w:t>
      </w:r>
      <w:r w:rsidR="00FC29A9">
        <w:rPr>
          <w:sz w:val="22"/>
        </w:rPr>
        <w:t>”</w:t>
      </w:r>
      <w:r w:rsidR="00ED7965" w:rsidRPr="00D547EC">
        <w:rPr>
          <w:sz w:val="22"/>
        </w:rPr>
        <w:t xml:space="preserve"> (v. 35) and not by seeing him.</w:t>
      </w:r>
      <w:r w:rsidR="00FC29A9">
        <w:rPr>
          <w:sz w:val="22"/>
        </w:rPr>
        <w:t>”</w:t>
      </w:r>
      <w:r w:rsidR="00ED7965">
        <w:rPr>
          <w:vertAlign w:val="superscript"/>
        </w:rPr>
        <w:footnoteReference w:id="1"/>
      </w:r>
    </w:p>
    <w:p w14:paraId="0EC2BCF4" w14:textId="295BF75F" w:rsidR="00D547EC" w:rsidRDefault="00D547EC" w:rsidP="00D547EC">
      <w:pPr>
        <w:jc w:val="both"/>
      </w:pPr>
    </w:p>
    <w:p w14:paraId="38D99587" w14:textId="72DBA993" w:rsidR="00ED7965" w:rsidRDefault="00D547EC" w:rsidP="004B5C69">
      <w:pPr>
        <w:pStyle w:val="ListParagraph"/>
        <w:numPr>
          <w:ilvl w:val="0"/>
          <w:numId w:val="5"/>
        </w:numPr>
        <w:jc w:val="both"/>
      </w:pPr>
      <w:r>
        <w:t xml:space="preserve">Green emphasizes that the road going back to Jerusalem from Emmaus is different </w:t>
      </w:r>
      <w:r w:rsidR="004B5C69">
        <w:t>than</w:t>
      </w:r>
      <w:r>
        <w:t xml:space="preserve"> when they traveled from Jerusalem to Emmaus. The latte</w:t>
      </w:r>
      <w:r w:rsidR="00FC29A9">
        <w:t xml:space="preserve">r </w:t>
      </w:r>
      <w:r>
        <w:t>was ventured in sadness and hopelessness, while</w:t>
      </w:r>
      <w:r w:rsidR="00FC29A9">
        <w:t>. In contrast, the former</w:t>
      </w:r>
      <w:r>
        <w:t xml:space="preserve"> was </w:t>
      </w:r>
      <w:r w:rsidR="00FC29A9">
        <w:t>undertaken</w:t>
      </w:r>
      <w:r>
        <w:t xml:space="preserve"> with joy and great expectation of having witnessed the resurrection </w:t>
      </w:r>
      <w:r w:rsidR="00FC29A9">
        <w:t xml:space="preserve">of </w:t>
      </w:r>
      <w:r>
        <w:t xml:space="preserve">Jesus, who they previously had not seen. The two </w:t>
      </w:r>
      <w:r w:rsidR="00FC29A9">
        <w:t>men’s</w:t>
      </w:r>
      <w:r>
        <w:t xml:space="preserve"> confession in (24:</w:t>
      </w:r>
      <w:r w:rsidR="004B5C69">
        <w:t xml:space="preserve">34) that the </w:t>
      </w:r>
      <w:r w:rsidR="00FC29A9">
        <w:t>“</w:t>
      </w:r>
      <w:r w:rsidR="004B5C69">
        <w:t>Lor</w:t>
      </w:r>
      <w:r w:rsidR="00FC29A9">
        <w:t xml:space="preserve">d has risen” </w:t>
      </w:r>
      <w:r w:rsidR="004B5C69">
        <w:t xml:space="preserve">significant to show their </w:t>
      </w:r>
      <w:r w:rsidR="00FC29A9">
        <w:t>complete con</w:t>
      </w:r>
      <w:r w:rsidR="004B5C69">
        <w:t>version. They</w:t>
      </w:r>
      <w:r w:rsidR="00FC29A9">
        <w:t xml:space="preserve"> testified</w:t>
      </w:r>
      <w:r w:rsidR="004B5C69">
        <w:t xml:space="preserve"> to having recognized Jesus through that breaking of bread</w:t>
      </w:r>
      <w:r w:rsidR="00FC29A9">
        <w:t>. They reported</w:t>
      </w:r>
      <w:r w:rsidR="004B5C69">
        <w:t xml:space="preserve"> that he was seen by </w:t>
      </w:r>
      <w:r w:rsidR="00FC29A9">
        <w:t>Peter</w:t>
      </w:r>
      <w:r w:rsidR="004B5C69">
        <w:t xml:space="preserve">, the implication of the breaking of bread </w:t>
      </w:r>
      <w:r w:rsidR="00FC29A9">
        <w:t>points</w:t>
      </w:r>
      <w:r w:rsidR="004B5C69">
        <w:t xml:space="preserve"> to the continued fellowship with Jesus around the table. Declaring Jesus </w:t>
      </w:r>
      <w:r w:rsidR="00FC29A9">
        <w:t>has risen</w:t>
      </w:r>
      <w:r w:rsidR="004B5C69">
        <w:t xml:space="preserve"> in the sharing of meals and the means of salvation around the table</w:t>
      </w:r>
      <w:r w:rsidR="00ED7965">
        <w:t>.</w:t>
      </w:r>
      <w:r w:rsidR="00ED7965">
        <w:rPr>
          <w:vertAlign w:val="superscript"/>
        </w:rPr>
        <w:footnoteReference w:id="2"/>
      </w:r>
    </w:p>
    <w:p w14:paraId="6F8E178D" w14:textId="77777777" w:rsidR="004B5C69" w:rsidRDefault="004B5C69" w:rsidP="004B5C69">
      <w:pPr>
        <w:pStyle w:val="ListParagraph"/>
      </w:pPr>
    </w:p>
    <w:p w14:paraId="6BEB5981" w14:textId="063A7847" w:rsidR="00E52662" w:rsidRDefault="004B5C69" w:rsidP="00E52662">
      <w:pPr>
        <w:pStyle w:val="ListParagraph"/>
        <w:numPr>
          <w:ilvl w:val="0"/>
          <w:numId w:val="5"/>
        </w:numPr>
        <w:jc w:val="both"/>
      </w:pPr>
      <w:r>
        <w:t xml:space="preserve">Marshall states, </w:t>
      </w:r>
      <w:r w:rsidR="00FC29A9">
        <w:t>“</w:t>
      </w:r>
      <w:r w:rsidR="00ED7965">
        <w:t>The report of the two disciples accordingly confirms the story of the appearance to Peter.</w:t>
      </w:r>
      <w:r w:rsidR="00FC29A9">
        <w:t>”</w:t>
      </w:r>
      <w:r>
        <w:t xml:space="preserve"> Marshall goes on to say that in the reading of scripture and the breaking of bread that Jesus will be recognized</w:t>
      </w:r>
      <w:r w:rsidR="00ED7965">
        <w:t>.</w:t>
      </w:r>
      <w:r w:rsidR="00ED7965">
        <w:rPr>
          <w:vertAlign w:val="superscript"/>
        </w:rPr>
        <w:footnoteReference w:id="3"/>
      </w:r>
    </w:p>
    <w:p w14:paraId="4F0DC950" w14:textId="77777777" w:rsidR="00ED7965" w:rsidRDefault="00ED7965" w:rsidP="00E52662">
      <w:pPr>
        <w:jc w:val="both"/>
      </w:pPr>
    </w:p>
    <w:p w14:paraId="491436B8" w14:textId="187546E4" w:rsidR="008E4ECF" w:rsidRDefault="009D045C" w:rsidP="00E52662">
      <w:pPr>
        <w:jc w:val="both"/>
      </w:pPr>
      <w:r>
        <w:t xml:space="preserve">While the three commentators </w:t>
      </w:r>
      <w:r w:rsidR="008E4ECF">
        <w:t xml:space="preserve">address </w:t>
      </w:r>
      <w:r w:rsidR="004B5C69">
        <w:t xml:space="preserve">the significance of the two men reporting to the </w:t>
      </w:r>
      <w:r w:rsidR="009602CC">
        <w:t>eleven</w:t>
      </w:r>
      <w:r w:rsidR="004B5C69">
        <w:t xml:space="preserve"> and </w:t>
      </w:r>
      <w:r w:rsidR="00FC29A9">
        <w:t>others</w:t>
      </w:r>
      <w:r w:rsidR="004B5C69">
        <w:t xml:space="preserve"> in </w:t>
      </w:r>
      <w:r w:rsidR="009602CC">
        <w:t>Jerusalem, nothing of additional significance was gleaned from their commentary for my interpretation. They reinforce that Jesus is recognized in the breaking of bread, and having been recognized, the two men can testify in the resurrection of Jesus.</w:t>
      </w:r>
      <w:r w:rsidR="004B5C69">
        <w:t xml:space="preserve"> </w:t>
      </w:r>
      <w:r w:rsidR="009602CC">
        <w:t>Therefore, the preliminary interpretation stands.</w:t>
      </w:r>
    </w:p>
    <w:p w14:paraId="0FD14ACB" w14:textId="77777777" w:rsidR="008E4ECF" w:rsidRDefault="008E4ECF" w:rsidP="00E52662">
      <w:pPr>
        <w:jc w:val="both"/>
      </w:pPr>
    </w:p>
    <w:p w14:paraId="4A40F501" w14:textId="6B2EFF32" w:rsidR="008E4ECF" w:rsidRDefault="008E4ECF" w:rsidP="008E4ECF">
      <w:pPr>
        <w:jc w:val="center"/>
        <w:rPr>
          <w:b/>
          <w:bCs/>
          <w:u w:val="single"/>
        </w:rPr>
      </w:pPr>
      <w:r w:rsidRPr="008E4ECF">
        <w:rPr>
          <w:b/>
          <w:bCs/>
          <w:u w:val="single"/>
        </w:rPr>
        <w:t>Interpretation</w:t>
      </w:r>
    </w:p>
    <w:p w14:paraId="05011CE0" w14:textId="77777777" w:rsidR="008E4ECF" w:rsidRPr="008E4ECF" w:rsidRDefault="008E4ECF" w:rsidP="008E4ECF">
      <w:pPr>
        <w:jc w:val="center"/>
        <w:rPr>
          <w:b/>
          <w:bCs/>
          <w:u w:val="single"/>
        </w:rPr>
      </w:pPr>
    </w:p>
    <w:p w14:paraId="148AE612" w14:textId="7A70274B" w:rsidR="00B13322" w:rsidRDefault="009602CC" w:rsidP="00E71D18">
      <w:pPr>
        <w:rPr>
          <w:bCs/>
        </w:rPr>
      </w:pPr>
      <w:r>
        <w:rPr>
          <w:b/>
        </w:rPr>
        <w:t xml:space="preserve">The two men from Emmaus relate </w:t>
      </w:r>
      <w:r w:rsidR="00FC29A9">
        <w:rPr>
          <w:b/>
        </w:rPr>
        <w:t>the</w:t>
      </w:r>
      <w:r>
        <w:rPr>
          <w:b/>
        </w:rPr>
        <w:t xml:space="preserve"> experiences they encountered with Jesus on their journey, and how they recognized Him through the </w:t>
      </w:r>
      <w:r w:rsidR="00FC29A9">
        <w:rPr>
          <w:b/>
        </w:rPr>
        <w:t>“</w:t>
      </w:r>
      <w:r>
        <w:rPr>
          <w:b/>
        </w:rPr>
        <w:t>breaking of the bread</w:t>
      </w:r>
      <w:r w:rsidR="00FC29A9">
        <w:rPr>
          <w:b/>
        </w:rPr>
        <w:t>”</w:t>
      </w:r>
      <w:r>
        <w:rPr>
          <w:b/>
        </w:rPr>
        <w:t xml:space="preserve"> to testify to those who had </w:t>
      </w:r>
      <w:r w:rsidR="00FC29A9">
        <w:rPr>
          <w:b/>
        </w:rPr>
        <w:t xml:space="preserve">a </w:t>
      </w:r>
      <w:r>
        <w:rPr>
          <w:b/>
        </w:rPr>
        <w:t xml:space="preserve">gathering in Jerusalem, that </w:t>
      </w:r>
      <w:r w:rsidR="00FC29A9">
        <w:rPr>
          <w:b/>
        </w:rPr>
        <w:t>“</w:t>
      </w:r>
      <w:r>
        <w:rPr>
          <w:b/>
        </w:rPr>
        <w:t>The Lord has risen</w:t>
      </w:r>
      <w:r w:rsidR="00FC29A9">
        <w:rPr>
          <w:b/>
        </w:rPr>
        <w:t>,”</w:t>
      </w:r>
      <w:r>
        <w:rPr>
          <w:b/>
        </w:rPr>
        <w:t xml:space="preserve"> and that the Kingdom of God is has been fulfilled.</w:t>
      </w:r>
    </w:p>
    <w:p w14:paraId="491B5511" w14:textId="77777777" w:rsidR="008E4ECF" w:rsidRPr="00E71D18" w:rsidRDefault="008E4ECF" w:rsidP="00E71D18">
      <w:pPr>
        <w:rPr>
          <w:bCs/>
        </w:rPr>
      </w:pPr>
    </w:p>
    <w:sectPr w:rsidR="008E4ECF" w:rsidRPr="00E71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B795AD" w14:textId="77777777" w:rsidR="00941DF5" w:rsidRDefault="00941DF5" w:rsidP="0086276B">
      <w:r>
        <w:separator/>
      </w:r>
    </w:p>
  </w:endnote>
  <w:endnote w:type="continuationSeparator" w:id="0">
    <w:p w14:paraId="3D814B39" w14:textId="77777777" w:rsidR="00941DF5" w:rsidRDefault="00941DF5" w:rsidP="008627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81F490" w14:textId="77777777" w:rsidR="00941DF5" w:rsidRDefault="00941DF5" w:rsidP="0086276B">
      <w:r>
        <w:separator/>
      </w:r>
    </w:p>
  </w:footnote>
  <w:footnote w:type="continuationSeparator" w:id="0">
    <w:p w14:paraId="7C3F786C" w14:textId="77777777" w:rsidR="00941DF5" w:rsidRDefault="00941DF5" w:rsidP="0086276B">
      <w:r>
        <w:continuationSeparator/>
      </w:r>
    </w:p>
  </w:footnote>
  <w:footnote w:id="1">
    <w:p w14:paraId="4B57A130" w14:textId="77777777" w:rsidR="00ED7965" w:rsidRDefault="00ED7965" w:rsidP="00ED7965">
      <w:r>
        <w:rPr>
          <w:vertAlign w:val="superscript"/>
        </w:rPr>
        <w:footnoteRef/>
      </w:r>
      <w:r>
        <w:t xml:space="preserve"> Joseph A. </w:t>
      </w:r>
      <w:proofErr w:type="spellStart"/>
      <w:r>
        <w:t>Fitzmyer</w:t>
      </w:r>
      <w:proofErr w:type="spellEnd"/>
      <w:r>
        <w:t xml:space="preserve"> S.J., </w:t>
      </w:r>
      <w:hyperlink r:id="rId1" w:history="1">
        <w:r>
          <w:rPr>
            <w:i/>
            <w:color w:val="0000FF"/>
            <w:u w:val="single"/>
          </w:rPr>
          <w:t>The Gospel according to Luke X–XXIV: Introduction, Translation, and Notes</w:t>
        </w:r>
      </w:hyperlink>
      <w:r>
        <w:t>, vol. 28A, Anchor Yale Bible (New Haven; London: Yale University Press, 2008), 1569.</w:t>
      </w:r>
    </w:p>
  </w:footnote>
  <w:footnote w:id="2">
    <w:p w14:paraId="7488DB52" w14:textId="77777777" w:rsidR="00ED7965" w:rsidRDefault="00ED7965" w:rsidP="00ED7965">
      <w:r>
        <w:rPr>
          <w:vertAlign w:val="superscript"/>
        </w:rPr>
        <w:footnoteRef/>
      </w:r>
      <w:r>
        <w:t xml:space="preserve"> Joel B. Green, </w:t>
      </w:r>
      <w:hyperlink r:id="rId2" w:history="1">
        <w:r>
          <w:rPr>
            <w:i/>
            <w:color w:val="0000FF"/>
            <w:u w:val="single"/>
          </w:rPr>
          <w:t>The Gospel of Luke</w:t>
        </w:r>
      </w:hyperlink>
      <w:r>
        <w:t>, The New International Commentary on the New Testament (Grand Rapids, MI: Wm. B. Eerdmans Publishing Co., 1997), 850–851.</w:t>
      </w:r>
    </w:p>
  </w:footnote>
  <w:footnote w:id="3">
    <w:p w14:paraId="2E714818" w14:textId="77777777" w:rsidR="00ED7965" w:rsidRDefault="00ED7965" w:rsidP="00ED7965">
      <w:r>
        <w:rPr>
          <w:vertAlign w:val="superscript"/>
        </w:rPr>
        <w:footnoteRef/>
      </w:r>
      <w:r>
        <w:t xml:space="preserve"> I. Howard Marshall, </w:t>
      </w:r>
      <w:hyperlink r:id="rId3" w:history="1">
        <w:r>
          <w:rPr>
            <w:i/>
            <w:color w:val="0000FF"/>
            <w:u w:val="single"/>
          </w:rPr>
          <w:t>The Gospel of Luke: A Commentary on the Greek Text</w:t>
        </w:r>
      </w:hyperlink>
      <w:r>
        <w:t>, New International Greek Testament Commentary (Exeter: Paternoster Press, 1978), 900.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160B44"/>
    <w:multiLevelType w:val="hybridMultilevel"/>
    <w:tmpl w:val="2A4892A2"/>
    <w:lvl w:ilvl="0" w:tplc="DA941710">
      <w:start w:val="7"/>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4D462B21"/>
    <w:multiLevelType w:val="hybridMultilevel"/>
    <w:tmpl w:val="F76C7CAE"/>
    <w:lvl w:ilvl="0" w:tplc="8258E2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EA95FF9"/>
    <w:multiLevelType w:val="hybridMultilevel"/>
    <w:tmpl w:val="7F3EE7DC"/>
    <w:lvl w:ilvl="0" w:tplc="DFB26BA2">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7FF0C09"/>
    <w:multiLevelType w:val="hybridMultilevel"/>
    <w:tmpl w:val="302A02A4"/>
    <w:lvl w:ilvl="0" w:tplc="C12411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E04591E"/>
    <w:multiLevelType w:val="hybridMultilevel"/>
    <w:tmpl w:val="2B8A9394"/>
    <w:lvl w:ilvl="0" w:tplc="8258E2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972756698">
    <w:abstractNumId w:val="0"/>
  </w:num>
  <w:num w:numId="2" w16cid:durableId="1263343946">
    <w:abstractNumId w:val="3"/>
  </w:num>
  <w:num w:numId="3" w16cid:durableId="616719311">
    <w:abstractNumId w:val="1"/>
  </w:num>
  <w:num w:numId="4" w16cid:durableId="1019043567">
    <w:abstractNumId w:val="4"/>
  </w:num>
  <w:num w:numId="5" w16cid:durableId="7964173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B85"/>
    <w:rsid w:val="0001086D"/>
    <w:rsid w:val="000635B9"/>
    <w:rsid w:val="00150E49"/>
    <w:rsid w:val="0018602A"/>
    <w:rsid w:val="00192B43"/>
    <w:rsid w:val="001A72C4"/>
    <w:rsid w:val="001C1C32"/>
    <w:rsid w:val="001E1275"/>
    <w:rsid w:val="0037314A"/>
    <w:rsid w:val="00387C53"/>
    <w:rsid w:val="00485689"/>
    <w:rsid w:val="00491B85"/>
    <w:rsid w:val="004A2182"/>
    <w:rsid w:val="004B4DAE"/>
    <w:rsid w:val="004B5C69"/>
    <w:rsid w:val="004D5B90"/>
    <w:rsid w:val="00520CBD"/>
    <w:rsid w:val="00525548"/>
    <w:rsid w:val="005579B5"/>
    <w:rsid w:val="005D0172"/>
    <w:rsid w:val="006858E4"/>
    <w:rsid w:val="0072629B"/>
    <w:rsid w:val="00772715"/>
    <w:rsid w:val="007F2774"/>
    <w:rsid w:val="00813530"/>
    <w:rsid w:val="0086276B"/>
    <w:rsid w:val="008674A6"/>
    <w:rsid w:val="008E4ECF"/>
    <w:rsid w:val="00937C95"/>
    <w:rsid w:val="00941DF5"/>
    <w:rsid w:val="00955597"/>
    <w:rsid w:val="009602CC"/>
    <w:rsid w:val="00967C34"/>
    <w:rsid w:val="009C105B"/>
    <w:rsid w:val="009D045C"/>
    <w:rsid w:val="00B13322"/>
    <w:rsid w:val="00BE28A6"/>
    <w:rsid w:val="00C61F4C"/>
    <w:rsid w:val="00CC3AEA"/>
    <w:rsid w:val="00CC487F"/>
    <w:rsid w:val="00CF6A0A"/>
    <w:rsid w:val="00D349F0"/>
    <w:rsid w:val="00D547EC"/>
    <w:rsid w:val="00D73BA3"/>
    <w:rsid w:val="00DA35A3"/>
    <w:rsid w:val="00E52662"/>
    <w:rsid w:val="00E71D18"/>
    <w:rsid w:val="00ED7965"/>
    <w:rsid w:val="00F14323"/>
    <w:rsid w:val="00F45AF6"/>
    <w:rsid w:val="00FC29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7C8472E"/>
  <w15:chartTrackingRefBased/>
  <w15:docId w15:val="{2A53100A-D1CE-CC48-B381-888AE9B27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7965"/>
    <w:pPr>
      <w:autoSpaceDE w:val="0"/>
      <w:autoSpaceDN w:val="0"/>
      <w:adjustRightInd w:val="0"/>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2774"/>
    <w:pPr>
      <w:autoSpaceDE/>
      <w:autoSpaceDN/>
      <w:adjustRightInd/>
      <w:ind w:left="720"/>
      <w:contextualSpacing/>
    </w:pPr>
    <w:rPr>
      <w:rFonts w:ascii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https://ref.ly/logosres/nigtcluke?ref=Bible.Lk24.35&amp;off=0&amp;ctx=therefore+original.%0a~(35)+The+report+of+t" TargetMode="External"/><Relationship Id="rId2" Type="http://schemas.openxmlformats.org/officeDocument/2006/relationships/hyperlink" Target="https://ref.ly/logosres/nicnt63lu?ref=Bible.Lk24.33-35&amp;off=0&amp;ctx=ring+the+journey.38%0a~33%E2%80%9335+The+chronologi" TargetMode="External"/><Relationship Id="rId1" Type="http://schemas.openxmlformats.org/officeDocument/2006/relationships/hyperlink" Target="https://ref.ly/logosres/anchor63blk?ref=Bible.Lk24.35&amp;off=0&amp;ctx=etrusbild%2c+158%E2%80%93163.%0a~35.+what+had+happe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1418851-D8E2-504D-B117-31C9C9192110}">
  <we:reference id="wa200001011" version="1.2.0.0" store="en-001" storeType="OMEX"/>
  <we:alternateReferences>
    <we:reference id="WA200001011" version="1.2.0.0" store=""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11</TotalTime>
  <Pages>3</Pages>
  <Words>1092</Words>
  <Characters>6227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Grimmet</dc:creator>
  <cp:keywords/>
  <dc:description/>
  <cp:lastModifiedBy>Bruce Grimmet</cp:lastModifiedBy>
  <cp:revision>3</cp:revision>
  <dcterms:created xsi:type="dcterms:W3CDTF">2022-04-20T19:19:00Z</dcterms:created>
  <dcterms:modified xsi:type="dcterms:W3CDTF">2022-04-20T21:47:00Z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documentId_7483</vt:lpwstr>
  </property>
  <property fmtid="{D5CDD505-2E9C-101B-9397-08002B2CF9AE}" pid="3" name="grammarly_documentContext">
    <vt:lpwstr>{"goals":[],"domain":"general","emotions":[],"dialect":"american"}</vt:lpwstr>
  </property>
</Properties>
</file>