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FF9F9" w14:textId="77777777" w:rsidR="00EC72AB" w:rsidRDefault="00E74409" w:rsidP="00EC72A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Joyful Fellowship with </w:t>
      </w:r>
      <w:r w:rsidR="00B60ECE">
        <w:rPr>
          <w:b/>
          <w:bCs/>
        </w:rPr>
        <w:t>the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Father</w:t>
      </w:r>
      <w:proofErr w:type="gramEnd"/>
      <w:r w:rsidR="00B60ECE">
        <w:rPr>
          <w:b/>
          <w:bCs/>
        </w:rPr>
        <w:t xml:space="preserve"> and the Son</w:t>
      </w:r>
    </w:p>
    <w:p w14:paraId="7C883F7F" w14:textId="54B4B2E6" w:rsidR="00241AD6" w:rsidRDefault="00E74409" w:rsidP="00E74409">
      <w:pPr>
        <w:jc w:val="center"/>
        <w:rPr>
          <w:b/>
          <w:bCs/>
        </w:rPr>
      </w:pPr>
      <w:r>
        <w:rPr>
          <w:b/>
          <w:bCs/>
        </w:rPr>
        <w:t>1 John 1:5-2:2</w:t>
      </w:r>
    </w:p>
    <w:p w14:paraId="5D556C15" w14:textId="507A4CE7" w:rsidR="00E74409" w:rsidRPr="005129E6" w:rsidRDefault="00E74409" w:rsidP="00E74409">
      <w:r w:rsidRPr="005129E6">
        <w:t>Today is Father’s Day! A day we honor our earthly fathers for their faithful love, godly leadership</w:t>
      </w:r>
      <w:r w:rsidR="00E8500A">
        <w:t>,</w:t>
      </w:r>
      <w:r w:rsidRPr="005129E6">
        <w:t xml:space="preserve"> and provision for their families. While many of you were blessed with a loving father, others struggle with the concept of a loving father due to the brokenness and ruin sin has left upon the world. </w:t>
      </w:r>
    </w:p>
    <w:p w14:paraId="2E118B65" w14:textId="32B48510" w:rsidR="00E74409" w:rsidRPr="005129E6" w:rsidRDefault="00E74409" w:rsidP="00E74409">
      <w:r w:rsidRPr="005129E6">
        <w:t>Some have a hard time embracing the love of a good and perfect heavenly Father, because they have been abused, hurt</w:t>
      </w:r>
      <w:r w:rsidR="00EC72AB">
        <w:t>,</w:t>
      </w:r>
      <w:r w:rsidRPr="005129E6">
        <w:t xml:space="preserve"> or neglected by an earthly father.  Please, do not allow the imperfections of your earthly father </w:t>
      </w:r>
      <w:r w:rsidR="00B60ECE" w:rsidRPr="005129E6">
        <w:t>to tarnish</w:t>
      </w:r>
      <w:r w:rsidRPr="005129E6">
        <w:t xml:space="preserve"> your image of a perfect, loving heavenly Father!</w:t>
      </w:r>
    </w:p>
    <w:p w14:paraId="7873FFF3" w14:textId="1E719F83" w:rsidR="00E74409" w:rsidRPr="005129E6" w:rsidRDefault="00E74409" w:rsidP="00E74409">
      <w:r w:rsidRPr="005129E6">
        <w:t>John</w:t>
      </w:r>
      <w:r w:rsidR="00F760A7" w:rsidRPr="005129E6">
        <w:t xml:space="preserve">, the beloved apostle, wants us to know that we belong to God and to enjoy our fellowship with Him! Full assurance </w:t>
      </w:r>
      <w:r w:rsidR="00B60ECE" w:rsidRPr="005129E6">
        <w:t>brings</w:t>
      </w:r>
      <w:r w:rsidR="00F760A7" w:rsidRPr="005129E6">
        <w:t xml:space="preserve"> full joy</w:t>
      </w:r>
      <w:r w:rsidR="00516944">
        <w:t>.</w:t>
      </w:r>
      <w:r w:rsidR="00F760A7" w:rsidRPr="005129E6">
        <w:t xml:space="preserve"> (4)</w:t>
      </w:r>
    </w:p>
    <w:p w14:paraId="7D5D35A0" w14:textId="19768098" w:rsidR="00F760A7" w:rsidRPr="00E451DD" w:rsidRDefault="005C24D3" w:rsidP="00F760A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The </w:t>
      </w:r>
      <w:r>
        <w:rPr>
          <w:b/>
          <w:bCs/>
          <w:u w:val="single"/>
        </w:rPr>
        <w:t>revelation</w:t>
      </w:r>
      <w:r w:rsidRPr="00E435AE">
        <w:rPr>
          <w:b/>
          <w:bCs/>
        </w:rPr>
        <w:t xml:space="preserve"> </w:t>
      </w:r>
      <w:r>
        <w:rPr>
          <w:b/>
          <w:bCs/>
        </w:rPr>
        <w:t>of God</w:t>
      </w:r>
      <w:r w:rsidR="00F476B7">
        <w:rPr>
          <w:b/>
          <w:bCs/>
        </w:rPr>
        <w:t>’s Nature</w:t>
      </w:r>
      <w:r>
        <w:rPr>
          <w:b/>
          <w:bCs/>
        </w:rPr>
        <w:t>. (5</w:t>
      </w:r>
      <w:r w:rsidR="005129E6">
        <w:rPr>
          <w:b/>
          <w:bCs/>
        </w:rPr>
        <w:t xml:space="preserve">) </w:t>
      </w:r>
      <w:r w:rsidR="005129E6">
        <w:t xml:space="preserve">John opens this epistle with a </w:t>
      </w:r>
      <w:r w:rsidR="0074366E">
        <w:t xml:space="preserve">clear but bold declaration of the nature of God. The character and nature of God is </w:t>
      </w:r>
      <w:r w:rsidR="00645BE7">
        <w:t>fundamental</w:t>
      </w:r>
      <w:r w:rsidR="0074366E">
        <w:t xml:space="preserve"> </w:t>
      </w:r>
      <w:r w:rsidR="00E451DD">
        <w:t>for our understanding of how we can have fellowship with Him.</w:t>
      </w:r>
    </w:p>
    <w:p w14:paraId="6B597984" w14:textId="3DD9FC16" w:rsidR="00E451DD" w:rsidRDefault="00C2334F" w:rsidP="00E451DD">
      <w:pPr>
        <w:rPr>
          <w:b/>
          <w:bCs/>
        </w:rPr>
      </w:pPr>
      <w:r>
        <w:rPr>
          <w:b/>
          <w:bCs/>
        </w:rPr>
        <w:t xml:space="preserve">The simple declaration, “God is </w:t>
      </w:r>
      <w:r w:rsidR="00253784">
        <w:rPr>
          <w:b/>
          <w:bCs/>
        </w:rPr>
        <w:t>light</w:t>
      </w:r>
      <w:r w:rsidR="00E435AE">
        <w:rPr>
          <w:b/>
          <w:bCs/>
        </w:rPr>
        <w:t>,</w:t>
      </w:r>
      <w:r w:rsidR="00253784">
        <w:rPr>
          <w:b/>
          <w:bCs/>
        </w:rPr>
        <w:t>” is the Biblical revelation</w:t>
      </w:r>
      <w:r w:rsidR="000F0C03">
        <w:rPr>
          <w:b/>
          <w:bCs/>
        </w:rPr>
        <w:t xml:space="preserve"> of God’s essence. V</w:t>
      </w:r>
      <w:r w:rsidR="00E435AE">
        <w:rPr>
          <w:b/>
          <w:bCs/>
        </w:rPr>
        <w:t>erse</w:t>
      </w:r>
      <w:r w:rsidR="000F0C03">
        <w:rPr>
          <w:b/>
          <w:bCs/>
        </w:rPr>
        <w:t xml:space="preserve"> 5 contains a positive and a contrasting negative.</w:t>
      </w:r>
    </w:p>
    <w:p w14:paraId="11FE93AC" w14:textId="3466C7BC" w:rsidR="000F0C03" w:rsidRPr="00B2053E" w:rsidRDefault="000F0C03" w:rsidP="000F0C03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God is light</w:t>
      </w:r>
      <w:r w:rsidR="00E66734">
        <w:rPr>
          <w:b/>
          <w:bCs/>
        </w:rPr>
        <w:t xml:space="preserve">. </w:t>
      </w:r>
      <w:r w:rsidR="00E66734">
        <w:t xml:space="preserve">This speaks of the absolute holiness of God. </w:t>
      </w:r>
    </w:p>
    <w:p w14:paraId="13BC7627" w14:textId="567F03C9" w:rsidR="00376E9C" w:rsidRPr="00E7676C" w:rsidRDefault="002F4541" w:rsidP="000F0C03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In </w:t>
      </w:r>
      <w:r w:rsidR="00E435AE">
        <w:rPr>
          <w:b/>
          <w:bCs/>
        </w:rPr>
        <w:t>H</w:t>
      </w:r>
      <w:r>
        <w:rPr>
          <w:b/>
          <w:bCs/>
        </w:rPr>
        <w:t xml:space="preserve">im is no darkness at all. </w:t>
      </w:r>
      <w:r w:rsidR="00FD00CC">
        <w:t xml:space="preserve">This speaks of the </w:t>
      </w:r>
      <w:r w:rsidR="001F6DD2">
        <w:t xml:space="preserve">absolute fullness </w:t>
      </w:r>
      <w:r w:rsidR="00376E9C">
        <w:t xml:space="preserve">of God’s holiness. </w:t>
      </w:r>
    </w:p>
    <w:p w14:paraId="444E3477" w14:textId="77777777" w:rsidR="00E7676C" w:rsidRPr="00376E9C" w:rsidRDefault="00E7676C" w:rsidP="00E7676C">
      <w:pPr>
        <w:pStyle w:val="ListParagraph"/>
        <w:ind w:left="1440"/>
        <w:rPr>
          <w:b/>
          <w:bCs/>
        </w:rPr>
      </w:pPr>
    </w:p>
    <w:p w14:paraId="410E7D88" w14:textId="61B55104" w:rsidR="008A652F" w:rsidRDefault="00376E9C" w:rsidP="0005192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The </w:t>
      </w:r>
      <w:r w:rsidR="00F476B7">
        <w:rPr>
          <w:b/>
          <w:bCs/>
          <w:u w:val="single"/>
        </w:rPr>
        <w:t>reality</w:t>
      </w:r>
      <w:r w:rsidR="00F476B7">
        <w:rPr>
          <w:b/>
          <w:bCs/>
        </w:rPr>
        <w:t xml:space="preserve"> of man’s sin. (</w:t>
      </w:r>
      <w:r w:rsidR="0005192D">
        <w:rPr>
          <w:b/>
          <w:bCs/>
        </w:rPr>
        <w:t xml:space="preserve">6, 8, 10) </w:t>
      </w:r>
      <w:r w:rsidR="0005192D">
        <w:t>Simpl</w:t>
      </w:r>
      <w:r w:rsidR="00E435AE">
        <w:t>y</w:t>
      </w:r>
      <w:r w:rsidR="0005192D">
        <w:t xml:space="preserve"> stated</w:t>
      </w:r>
      <w:r w:rsidR="00E435AE">
        <w:t>:</w:t>
      </w:r>
      <w:r w:rsidR="0005192D">
        <w:t xml:space="preserve"> God is </w:t>
      </w:r>
      <w:r w:rsidR="00E7676C">
        <w:t>holy, but we are not.</w:t>
      </w:r>
      <w:r w:rsidR="00F476B7" w:rsidRPr="0005192D">
        <w:rPr>
          <w:b/>
          <w:bCs/>
        </w:rPr>
        <w:t xml:space="preserve"> </w:t>
      </w:r>
    </w:p>
    <w:p w14:paraId="729F8AFA" w14:textId="4350B84C" w:rsidR="00B2053E" w:rsidRDefault="00B62FFA" w:rsidP="008A652F">
      <w:pPr>
        <w:rPr>
          <w:b/>
          <w:bCs/>
        </w:rPr>
      </w:pPr>
      <w:r w:rsidRPr="008A652F">
        <w:rPr>
          <w:b/>
          <w:bCs/>
        </w:rPr>
        <w:t>Our</w:t>
      </w:r>
      <w:r w:rsidR="008A652F" w:rsidRPr="008A652F">
        <w:rPr>
          <w:b/>
          <w:bCs/>
        </w:rPr>
        <w:t xml:space="preserve"> sin is our greatest problem!</w:t>
      </w:r>
      <w:r w:rsidR="008A652F">
        <w:rPr>
          <w:b/>
          <w:bCs/>
        </w:rPr>
        <w:t xml:space="preserve"> </w:t>
      </w:r>
      <w:r w:rsidR="006E33F2">
        <w:rPr>
          <w:b/>
          <w:bCs/>
        </w:rPr>
        <w:t>God being holy, only serves to magnify our problem.</w:t>
      </w:r>
    </w:p>
    <w:p w14:paraId="6C21DFC3" w14:textId="77777777" w:rsidR="006A12AC" w:rsidRDefault="005A55C3" w:rsidP="008A652F">
      <w:pPr>
        <w:rPr>
          <w:b/>
          <w:bCs/>
        </w:rPr>
      </w:pPr>
      <w:r>
        <w:rPr>
          <w:b/>
          <w:bCs/>
        </w:rPr>
        <w:t xml:space="preserve">Two false narratives: </w:t>
      </w:r>
    </w:p>
    <w:p w14:paraId="41261044" w14:textId="210859F7" w:rsidR="00781A0D" w:rsidRPr="008E54C1" w:rsidRDefault="005A55C3" w:rsidP="008A652F">
      <w:r w:rsidRPr="008E54C1">
        <w:t xml:space="preserve">1. Christians </w:t>
      </w:r>
      <w:r w:rsidR="00740EDD" w:rsidRPr="008E54C1">
        <w:t xml:space="preserve">do not sin. </w:t>
      </w:r>
      <w:r w:rsidR="007A3559" w:rsidRPr="008E54C1">
        <w:t>(8 &amp; 10)</w:t>
      </w:r>
    </w:p>
    <w:p w14:paraId="5F91091D" w14:textId="42B74638" w:rsidR="006A12AC" w:rsidRPr="008E54C1" w:rsidRDefault="00740EDD" w:rsidP="008A652F">
      <w:r w:rsidRPr="008E54C1">
        <w:t>2. Christians should not be concerned about</w:t>
      </w:r>
      <w:r w:rsidR="00781A0D" w:rsidRPr="008E54C1">
        <w:t xml:space="preserve"> our sin</w:t>
      </w:r>
      <w:r w:rsidR="006A12AC" w:rsidRPr="008E54C1">
        <w:t>.</w:t>
      </w:r>
      <w:r w:rsidR="007A3559" w:rsidRPr="008E54C1">
        <w:t xml:space="preserve"> (6 and Romans </w:t>
      </w:r>
      <w:r w:rsidR="008E54C1" w:rsidRPr="008E54C1">
        <w:t>6:1)</w:t>
      </w:r>
    </w:p>
    <w:p w14:paraId="4799FE49" w14:textId="598EFFA5" w:rsidR="006E33F2" w:rsidRDefault="00525868" w:rsidP="008A652F">
      <w:pPr>
        <w:rPr>
          <w:b/>
          <w:bCs/>
        </w:rPr>
      </w:pPr>
      <w:r>
        <w:rPr>
          <w:b/>
          <w:bCs/>
        </w:rPr>
        <w:t>Why should believer</w:t>
      </w:r>
      <w:r w:rsidR="00E435AE">
        <w:rPr>
          <w:b/>
          <w:bCs/>
        </w:rPr>
        <w:t>s</w:t>
      </w:r>
      <w:r>
        <w:rPr>
          <w:b/>
          <w:bCs/>
        </w:rPr>
        <w:t xml:space="preserve"> be concerned about how we live? </w:t>
      </w:r>
    </w:p>
    <w:p w14:paraId="491A246D" w14:textId="5B6DF071" w:rsidR="00D63C24" w:rsidRPr="008E54C1" w:rsidRDefault="00D63C24" w:rsidP="0035225C">
      <w:pPr>
        <w:pStyle w:val="ListParagraph"/>
        <w:numPr>
          <w:ilvl w:val="0"/>
          <w:numId w:val="3"/>
        </w:numPr>
      </w:pPr>
      <w:r w:rsidRPr="008E54C1">
        <w:t xml:space="preserve">Because sin </w:t>
      </w:r>
      <w:r w:rsidR="00DF7317" w:rsidRPr="008E54C1">
        <w:t xml:space="preserve">robs us of the joy of intimate </w:t>
      </w:r>
      <w:r w:rsidR="00AA1648" w:rsidRPr="008E54C1">
        <w:t>fellowship</w:t>
      </w:r>
      <w:r w:rsidR="00DF7317" w:rsidRPr="008E54C1">
        <w:t xml:space="preserve"> with God. </w:t>
      </w:r>
    </w:p>
    <w:p w14:paraId="68D81EF5" w14:textId="1C145715" w:rsidR="00AA1648" w:rsidRPr="008E54C1" w:rsidRDefault="00AA1648" w:rsidP="0035225C">
      <w:pPr>
        <w:pStyle w:val="ListParagraph"/>
        <w:numPr>
          <w:ilvl w:val="0"/>
          <w:numId w:val="3"/>
        </w:numPr>
      </w:pPr>
      <w:r w:rsidRPr="008E54C1">
        <w:t xml:space="preserve">Because habitual, unrepentant sin brings chastening </w:t>
      </w:r>
      <w:r w:rsidR="00F45E9F" w:rsidRPr="008E54C1">
        <w:t xml:space="preserve">from </w:t>
      </w:r>
      <w:r w:rsidR="0035225C" w:rsidRPr="008E54C1">
        <w:t>God.</w:t>
      </w:r>
    </w:p>
    <w:p w14:paraId="77F08EA4" w14:textId="7302E528" w:rsidR="00F45E9F" w:rsidRPr="008E54C1" w:rsidRDefault="00895C79" w:rsidP="0035225C">
      <w:pPr>
        <w:pStyle w:val="ListParagraph"/>
        <w:numPr>
          <w:ilvl w:val="0"/>
          <w:numId w:val="3"/>
        </w:numPr>
      </w:pPr>
      <w:r w:rsidRPr="008E54C1">
        <w:t xml:space="preserve">Because sin damages our testimony for </w:t>
      </w:r>
      <w:r w:rsidR="006739EB" w:rsidRPr="008E54C1">
        <w:t>God.</w:t>
      </w:r>
    </w:p>
    <w:p w14:paraId="0D033DAB" w14:textId="17F38DD3" w:rsidR="006739EB" w:rsidRPr="008E54C1" w:rsidRDefault="006739EB" w:rsidP="0035225C">
      <w:pPr>
        <w:pStyle w:val="ListParagraph"/>
        <w:numPr>
          <w:ilvl w:val="0"/>
          <w:numId w:val="3"/>
        </w:numPr>
      </w:pPr>
      <w:r w:rsidRPr="008E54C1">
        <w:t>Because sin dishonors God and grieves the Holy Spirit.</w:t>
      </w:r>
    </w:p>
    <w:p w14:paraId="0F778728" w14:textId="77777777" w:rsidR="00C316BD" w:rsidRDefault="00C316BD" w:rsidP="00C316BD">
      <w:pPr>
        <w:pStyle w:val="ListParagraph"/>
        <w:ind w:left="1080"/>
        <w:rPr>
          <w:b/>
          <w:bCs/>
        </w:rPr>
      </w:pPr>
    </w:p>
    <w:p w14:paraId="4538CA97" w14:textId="2237F251" w:rsidR="0035225C" w:rsidRPr="0035225C" w:rsidRDefault="00257C7D" w:rsidP="0035225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The </w:t>
      </w:r>
      <w:r>
        <w:rPr>
          <w:b/>
          <w:bCs/>
          <w:u w:val="single"/>
        </w:rPr>
        <w:t>remedy</w:t>
      </w:r>
      <w:r>
        <w:rPr>
          <w:b/>
          <w:bCs/>
        </w:rPr>
        <w:t xml:space="preserve"> for our sin problem. </w:t>
      </w:r>
      <w:r w:rsidR="003F7438">
        <w:t xml:space="preserve">What is the remedy for man’s greatest problem? </w:t>
      </w:r>
      <w:r w:rsidR="00CD6661">
        <w:t>Jesus! All our hope of being forgiven rests upon the work of Christ alone.</w:t>
      </w:r>
    </w:p>
    <w:p w14:paraId="38F25FC2" w14:textId="4576916E" w:rsidR="00B06A89" w:rsidRPr="00B06A89" w:rsidRDefault="00B06A89" w:rsidP="00B06A89">
      <w:pPr>
        <w:rPr>
          <w:b/>
          <w:bCs/>
        </w:rPr>
      </w:pPr>
      <w:r w:rsidRPr="00B06A89">
        <w:rPr>
          <w:b/>
          <w:bCs/>
        </w:rPr>
        <w:t>When we sin,</w:t>
      </w:r>
      <w:r w:rsidR="00B433C1">
        <w:rPr>
          <w:b/>
          <w:bCs/>
        </w:rPr>
        <w:t xml:space="preserve"> and we will,</w:t>
      </w:r>
      <w:r w:rsidRPr="00B06A89">
        <w:rPr>
          <w:b/>
          <w:bCs/>
        </w:rPr>
        <w:t xml:space="preserve"> we can choose either</w:t>
      </w:r>
      <w:r w:rsidR="007E6BEE">
        <w:rPr>
          <w:b/>
          <w:bCs/>
        </w:rPr>
        <w:t xml:space="preserve"> to</w:t>
      </w:r>
      <w:r w:rsidR="000008F0">
        <w:rPr>
          <w:b/>
          <w:bCs/>
        </w:rPr>
        <w:t xml:space="preserve"> conceal or confess!</w:t>
      </w:r>
    </w:p>
    <w:p w14:paraId="15287D96" w14:textId="71080E91" w:rsidR="00C44E37" w:rsidRPr="004E3EAF" w:rsidRDefault="00B06A89" w:rsidP="00B06A89">
      <w:r w:rsidRPr="004E3EAF">
        <w:t xml:space="preserve">Conceal </w:t>
      </w:r>
      <w:r w:rsidR="000008F0" w:rsidRPr="004E3EAF">
        <w:t>(</w:t>
      </w:r>
      <w:r w:rsidRPr="004E3EAF">
        <w:t>try to cover-up our sin</w:t>
      </w:r>
      <w:r w:rsidR="000008F0" w:rsidRPr="004E3EAF">
        <w:t>)</w:t>
      </w:r>
      <w:r w:rsidRPr="004E3EAF">
        <w:t xml:space="preserve"> </w:t>
      </w:r>
      <w:r w:rsidR="00136132" w:rsidRPr="004E3EAF">
        <w:t>or</w:t>
      </w:r>
      <w:r w:rsidRPr="004E3EAF">
        <w:t xml:space="preserve"> </w:t>
      </w:r>
      <w:r w:rsidR="004161A6" w:rsidRPr="004E3EAF">
        <w:t>c</w:t>
      </w:r>
      <w:r w:rsidRPr="004E3EAF">
        <w:t xml:space="preserve">onfess and forsake </w:t>
      </w:r>
      <w:r w:rsidR="00C44E37" w:rsidRPr="004E3EAF">
        <w:t>(</w:t>
      </w:r>
      <w:r w:rsidRPr="004E3EAF">
        <w:t>agree with God and turn away</w:t>
      </w:r>
      <w:r w:rsidR="00C44E37" w:rsidRPr="004E3EAF">
        <w:t>)</w:t>
      </w:r>
      <w:r w:rsidRPr="004E3EAF">
        <w:t xml:space="preserve">. </w:t>
      </w:r>
    </w:p>
    <w:p w14:paraId="74E065A1" w14:textId="30FBC832" w:rsidR="00B06A89" w:rsidRPr="004E3EAF" w:rsidRDefault="00B06A89" w:rsidP="00B06A89">
      <w:r w:rsidRPr="004E3EAF">
        <w:t xml:space="preserve">Our forgiveness is promised by God </w:t>
      </w:r>
      <w:r w:rsidR="00BF4FF3" w:rsidRPr="004E3EAF">
        <w:t>(</w:t>
      </w:r>
      <w:r w:rsidRPr="004E3EAF">
        <w:t>9)</w:t>
      </w:r>
      <w:r w:rsidR="00C44E37" w:rsidRPr="004E3EAF">
        <w:t xml:space="preserve"> and purcha</w:t>
      </w:r>
      <w:r w:rsidR="00BF4FF3" w:rsidRPr="004E3EAF">
        <w:t xml:space="preserve">sed </w:t>
      </w:r>
      <w:r w:rsidRPr="004E3EAF">
        <w:t>by Christ (7)</w:t>
      </w:r>
      <w:r w:rsidR="004161A6" w:rsidRPr="004E3EAF">
        <w:t xml:space="preserve"> and </w:t>
      </w:r>
      <w:r w:rsidR="007848D6" w:rsidRPr="004E3EAF">
        <w:t>provides all that we need to be right with God the Father</w:t>
      </w:r>
      <w:r w:rsidR="00516944">
        <w:t>.</w:t>
      </w:r>
      <w:r w:rsidR="007848D6" w:rsidRPr="004E3EAF">
        <w:t xml:space="preserve"> (2:1-3)</w:t>
      </w:r>
    </w:p>
    <w:p w14:paraId="4462D5AB" w14:textId="4CD0550F" w:rsidR="00D438DB" w:rsidRPr="00B06A89" w:rsidRDefault="00D438DB" w:rsidP="00B06A89">
      <w:pPr>
        <w:rPr>
          <w:b/>
          <w:bCs/>
        </w:rPr>
      </w:pPr>
      <w:r>
        <w:rPr>
          <w:b/>
          <w:bCs/>
        </w:rPr>
        <w:lastRenderedPageBreak/>
        <w:t xml:space="preserve">Application: Are you in </w:t>
      </w:r>
      <w:r w:rsidR="002D1E0E">
        <w:rPr>
          <w:b/>
          <w:bCs/>
        </w:rPr>
        <w:t xml:space="preserve">joyous fellowship with God the Father? </w:t>
      </w:r>
      <w:r w:rsidR="00537A33">
        <w:rPr>
          <w:b/>
          <w:bCs/>
        </w:rPr>
        <w:t xml:space="preserve">Is there </w:t>
      </w:r>
      <w:proofErr w:type="gramStart"/>
      <w:r w:rsidR="00537A33">
        <w:rPr>
          <w:b/>
          <w:bCs/>
        </w:rPr>
        <w:t>unrepentant</w:t>
      </w:r>
      <w:proofErr w:type="gramEnd"/>
      <w:r w:rsidR="00537A33">
        <w:rPr>
          <w:b/>
          <w:bCs/>
        </w:rPr>
        <w:t xml:space="preserve"> sin keeping you from having joy? </w:t>
      </w:r>
      <w:r w:rsidR="004E3EAF">
        <w:rPr>
          <w:b/>
          <w:bCs/>
        </w:rPr>
        <w:t>Will you conceal your sin</w:t>
      </w:r>
      <w:r w:rsidR="005549F4">
        <w:rPr>
          <w:b/>
          <w:bCs/>
        </w:rPr>
        <w:t>,</w:t>
      </w:r>
      <w:r w:rsidR="004E3EAF">
        <w:rPr>
          <w:b/>
          <w:bCs/>
        </w:rPr>
        <w:t xml:space="preserve"> or will you confess it? </w:t>
      </w:r>
    </w:p>
    <w:sectPr w:rsidR="00D438DB" w:rsidRPr="00B06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F0BDF"/>
    <w:multiLevelType w:val="hybridMultilevel"/>
    <w:tmpl w:val="6A2E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B0B10"/>
    <w:multiLevelType w:val="hybridMultilevel"/>
    <w:tmpl w:val="327A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15F7"/>
    <w:multiLevelType w:val="hybridMultilevel"/>
    <w:tmpl w:val="75C8F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C834A6"/>
    <w:multiLevelType w:val="hybridMultilevel"/>
    <w:tmpl w:val="212047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288010">
    <w:abstractNumId w:val="0"/>
  </w:num>
  <w:num w:numId="2" w16cid:durableId="415439010">
    <w:abstractNumId w:val="2"/>
  </w:num>
  <w:num w:numId="3" w16cid:durableId="222640710">
    <w:abstractNumId w:val="3"/>
  </w:num>
  <w:num w:numId="4" w16cid:durableId="158927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09"/>
    <w:rsid w:val="000008F0"/>
    <w:rsid w:val="0005192D"/>
    <w:rsid w:val="000F0C03"/>
    <w:rsid w:val="00136132"/>
    <w:rsid w:val="001F6DD2"/>
    <w:rsid w:val="00241AD6"/>
    <w:rsid w:val="00253784"/>
    <w:rsid w:val="00257C7D"/>
    <w:rsid w:val="00264ABC"/>
    <w:rsid w:val="002D1E0E"/>
    <w:rsid w:val="002F4541"/>
    <w:rsid w:val="0035225C"/>
    <w:rsid w:val="00376E9C"/>
    <w:rsid w:val="0039529D"/>
    <w:rsid w:val="003F7438"/>
    <w:rsid w:val="004161A6"/>
    <w:rsid w:val="004E3EAF"/>
    <w:rsid w:val="005129E6"/>
    <w:rsid w:val="00516944"/>
    <w:rsid w:val="00525868"/>
    <w:rsid w:val="00537A33"/>
    <w:rsid w:val="005549F4"/>
    <w:rsid w:val="005A55C3"/>
    <w:rsid w:val="005C24D3"/>
    <w:rsid w:val="00645BE7"/>
    <w:rsid w:val="006739EB"/>
    <w:rsid w:val="006A12AC"/>
    <w:rsid w:val="006A25DD"/>
    <w:rsid w:val="006E33F2"/>
    <w:rsid w:val="00727FAA"/>
    <w:rsid w:val="00740EDD"/>
    <w:rsid w:val="0074366E"/>
    <w:rsid w:val="00781A0D"/>
    <w:rsid w:val="007848D6"/>
    <w:rsid w:val="007A3559"/>
    <w:rsid w:val="007C0F67"/>
    <w:rsid w:val="007E0164"/>
    <w:rsid w:val="007E6BEE"/>
    <w:rsid w:val="00895C79"/>
    <w:rsid w:val="008A652F"/>
    <w:rsid w:val="008E54C1"/>
    <w:rsid w:val="00A64B97"/>
    <w:rsid w:val="00AA1648"/>
    <w:rsid w:val="00AD2DE0"/>
    <w:rsid w:val="00B06A89"/>
    <w:rsid w:val="00B2053E"/>
    <w:rsid w:val="00B27FC0"/>
    <w:rsid w:val="00B355CA"/>
    <w:rsid w:val="00B433C1"/>
    <w:rsid w:val="00B60ECE"/>
    <w:rsid w:val="00B62FFA"/>
    <w:rsid w:val="00BF4FF3"/>
    <w:rsid w:val="00C2334F"/>
    <w:rsid w:val="00C316BD"/>
    <w:rsid w:val="00C44E37"/>
    <w:rsid w:val="00C75082"/>
    <w:rsid w:val="00CD6661"/>
    <w:rsid w:val="00D438DB"/>
    <w:rsid w:val="00D63C24"/>
    <w:rsid w:val="00DF7317"/>
    <w:rsid w:val="00E148FA"/>
    <w:rsid w:val="00E435AE"/>
    <w:rsid w:val="00E451DD"/>
    <w:rsid w:val="00E66734"/>
    <w:rsid w:val="00E74409"/>
    <w:rsid w:val="00E7676C"/>
    <w:rsid w:val="00E8500A"/>
    <w:rsid w:val="00EC55F1"/>
    <w:rsid w:val="00EC72AB"/>
    <w:rsid w:val="00F03445"/>
    <w:rsid w:val="00F45E9F"/>
    <w:rsid w:val="00F476B7"/>
    <w:rsid w:val="00F760A7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1E52"/>
  <w15:chartTrackingRefBased/>
  <w15:docId w15:val="{95271684-D083-44E1-AACD-6DDB2F7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CC45713C4904FAEDF949D605CD56D" ma:contentTypeVersion="18" ma:contentTypeDescription="Create a new document." ma:contentTypeScope="" ma:versionID="1df5c9d56cd1ea873540e3b98081c7c7">
  <xsd:schema xmlns:xsd="http://www.w3.org/2001/XMLSchema" xmlns:xs="http://www.w3.org/2001/XMLSchema" xmlns:p="http://schemas.microsoft.com/office/2006/metadata/properties" xmlns:ns2="ab36abd4-4e1d-4be3-93a0-3953a83b2f1f" xmlns:ns3="22889ac5-c98e-4a46-b303-1b25b51ea92d" targetNamespace="http://schemas.microsoft.com/office/2006/metadata/properties" ma:root="true" ma:fieldsID="aaf1bccaab88feb1fb1125745c6090a7" ns2:_="" ns3:_="">
    <xsd:import namespace="ab36abd4-4e1d-4be3-93a0-3953a83b2f1f"/>
    <xsd:import namespace="22889ac5-c98e-4a46-b303-1b25b51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bd4-4e1d-4be3-93a0-3953a83b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82251-d1b1-4726-89bb-13de7191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ac5-c98e-4a46-b303-1b25b51e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21efe3-4691-4d5c-99dc-281f6b483f6d}" ma:internalName="TaxCatchAll" ma:showField="CatchAllData" ma:web="22889ac5-c98e-4a46-b303-1b25b51ea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6abd4-4e1d-4be3-93a0-3953a83b2f1f">
      <Terms xmlns="http://schemas.microsoft.com/office/infopath/2007/PartnerControls"/>
    </lcf76f155ced4ddcb4097134ff3c332f>
    <TaxCatchAll xmlns="22889ac5-c98e-4a46-b303-1b25b51ea92d"/>
  </documentManagement>
</p:properties>
</file>

<file path=customXml/itemProps1.xml><?xml version="1.0" encoding="utf-8"?>
<ds:datastoreItem xmlns:ds="http://schemas.openxmlformats.org/officeDocument/2006/customXml" ds:itemID="{F9ADAD26-934F-4387-A784-AE547C71F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abd4-4e1d-4be3-93a0-3953a83b2f1f"/>
    <ds:schemaRef ds:uri="22889ac5-c98e-4a46-b303-1b25b51e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71BFA-82A7-43A8-90B2-2E633CAC2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82B3C-D524-4FA9-920C-B5F472618CF4}">
  <ds:schemaRefs>
    <ds:schemaRef ds:uri="http://schemas.microsoft.com/office/2006/metadata/properties"/>
    <ds:schemaRef ds:uri="http://schemas.microsoft.com/office/infopath/2007/PartnerControls"/>
    <ds:schemaRef ds:uri="ab36abd4-4e1d-4be3-93a0-3953a83b2f1f"/>
    <ds:schemaRef ds:uri="22889ac5-c98e-4a46-b303-1b25b51ea9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Collins</dc:creator>
  <cp:keywords/>
  <dc:description/>
  <cp:lastModifiedBy>Wendy Henson</cp:lastModifiedBy>
  <cp:revision>8</cp:revision>
  <dcterms:created xsi:type="dcterms:W3CDTF">2024-06-10T23:15:00Z</dcterms:created>
  <dcterms:modified xsi:type="dcterms:W3CDTF">2024-06-12T13:02:00Z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0x0101009EFCC45713C4904FAEDF949D605CD56D</vt:lpwstr>
  </property>
  <property fmtid="{D5CDD505-2E9C-101B-9397-08002B2CF9AE}" pid="3" name="MediaServiceImageTags">
    <vt:lpwstr/>
  </property>
</Properties>
</file>