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1B17E" w14:textId="578C776B" w:rsidR="00051A2C" w:rsidRDefault="003C4143" w:rsidP="00B4656B">
      <w:r>
        <w:rPr>
          <w:noProof/>
        </w:rPr>
        <w:drawing>
          <wp:inline distT="0" distB="0" distL="0" distR="0" wp14:anchorId="34503FBD" wp14:editId="2E512E89">
            <wp:extent cx="957835" cy="959895"/>
            <wp:effectExtent l="0" t="0" r="0" b="0"/>
            <wp:docPr id="9932763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3276370" name="Picture 993276370"/>
                    <pic:cNvPicPr/>
                  </pic:nvPicPr>
                  <pic:blipFill>
                    <a:blip r:embed="rId4" cstate="print">
                      <a:extLst>
                        <a:ext uri="{28A0092B-C50C-407E-A947-70E740481C1C}">
                          <a14:useLocalDpi xmlns:a14="http://schemas.microsoft.com/office/drawing/2010/main" val="0"/>
                        </a:ext>
                      </a:extLst>
                    </a:blip>
                    <a:stretch>
                      <a:fillRect/>
                    </a:stretch>
                  </pic:blipFill>
                  <pic:spPr>
                    <a:xfrm>
                      <a:off x="0" y="0"/>
                      <a:ext cx="965447" cy="967523"/>
                    </a:xfrm>
                    <a:prstGeom prst="rect">
                      <a:avLst/>
                    </a:prstGeom>
                  </pic:spPr>
                </pic:pic>
              </a:graphicData>
            </a:graphic>
          </wp:inline>
        </w:drawing>
      </w:r>
      <w:r w:rsidR="00051A2C">
        <w:t xml:space="preserve">Malta Bible Church </w:t>
      </w:r>
      <w:r>
        <w:tab/>
      </w:r>
      <w:r>
        <w:tab/>
      </w:r>
      <w:r>
        <w:tab/>
      </w:r>
      <w:r>
        <w:tab/>
      </w:r>
      <w:r>
        <w:tab/>
      </w:r>
      <w:r w:rsidR="00051A2C">
        <w:t>Pastor Matt Workman</w:t>
      </w:r>
    </w:p>
    <w:p w14:paraId="4F145D9C" w14:textId="6096BB48" w:rsidR="00051A2C" w:rsidRDefault="00051A2C" w:rsidP="003C4143">
      <w:pPr>
        <w:ind w:left="720" w:firstLine="720"/>
      </w:pPr>
      <w:r>
        <w:t>August 23, 2026</w:t>
      </w:r>
      <w:r w:rsidR="003C4143">
        <w:tab/>
      </w:r>
      <w:r w:rsidR="003C4143">
        <w:tab/>
      </w:r>
      <w:r w:rsidR="003C4143">
        <w:tab/>
      </w:r>
      <w:r w:rsidR="003C4143">
        <w:tab/>
      </w:r>
      <w:r w:rsidR="003C4143">
        <w:tab/>
      </w:r>
      <w:r>
        <w:t>1 Samuel 21</w:t>
      </w:r>
    </w:p>
    <w:p w14:paraId="71D5F1CD" w14:textId="453B315E" w:rsidR="00356058" w:rsidRDefault="00B17C5D" w:rsidP="00356058">
      <w:r>
        <w:rPr>
          <w:b/>
          <w:bCs/>
        </w:rPr>
        <w:t>1 Sam. 21:4</w:t>
      </w:r>
      <w:r w:rsidR="00356058" w:rsidRPr="00356058">
        <w:rPr>
          <w:b/>
          <w:bCs/>
        </w:rPr>
        <w:t xml:space="preserve"> </w:t>
      </w:r>
      <w:r w:rsidR="00356058" w:rsidRPr="00356058">
        <w:t>The</w:t>
      </w:r>
      <w:r w:rsidR="00356058">
        <w:t xml:space="preserve"> tabernacle of the LORD had a table that held twelve loaves of bread, symbolizing God’s continual fellowship with Israel.</w:t>
      </w:r>
    </w:p>
    <w:p w14:paraId="16E45631" w14:textId="25C2DD4C" w:rsidR="00356058" w:rsidRDefault="00356058" w:rsidP="00356058">
      <w:pPr>
        <w:ind w:firstLine="720"/>
      </w:pPr>
      <w:r>
        <w:t>The importance and meaning of the bread is found in its name. Literally, showbread means “bread of faces.” It is bread associated with, and to be eaten before, the face of God. F.B. Meyer calls the showbread “presence-bread.” To eat the showbread was to eat God’s bread in God’s house as a friend and a guest of the LORD, enjoying His hospitality. In that culture eating together formed a bond of friendship that was permanent and sacred.</w:t>
      </w:r>
    </w:p>
    <w:p w14:paraId="162A6284" w14:textId="60450AB8" w:rsidR="00051A2C" w:rsidRDefault="00356058" w:rsidP="00356058">
      <w:pPr>
        <w:ind w:firstLine="720"/>
      </w:pPr>
      <w:r>
        <w:t>The showbread was always to be fresh. Ahimelech would give David the old showbread, which had been taken from before the LORD, in order to put hot bread in its place. God wants our fellowship with Him, our time before His face, to be fresh.  Enduring Word Comm.</w:t>
      </w:r>
    </w:p>
    <w:p w14:paraId="72B79EC3" w14:textId="47BA8A6C" w:rsidR="00397C34" w:rsidRDefault="00B4656B" w:rsidP="00B4656B">
      <w:r>
        <w:t>Exodus 25:30</w:t>
      </w:r>
      <w:r w:rsidR="00B17C5D">
        <w:t xml:space="preserve">  </w:t>
      </w:r>
      <w:r>
        <w:t>“And thou shalt set upon the table shewbread before me alway.”</w:t>
      </w:r>
      <w:r w:rsidR="00051A2C">
        <w:t xml:space="preserve">  See also </w:t>
      </w:r>
      <w:r w:rsidR="00397C34">
        <w:t>Leviticus 24:5-9</w:t>
      </w:r>
    </w:p>
    <w:p w14:paraId="3FA34FF1" w14:textId="203951D5" w:rsidR="00B17C5D" w:rsidRDefault="00B17C5D" w:rsidP="00B4656B">
      <w:r w:rsidRPr="00B17C5D">
        <w:t>John 6:35 And Jesus said unto them, I am the bread of life: he that cometh to me shall never hunger; and he that believeth on me shall never thirst.</w:t>
      </w:r>
    </w:p>
    <w:p w14:paraId="4747D36B" w14:textId="1BB742A5" w:rsidR="00B4656B" w:rsidRDefault="00B4656B" w:rsidP="000A3051">
      <w:r>
        <w:t xml:space="preserve">David eating the hallowed shewbread is referred to by Jesus.  See Matthew 12, Mark 2, and Luke 6. </w:t>
      </w:r>
    </w:p>
    <w:p w14:paraId="3A44BBEB" w14:textId="0E86908A" w:rsidR="000A3051" w:rsidRPr="003C4143" w:rsidRDefault="000A3051" w:rsidP="000A3051">
      <w:pPr>
        <w:rPr>
          <w:i/>
          <w:iCs/>
        </w:rPr>
      </w:pPr>
      <w:r w:rsidRPr="003C4143">
        <w:rPr>
          <w:i/>
          <w:iCs/>
        </w:rPr>
        <w:t xml:space="preserve">Matthew 12:1At that time Jesus went on the sabbath day through the corn; and his disciples were an hungred, and began to pluck the ears of corn, and to eat.2But when the Pharisees saw it, they said unto him, Behold, thy disciples do that which is not lawful to do upon the sabbath day.3But he said unto them, Have ye not read what David did, when he was an hungred, and they that were with him;4How he entered into the house of God, and did eat the shewbread, which was not lawful for him to eat, neither for them which were with him, but only for the priests?5Or have ye not read in the law, how that on the sabbath days the priests in the temple profane the sabbath, and are blameless?6But I say unto you, That in this place is one greater than the temple.7But if ye had known what this meaneth, </w:t>
      </w:r>
      <w:r w:rsidR="00B17C5D" w:rsidRPr="003C4143">
        <w:rPr>
          <w:i/>
          <w:iCs/>
        </w:rPr>
        <w:t>*</w:t>
      </w:r>
      <w:r w:rsidRPr="003C4143">
        <w:rPr>
          <w:i/>
          <w:iCs/>
        </w:rPr>
        <w:t>I will have mercy, and not sacrifice, ye would not have condemned the guiltless.8For the Son of man is Lord even of the sabbath day.</w:t>
      </w:r>
    </w:p>
    <w:p w14:paraId="07CEE07D" w14:textId="169934AD" w:rsidR="00397C34" w:rsidRPr="003C4143" w:rsidRDefault="00B17C5D" w:rsidP="000A3051">
      <w:pPr>
        <w:rPr>
          <w:i/>
          <w:iCs/>
        </w:rPr>
      </w:pPr>
      <w:r w:rsidRPr="003C4143">
        <w:rPr>
          <w:i/>
          <w:iCs/>
        </w:rPr>
        <w:t>*</w:t>
      </w:r>
      <w:r w:rsidR="00397C34" w:rsidRPr="003C4143">
        <w:rPr>
          <w:i/>
          <w:iCs/>
        </w:rPr>
        <w:t>Hosea 6:6 For I desired mercy, and not sacrifice; and the knowledge of God more than burnt offerings.</w:t>
      </w:r>
    </w:p>
    <w:p w14:paraId="080DC3C7" w14:textId="2259D4E0" w:rsidR="00051A2C" w:rsidRDefault="00051A2C" w:rsidP="00051A2C">
      <w:pPr>
        <w:ind w:firstLine="720"/>
      </w:pPr>
      <w:r>
        <w:t>“Jesus’ main point seems to be that the Pharisees are being hypocritical nitpickers. What David did was not lawful, yet they saw David as a great hero. What Jesus’ disciples did was lawful since they were not truly harvesting grain but simply plucking some grains to munch on as they walked along. The Pharisees did not condemn David for actually breaking the law, but they were willing to condemn Jesus for doing something that was actually allowable.</w:t>
      </w:r>
    </w:p>
    <w:p w14:paraId="44224C17" w14:textId="4119ED06" w:rsidR="00051A2C" w:rsidRDefault="00051A2C" w:rsidP="00051A2C">
      <w:pPr>
        <w:ind w:firstLine="720"/>
      </w:pPr>
      <w:r>
        <w:t xml:space="preserve">If the Pharisees justified David in eating the showbread because of the “greater good,” then they should have no problem with what Jesus did. If the Pharisees justified David on the premise that God could have given </w:t>
      </w:r>
      <w:r>
        <w:lastRenderedPageBreak/>
        <w:t>him special permission, then they should have no problem with Jesus, the Lord of the Sabbath, who had the authority to make exceptions. If they had no problem with David, a flawed man doing something unlawful, then they should have no problem with David’s greater Son doing something they did not like, but which was legal. Ultimately, Jesus’ commentary is not on what David did but on the Pharisees’ opinion of David versus their treatment of Jesus, the Son of David.</w:t>
      </w:r>
    </w:p>
    <w:p w14:paraId="5EF007BE" w14:textId="53B90E75" w:rsidR="00051A2C" w:rsidRDefault="00051A2C" w:rsidP="00356058">
      <w:pPr>
        <w:ind w:firstLine="720"/>
      </w:pPr>
      <w:r>
        <w:t>It seems clear that, when David ate the showbread, he broke the law, as he did many other times in other ways. God overlooked David’s sins in view of the final sacrifice that would be offered on the cross (Romans 3:25–26).</w:t>
      </w:r>
    </w:p>
    <w:p w14:paraId="1F68331E" w14:textId="631A2420" w:rsidR="00051A2C" w:rsidRDefault="00051A2C" w:rsidP="00051A2C">
      <w:pPr>
        <w:ind w:firstLine="720"/>
      </w:pPr>
      <w:r>
        <w:t>There are many places in the Old Testament where the biblical characters do things that are neither condemned nor commended. In such instances, we must be careful about using their actions as patterns to follow.”  GotQuestions.org</w:t>
      </w:r>
    </w:p>
    <w:p w14:paraId="427DD9BB" w14:textId="402C5F1F" w:rsidR="00356058" w:rsidRDefault="00356058" w:rsidP="00051A2C">
      <w:pPr>
        <w:ind w:firstLine="720"/>
      </w:pPr>
      <w:r w:rsidRPr="00356058">
        <w:t>“The Bible NEVER flatters its heroes. It tells us the truth about each one of them in order that against the background of human breakdown and failure we may magnify the grace of God and recognize that it is the delight of the Spirit of God to work upon the platform of human impossibilities.”</w:t>
      </w:r>
      <w:r>
        <w:t xml:space="preserve">  Alan Redpath</w:t>
      </w:r>
    </w:p>
    <w:p w14:paraId="46B6099B" w14:textId="559B6D30" w:rsidR="00356058" w:rsidRDefault="00356058" w:rsidP="00051A2C">
      <w:pPr>
        <w:ind w:firstLine="720"/>
      </w:pPr>
      <w:r w:rsidRPr="00356058">
        <w:t xml:space="preserve"> </w:t>
      </w:r>
      <w:r>
        <w:t>“</w:t>
      </w:r>
      <w:r w:rsidRPr="00356058">
        <w:t>The point with Ahimelech and Jesus is powerful: human traditions are never more important than God’s word itself. If God had said, “Only the priests can eat this bread,” it would have been different. But God never said that. To put the only in there seemed logical, but it was adding to God’s Word. We must never elevate our extension or application of God’s Word to the same level as God’s word itself.</w:t>
      </w:r>
      <w:r>
        <w:t>”  Enduring Word</w:t>
      </w:r>
    </w:p>
    <w:p w14:paraId="1E41F8DA" w14:textId="2DAF0694" w:rsidR="00B4656B" w:rsidRDefault="00B17C5D" w:rsidP="000A3051">
      <w:r w:rsidRPr="00B17C5D">
        <w:rPr>
          <w:b/>
          <w:bCs/>
        </w:rPr>
        <w:t>Matthew 12:8</w:t>
      </w:r>
      <w:r>
        <w:t xml:space="preserve"> </w:t>
      </w:r>
      <w:r w:rsidR="00B4656B">
        <w:t>“</w:t>
      </w:r>
      <w:r w:rsidR="00B4656B" w:rsidRPr="00B4656B">
        <w:t>This was a direct claim to Deity. Jesus said that He had the authority to know if His disciples broke the Sabbath law, because He is the Lord even of the Sabbath.</w:t>
      </w:r>
      <w:r w:rsidR="00B4656B">
        <w:t xml:space="preserve">”  Enduring Word Comm. </w:t>
      </w:r>
    </w:p>
    <w:p w14:paraId="0BB1C745" w14:textId="543FF85A" w:rsidR="00051A2C" w:rsidRDefault="00051A2C" w:rsidP="000A3051">
      <w:r>
        <w:t>“</w:t>
      </w:r>
      <w:r w:rsidRPr="00051A2C">
        <w:t>Jesus does not challenge the Sabbath law itself but rather the Pharisees’ interpretation of it. Jesus points out the actual intent of the Sabbath—to bring rest and well-being.</w:t>
      </w:r>
      <w:r>
        <w:t>”  ESV footnotes</w:t>
      </w:r>
    </w:p>
    <w:p w14:paraId="4E714C79" w14:textId="119BB265" w:rsidR="00356058" w:rsidRDefault="00356058" w:rsidP="00356058">
      <w:r>
        <w:t>“David lost confidence in God and in fulfillment of God’s purpose for his life which had been revealed to him. He went to God’s house for comfort and help and guidance, but he was detected as being wrong in his soul. Instead of acknowledging the truth to the only one who could help him and confessing that he had been telling a lie, he ran for his life again.” (Redpath)</w:t>
      </w:r>
    </w:p>
    <w:p w14:paraId="7E5AA34E" w14:textId="3F848FE6" w:rsidR="00356058" w:rsidRDefault="00B17C5D" w:rsidP="00356058">
      <w:r>
        <w:rPr>
          <w:b/>
          <w:bCs/>
        </w:rPr>
        <w:t xml:space="preserve">1 Sam. 21:9 </w:t>
      </w:r>
      <w:r w:rsidR="00356058">
        <w:t>Knowing that something is precious and wonderful makes us want it. Being in a time of trial or stress makes us want the wonderful thing all the more. If this was true of Goliath’s sword, it is even truer of the sword of the Spirit, God’s Word. We should always say of God’s Word, “give it to me.”</w:t>
      </w:r>
    </w:p>
    <w:p w14:paraId="3418AE40" w14:textId="6907C11A" w:rsidR="00356058" w:rsidRDefault="00356058" w:rsidP="00356058">
      <w:r>
        <w:t>“There are some who are bent on taking away the Word of God. Well, if they discard it, ‘Give it to me.’ There are some who want to put it up on the shelf, as a thing that has seen its best days. They suppose the old sword is rusty, and worn out, but we can say, ‘There is none like that; give it to me!’” (Spurgeon)</w:t>
      </w:r>
    </w:p>
    <w:p w14:paraId="40D4B1F3" w14:textId="782B6FD8" w:rsidR="008B031A" w:rsidRDefault="00B17C5D" w:rsidP="00356058">
      <w:r w:rsidRPr="00B17C5D">
        <w:rPr>
          <w:b/>
          <w:bCs/>
        </w:rPr>
        <w:t>1 Sam. 21:13</w:t>
      </w:r>
      <w:r>
        <w:t xml:space="preserve"> </w:t>
      </w:r>
      <w:r w:rsidR="008B031A" w:rsidRPr="008B031A">
        <w:t>“An indignity to the beard was considered an intolerable insult and would not have been permitted by a normal person.” (Jamieson, Fausset, and Brown)</w:t>
      </w:r>
    </w:p>
    <w:p w14:paraId="29018A47" w14:textId="77777777" w:rsidR="003C4143" w:rsidRDefault="003C4143" w:rsidP="00356058">
      <w:pPr>
        <w:rPr>
          <w:b/>
          <w:bCs/>
        </w:rPr>
      </w:pPr>
    </w:p>
    <w:p w14:paraId="391C697E" w14:textId="77777777" w:rsidR="003C4143" w:rsidRDefault="003C4143" w:rsidP="00356058">
      <w:pPr>
        <w:rPr>
          <w:b/>
          <w:bCs/>
        </w:rPr>
      </w:pPr>
    </w:p>
    <w:p w14:paraId="031D95C4" w14:textId="3B22978A" w:rsidR="008B031A" w:rsidRPr="008B031A" w:rsidRDefault="008B031A" w:rsidP="00356058">
      <w:pPr>
        <w:rPr>
          <w:b/>
          <w:bCs/>
        </w:rPr>
      </w:pPr>
      <w:r w:rsidRPr="008B031A">
        <w:rPr>
          <w:b/>
          <w:bCs/>
        </w:rPr>
        <w:lastRenderedPageBreak/>
        <w:t>Psalm 56</w:t>
      </w:r>
    </w:p>
    <w:p w14:paraId="57A64F15" w14:textId="1FC71B6A" w:rsidR="008B031A" w:rsidRDefault="008B031A" w:rsidP="008B031A">
      <w:r>
        <w:t>(To the chief Musician upon Jonathelemrechokim, Michtam of David, when the Philistines took him in Gath.) 1Be merciful unto me, O God: for man would swallow me up; he fighting daily oppresseth me.2Mine enemies would daily swallow me up: for they be many that fight against me, O thou most High.3What time I am afraid, I will trust in thee.4In God I will praise his word, in God I have put my trust; I will not fear what flesh can do unto me.5Every day they wrest my words: all their thoughts are against me for evil.6They gather themselves together, they hide themselves, they mark my steps, when they wait for my soul.7Shall they escape by iniquity? in thine anger cast down the people, O God.8Thou tellest my wanderings: put thou my tears into thy bottle: are they not in thy book?9When I cry unto thee, then shall mine enemies turn back: this I know; for God is for me.10In God will I praise his word: in the LORD will I praise his word.11In God have I put my trust: I will not be afraid what man can do unto me.12Thy vows are upon me, O God: I will render praises unto thee.13For thou hast delivered my soul from death: wilt not thou deliver my feet from falling, that I may walk before God in the light of the living?</w:t>
      </w:r>
    </w:p>
    <w:p w14:paraId="4C9E77EA" w14:textId="5547B056" w:rsidR="000A3051" w:rsidRPr="008B031A" w:rsidRDefault="000A3051" w:rsidP="000A3051">
      <w:pPr>
        <w:rPr>
          <w:b/>
          <w:bCs/>
        </w:rPr>
      </w:pPr>
      <w:r w:rsidRPr="008B031A">
        <w:rPr>
          <w:b/>
          <w:bCs/>
        </w:rPr>
        <w:t>Psalm 52</w:t>
      </w:r>
    </w:p>
    <w:p w14:paraId="74506E33" w14:textId="45BF07E3" w:rsidR="000A3051" w:rsidRDefault="000A3051" w:rsidP="000A3051">
      <w:r>
        <w:t xml:space="preserve">(To the chief Musician, Maschil, A Psalm of David, when Doeg the Edomite came and told Saul, and said unto him, David is come to the house of Ahimelech.) </w:t>
      </w:r>
    </w:p>
    <w:p w14:paraId="485D6325" w14:textId="52B71B34" w:rsidR="000A3051" w:rsidRDefault="000A3051" w:rsidP="000A3051">
      <w:r>
        <w:t>1Why boastest thou thyself in mischief, O mighty man? the goodness of God endureth continually.2Thy tongue deviseth mischiefs; like a sharp razor, working deceitfully.3Thou lovest evil more than good; and lying rather than to speak righteousness. Selah.4Thou lovest all devouring words, O thou deceitful tongue.5God shall likewise destroy thee for ever, he shall take thee away, and pluck thee out of thy dwelling place, and root thee out of the land of the living. Selah.6The righteous also shall see, and fear, and shall laugh at him:7Lo, this is the man that made not God his strength; but trusted in the abundance of his riches, and strengthened himself in his wickedness.8But I am like a green olive tree in the house of God: I trust in the mercy of God for ever and ever.9I will praise thee for ever, because thou hast done it: and I will wait on thy name; for it is good before thy saints.</w:t>
      </w:r>
    </w:p>
    <w:p w14:paraId="1E7CF9E7" w14:textId="0A4E7124" w:rsidR="008B031A" w:rsidRPr="008B031A" w:rsidRDefault="008B031A" w:rsidP="008B031A">
      <w:pPr>
        <w:rPr>
          <w:b/>
          <w:bCs/>
        </w:rPr>
      </w:pPr>
      <w:r w:rsidRPr="008B031A">
        <w:rPr>
          <w:b/>
          <w:bCs/>
        </w:rPr>
        <w:t>Psalm 34</w:t>
      </w:r>
    </w:p>
    <w:p w14:paraId="6EFDF921" w14:textId="77777777" w:rsidR="008B031A" w:rsidRDefault="008B031A" w:rsidP="008B031A">
      <w:r>
        <w:t xml:space="preserve">(A Psalm of David, when he changed his behaviour before Abimelech; who drove him away, and he departed.) </w:t>
      </w:r>
    </w:p>
    <w:p w14:paraId="6EBA2C9E" w14:textId="30F2ED8E" w:rsidR="008B031A" w:rsidRDefault="008B031A" w:rsidP="008B031A">
      <w:r>
        <w:t xml:space="preserve">1I will bless the LORD at all times: his praise shall continually be in my mouth.2My soul shall make her boast in the LORD: the humble shall hear thereof, and be glad.3O magnify the LORD with me, and let us exalt his name together.4I sought the LORD, and he heard me, and delivered me from all my fears.5They looked unto him, and were lightened: and their faces were not ashamed.6This poor man cried, and the LORD heard him, and saved him out of all his troubles.7The angel of the LORD encampeth round about them that fear him, and delivereth them.8O taste and see that the LORD is good: blessed is the man that trusteth in him.9O fear the LORD, ye his saints: for there is no want to them that fear him.10The young lions do lack, and suffer hunger: but they that seek the LORD shall not want any good thing.11Come, ye children, hearken unto me: I will teach you the fear of the LORD.12What man is he that desireth life, and loveth many days, that he may see good?13Keep thy tongue from evil, and thy lips from speaking guile.14Depart from evil, and do good; seek peace, and pursue it.15The eyes of the LORD are upon the righteous, and his ears are open unto their cry.16The face of the LORD is against them that do evil, to cut off the remembrance of them from the earth.17The righteous cry, and the </w:t>
      </w:r>
      <w:r>
        <w:lastRenderedPageBreak/>
        <w:t>LORD heareth, and delivereth them out of all their troubles.18The LORD is nigh unto them that are of a broken heart; and saveth such as be of a contrite spirit.19Many are the afflictions of the righteous: but the LORD delivereth him out of them all.20He keepeth all his bones: not one of them is broken.21Evil shall slay the wicked: and they that hate the righteous shall be desolate.22The LORD redeemeth the soul of his servants: and none of them that trust in him shall be desolate.</w:t>
      </w:r>
    </w:p>
    <w:p w14:paraId="4B321AFE" w14:textId="209C7C16" w:rsidR="008B031A" w:rsidRDefault="003C4143" w:rsidP="000A3051">
      <w:r>
        <w:t>“</w:t>
      </w:r>
      <w:r w:rsidR="008B031A" w:rsidRPr="008B031A">
        <w:t>God’s amazing goodness is shown when He delivers us when we don’t really deserve it.</w:t>
      </w:r>
      <w:r w:rsidR="008B031A">
        <w:t>” David Guzik</w:t>
      </w:r>
    </w:p>
    <w:sectPr w:rsidR="008B031A" w:rsidSect="003C4143">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051"/>
    <w:rsid w:val="00051A2C"/>
    <w:rsid w:val="000A3051"/>
    <w:rsid w:val="00356058"/>
    <w:rsid w:val="00397C34"/>
    <w:rsid w:val="003A6F23"/>
    <w:rsid w:val="003C4143"/>
    <w:rsid w:val="008B031A"/>
    <w:rsid w:val="00B17C5D"/>
    <w:rsid w:val="00B4656B"/>
    <w:rsid w:val="00FD68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D5035E"/>
  <w15:chartTrackingRefBased/>
  <w15:docId w15:val="{040BD7AA-50BE-422F-8D81-97160F3A82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05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A305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A3051"/>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A3051"/>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A3051"/>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A305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05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05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05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05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A305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A305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A305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A305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A305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05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05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051"/>
    <w:rPr>
      <w:rFonts w:eastAsiaTheme="majorEastAsia" w:cstheme="majorBidi"/>
      <w:color w:val="272727" w:themeColor="text1" w:themeTint="D8"/>
    </w:rPr>
  </w:style>
  <w:style w:type="paragraph" w:styleId="Title">
    <w:name w:val="Title"/>
    <w:basedOn w:val="Normal"/>
    <w:next w:val="Normal"/>
    <w:link w:val="TitleChar"/>
    <w:uiPriority w:val="10"/>
    <w:qFormat/>
    <w:rsid w:val="000A305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05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05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0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051"/>
    <w:pPr>
      <w:spacing w:before="160"/>
      <w:jc w:val="center"/>
    </w:pPr>
    <w:rPr>
      <w:i/>
      <w:iCs/>
      <w:color w:val="404040" w:themeColor="text1" w:themeTint="BF"/>
    </w:rPr>
  </w:style>
  <w:style w:type="character" w:customStyle="1" w:styleId="QuoteChar">
    <w:name w:val="Quote Char"/>
    <w:basedOn w:val="DefaultParagraphFont"/>
    <w:link w:val="Quote"/>
    <w:uiPriority w:val="29"/>
    <w:rsid w:val="000A3051"/>
    <w:rPr>
      <w:i/>
      <w:iCs/>
      <w:color w:val="404040" w:themeColor="text1" w:themeTint="BF"/>
    </w:rPr>
  </w:style>
  <w:style w:type="paragraph" w:styleId="ListParagraph">
    <w:name w:val="List Paragraph"/>
    <w:basedOn w:val="Normal"/>
    <w:uiPriority w:val="34"/>
    <w:qFormat/>
    <w:rsid w:val="000A3051"/>
    <w:pPr>
      <w:ind w:left="720"/>
      <w:contextualSpacing/>
    </w:pPr>
  </w:style>
  <w:style w:type="character" w:styleId="IntenseEmphasis">
    <w:name w:val="Intense Emphasis"/>
    <w:basedOn w:val="DefaultParagraphFont"/>
    <w:uiPriority w:val="21"/>
    <w:qFormat/>
    <w:rsid w:val="000A3051"/>
    <w:rPr>
      <w:i/>
      <w:iCs/>
      <w:color w:val="2F5496" w:themeColor="accent1" w:themeShade="BF"/>
    </w:rPr>
  </w:style>
  <w:style w:type="paragraph" w:styleId="IntenseQuote">
    <w:name w:val="Intense Quote"/>
    <w:basedOn w:val="Normal"/>
    <w:next w:val="Normal"/>
    <w:link w:val="IntenseQuoteChar"/>
    <w:uiPriority w:val="30"/>
    <w:qFormat/>
    <w:rsid w:val="000A305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A3051"/>
    <w:rPr>
      <w:i/>
      <w:iCs/>
      <w:color w:val="2F5496" w:themeColor="accent1" w:themeShade="BF"/>
    </w:rPr>
  </w:style>
  <w:style w:type="character" w:styleId="IntenseReference">
    <w:name w:val="Intense Reference"/>
    <w:basedOn w:val="DefaultParagraphFont"/>
    <w:uiPriority w:val="32"/>
    <w:qFormat/>
    <w:rsid w:val="000A305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74</TotalTime>
  <Pages>4</Pages>
  <Words>1562</Words>
  <Characters>8910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Malta Bible</cp:lastModifiedBy>
  <cp:revision>2</cp:revision>
  <dcterms:created xsi:type="dcterms:W3CDTF">2026-08-18T15:53:00Z</dcterms:created>
  <dcterms:modified xsi:type="dcterms:W3CDTF">2026-08-21T18:35:00Z</dcterms:modified>
</cp:coreProperties>
</file>