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6A109645" w:rsidR="003D5291" w:rsidRDefault="00937FD9" w:rsidP="00B943C9">
      <w:pPr>
        <w:spacing w:after="0"/>
        <w:ind w:right="90"/>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58240" behindDoc="0" locked="0" layoutInCell="1" allowOverlap="1" wp14:anchorId="24DC88E4" wp14:editId="5C4E4EF5">
            <wp:simplePos x="0" y="0"/>
            <wp:positionH relativeFrom="margin">
              <wp:posOffset>0</wp:posOffset>
            </wp:positionH>
            <wp:positionV relativeFrom="paragraph">
              <wp:posOffset>305</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B21532">
        <w:rPr>
          <w:rFonts w:ascii="Cambria" w:hAnsi="Cambria"/>
          <w:b/>
          <w:bCs/>
          <w:sz w:val="22"/>
          <w:szCs w:val="22"/>
        </w:rPr>
        <w:t>Back to the Beginning</w:t>
      </w:r>
    </w:p>
    <w:p w14:paraId="582B9627" w14:textId="0369A830" w:rsidR="00B21532" w:rsidRDefault="00B21532" w:rsidP="00B943C9">
      <w:pPr>
        <w:spacing w:after="0"/>
        <w:ind w:right="90"/>
        <w:jc w:val="right"/>
        <w:rPr>
          <w:rFonts w:ascii="Cambria" w:hAnsi="Cambria"/>
          <w:b/>
          <w:bCs/>
          <w:sz w:val="22"/>
          <w:szCs w:val="22"/>
        </w:rPr>
      </w:pPr>
      <w:r>
        <w:rPr>
          <w:rFonts w:ascii="Cambria" w:hAnsi="Cambria"/>
          <w:b/>
          <w:bCs/>
          <w:sz w:val="22"/>
          <w:szCs w:val="22"/>
        </w:rPr>
        <w:t>Part One: The Ascension of Christ</w:t>
      </w:r>
    </w:p>
    <w:p w14:paraId="1579CE6A" w14:textId="1DAE5415" w:rsidR="005E5CB0" w:rsidRDefault="00CC590C" w:rsidP="003D5291">
      <w:pPr>
        <w:ind w:right="90"/>
        <w:jc w:val="right"/>
        <w:rPr>
          <w:rFonts w:ascii="Cambria" w:hAnsi="Cambria"/>
          <w:b/>
          <w:bCs/>
        </w:rPr>
      </w:pPr>
      <w:r>
        <w:rPr>
          <w:rFonts w:ascii="Cambria" w:hAnsi="Cambria"/>
          <w:b/>
          <w:bCs/>
          <w:sz w:val="22"/>
          <w:szCs w:val="22"/>
        </w:rPr>
        <w:t>Acts 1:1-11</w:t>
      </w:r>
    </w:p>
    <w:p w14:paraId="1209621C" w14:textId="51BAE2E4" w:rsidR="00BA3BBF" w:rsidRPr="004E3B95" w:rsidRDefault="00BA3BBF"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1E855945">
                <wp:simplePos x="0" y="0"/>
                <wp:positionH relativeFrom="column">
                  <wp:posOffset>-28575</wp:posOffset>
                </wp:positionH>
                <wp:positionV relativeFrom="paragraph">
                  <wp:posOffset>233045</wp:posOffset>
                </wp:positionV>
                <wp:extent cx="4412615" cy="1609725"/>
                <wp:effectExtent l="0" t="0" r="26035" b="28575"/>
                <wp:wrapNone/>
                <wp:docPr id="655010304" name="Rectangle 2"/>
                <wp:cNvGraphicFramePr/>
                <a:graphic xmlns:a="http://schemas.openxmlformats.org/drawingml/2006/main">
                  <a:graphicData uri="http://schemas.microsoft.com/office/word/2010/wordprocessingShape">
                    <wps:wsp>
                      <wps:cNvSpPr/>
                      <wps:spPr>
                        <a:xfrm>
                          <a:off x="0" y="0"/>
                          <a:ext cx="4412615" cy="160972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7C45A" id="Rectangle 2" o:spid="_x0000_s1026" style="position:absolute;margin-left:-2.25pt;margin-top:18.35pt;width:347.45pt;height:1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" filled="f" strokecolor="#172c51"/>
            </w:pict>
          </mc:Fallback>
        </mc:AlternateContent>
      </w:r>
    </w:p>
    <w:p w14:paraId="56EE3B39" w14:textId="518FEBAA" w:rsidR="00937FD9" w:rsidRPr="004E3B95" w:rsidRDefault="00CC590C" w:rsidP="00F74C22">
      <w:pPr>
        <w:pStyle w:val="ListParagraph"/>
        <w:numPr>
          <w:ilvl w:val="0"/>
          <w:numId w:val="3"/>
        </w:numPr>
        <w:rPr>
          <w:rFonts w:ascii="Cambria" w:hAnsi="Cambria"/>
          <w:b/>
          <w:bCs/>
          <w:sz w:val="22"/>
          <w:szCs w:val="22"/>
        </w:rPr>
      </w:pPr>
      <w:r>
        <w:rPr>
          <w:rFonts w:ascii="Cambria" w:hAnsi="Cambria"/>
          <w:b/>
          <w:bCs/>
          <w:sz w:val="22"/>
          <w:szCs w:val="22"/>
        </w:rPr>
        <w:t>The Resurrection is</w:t>
      </w:r>
      <w:r w:rsidR="000E2863">
        <w:rPr>
          <w:rFonts w:ascii="Cambria" w:hAnsi="Cambria"/>
          <w:b/>
          <w:bCs/>
          <w:sz w:val="22"/>
          <w:szCs w:val="22"/>
        </w:rPr>
        <w:t xml:space="preserve"> _____________________________________</w:t>
      </w:r>
    </w:p>
    <w:p w14:paraId="3171D743" w14:textId="64009691" w:rsidR="00F74C22" w:rsidRPr="004E3B95" w:rsidRDefault="00CC590C" w:rsidP="00F74C22">
      <w:pPr>
        <w:spacing w:line="240" w:lineRule="auto"/>
        <w:jc w:val="both"/>
        <w:rPr>
          <w:rFonts w:ascii="Cambria" w:hAnsi="Cambria"/>
          <w:sz w:val="22"/>
          <w:szCs w:val="22"/>
        </w:rPr>
      </w:pPr>
      <w:r w:rsidRPr="00CC590C">
        <w:rPr>
          <w:rFonts w:ascii="Cambria" w:hAnsi="Cambria"/>
          <w:sz w:val="22"/>
          <w:szCs w:val="22"/>
        </w:rPr>
        <w:t>The greatest single event that took place in the history of humanity is the resurrection of Christ. Without the resurrection, Jesus is a martyr with no might; a sacrifice who cannot be Savior. But Jesus is alive – and proved it to all who were with Him.</w:t>
      </w:r>
    </w:p>
    <w:p w14:paraId="2E7C3A77" w14:textId="6F425A42" w:rsidR="00937FD9" w:rsidRPr="00CC6C50" w:rsidRDefault="002E7BF1" w:rsidP="007F0A5E">
      <w:pPr>
        <w:spacing w:line="240" w:lineRule="auto"/>
        <w:jc w:val="both"/>
        <w:rPr>
          <w:rFonts w:ascii="Cambria" w:hAnsi="Cambria"/>
          <w:i/>
          <w:iCs/>
          <w:sz w:val="22"/>
          <w:szCs w:val="22"/>
        </w:rPr>
      </w:pPr>
      <w:r w:rsidRPr="00CC6C50">
        <w:rPr>
          <w:rFonts w:ascii="Cambria" w:hAnsi="Cambria"/>
          <w:i/>
          <w:iCs/>
          <w:noProof/>
          <w:sz w:val="22"/>
          <w:szCs w:val="22"/>
        </w:rPr>
        <mc:AlternateContent>
          <mc:Choice Requires="wps">
            <w:drawing>
              <wp:anchor distT="0" distB="0" distL="114300" distR="114300" simplePos="0" relativeHeight="251663360" behindDoc="0" locked="0" layoutInCell="1" allowOverlap="1" wp14:anchorId="0409D2F1" wp14:editId="746D682B">
                <wp:simplePos x="0" y="0"/>
                <wp:positionH relativeFrom="column">
                  <wp:posOffset>-28575</wp:posOffset>
                </wp:positionH>
                <wp:positionV relativeFrom="paragraph">
                  <wp:posOffset>572135</wp:posOffset>
                </wp:positionV>
                <wp:extent cx="4412615" cy="1581150"/>
                <wp:effectExtent l="0" t="0" r="26035" b="19050"/>
                <wp:wrapNone/>
                <wp:docPr id="1683951495" name="Rectangle 2"/>
                <wp:cNvGraphicFramePr/>
                <a:graphic xmlns:a="http://schemas.openxmlformats.org/drawingml/2006/main">
                  <a:graphicData uri="http://schemas.microsoft.com/office/word/2010/wordprocessingShape">
                    <wps:wsp>
                      <wps:cNvSpPr/>
                      <wps:spPr>
                        <a:xfrm>
                          <a:off x="0" y="0"/>
                          <a:ext cx="4412615" cy="15811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A1FB5" id="Rectangle 2" o:spid="_x0000_s1026" style="position:absolute;margin-left:-2.25pt;margin-top:45.05pt;width:347.45pt;height:1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" filled="f" strokecolor="#172c51"/>
            </w:pict>
          </mc:Fallback>
        </mc:AlternateContent>
      </w:r>
      <w:r w:rsidR="00CC590C">
        <w:rPr>
          <w:rFonts w:ascii="Cambria" w:hAnsi="Cambria"/>
          <w:i/>
          <w:iCs/>
          <w:noProof/>
          <w:sz w:val="22"/>
          <w:szCs w:val="22"/>
        </w:rPr>
        <w:t xml:space="preserve">1 Corinthians 15:17, 20 ~ </w:t>
      </w:r>
      <w:r w:rsidR="00CC590C" w:rsidRPr="00CC590C">
        <w:rPr>
          <w:rFonts w:ascii="Cambria" w:hAnsi="Cambria"/>
          <w:i/>
          <w:iCs/>
          <w:noProof/>
          <w:sz w:val="22"/>
          <w:szCs w:val="22"/>
        </w:rPr>
        <w:t>And if Christ has not been raised, your faith is futile and you are still in your sins… But in fact Christ has been raised from the dead, the firstfruits of those who have fallen asleep.</w:t>
      </w:r>
    </w:p>
    <w:p w14:paraId="21458523" w14:textId="36F10B20" w:rsidR="00F74C22" w:rsidRPr="004E3B95" w:rsidRDefault="00CC590C" w:rsidP="00F74C22">
      <w:pPr>
        <w:pStyle w:val="ListParagraph"/>
        <w:numPr>
          <w:ilvl w:val="0"/>
          <w:numId w:val="3"/>
        </w:numPr>
        <w:rPr>
          <w:rFonts w:ascii="Cambria" w:hAnsi="Cambria"/>
          <w:b/>
          <w:bCs/>
          <w:sz w:val="22"/>
          <w:szCs w:val="22"/>
        </w:rPr>
      </w:pPr>
      <w:r>
        <w:rPr>
          <w:rFonts w:ascii="Cambria" w:hAnsi="Cambria"/>
          <w:b/>
          <w:bCs/>
          <w:sz w:val="22"/>
          <w:szCs w:val="22"/>
        </w:rPr>
        <w:t>The Kingdom is</w:t>
      </w:r>
      <w:r w:rsidR="000E2863">
        <w:rPr>
          <w:rFonts w:ascii="Cambria" w:hAnsi="Cambria"/>
          <w:b/>
          <w:bCs/>
          <w:sz w:val="22"/>
          <w:szCs w:val="22"/>
        </w:rPr>
        <w:t xml:space="preserve"> ______________________________________</w:t>
      </w:r>
    </w:p>
    <w:p w14:paraId="3581AE4A" w14:textId="4A7CED1C" w:rsidR="00F74C22" w:rsidRPr="004E3B95" w:rsidRDefault="00CC590C" w:rsidP="00F74C22">
      <w:pPr>
        <w:spacing w:line="240" w:lineRule="auto"/>
        <w:jc w:val="both"/>
        <w:rPr>
          <w:rFonts w:ascii="Cambria" w:hAnsi="Cambria"/>
          <w:sz w:val="22"/>
          <w:szCs w:val="22"/>
        </w:rPr>
      </w:pPr>
      <w:r w:rsidRPr="00CC590C">
        <w:rPr>
          <w:rFonts w:ascii="Cambria" w:hAnsi="Cambria"/>
          <w:sz w:val="22"/>
          <w:szCs w:val="22"/>
        </w:rPr>
        <w:t>The King rises to His throne and sits at the right hand of God. Not just a kingdom restored to Israel, Jesus will bring the Kingdom to all who believe. And that is why we are His ambassadors, calling all who will listen to enter His kingdom.</w:t>
      </w:r>
    </w:p>
    <w:p w14:paraId="06731C32" w14:textId="60CFB3FD" w:rsidR="0041353C" w:rsidRPr="004E3B95" w:rsidRDefault="00EA4C5E" w:rsidP="007F0A5E">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6C067C05">
                <wp:simplePos x="0" y="0"/>
                <wp:positionH relativeFrom="column">
                  <wp:posOffset>-28575</wp:posOffset>
                </wp:positionH>
                <wp:positionV relativeFrom="paragraph">
                  <wp:posOffset>570230</wp:posOffset>
                </wp:positionV>
                <wp:extent cx="4412615" cy="1295400"/>
                <wp:effectExtent l="0" t="0" r="26035" b="19050"/>
                <wp:wrapNone/>
                <wp:docPr id="1830277395" name="Rectangle 2"/>
                <wp:cNvGraphicFramePr/>
                <a:graphic xmlns:a="http://schemas.openxmlformats.org/drawingml/2006/main">
                  <a:graphicData uri="http://schemas.microsoft.com/office/word/2010/wordprocessingShape">
                    <wps:wsp>
                      <wps:cNvSpPr/>
                      <wps:spPr>
                        <a:xfrm>
                          <a:off x="0" y="0"/>
                          <a:ext cx="4412615" cy="129540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3C671" id="Rectangle 2" o:spid="_x0000_s1026" style="position:absolute;margin-left:-2.25pt;margin-top:44.9pt;width:347.45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" filled="f" strokecolor="#172c51"/>
            </w:pict>
          </mc:Fallback>
        </mc:AlternateContent>
      </w:r>
      <w:r w:rsidR="00CC590C">
        <w:rPr>
          <w:rFonts w:ascii="Cambria" w:hAnsi="Cambria"/>
          <w:i/>
          <w:iCs/>
          <w:noProof/>
          <w:sz w:val="22"/>
          <w:szCs w:val="22"/>
        </w:rPr>
        <w:t xml:space="preserve">Colossians 1:13-14 ~ </w:t>
      </w:r>
      <w:r w:rsidR="00CC590C" w:rsidRPr="00CC590C">
        <w:rPr>
          <w:rFonts w:ascii="Cambria" w:hAnsi="Cambria"/>
          <w:i/>
          <w:iCs/>
          <w:noProof/>
          <w:sz w:val="22"/>
          <w:szCs w:val="22"/>
        </w:rPr>
        <w:t>He has delivered us from the domain of darkness and transferred us to the kingdom of his beloved Son, in whom we have redemption, the forgiveness of sins.</w:t>
      </w:r>
    </w:p>
    <w:p w14:paraId="79674B1D" w14:textId="04D051AA" w:rsidR="00F74C22" w:rsidRPr="004E3B95" w:rsidRDefault="00CC590C" w:rsidP="00F74C22">
      <w:pPr>
        <w:pStyle w:val="ListParagraph"/>
        <w:numPr>
          <w:ilvl w:val="0"/>
          <w:numId w:val="3"/>
        </w:numPr>
        <w:rPr>
          <w:rFonts w:ascii="Cambria" w:hAnsi="Cambria"/>
          <w:b/>
          <w:bCs/>
          <w:sz w:val="22"/>
          <w:szCs w:val="22"/>
        </w:rPr>
      </w:pPr>
      <w:r>
        <w:rPr>
          <w:rFonts w:ascii="Cambria" w:hAnsi="Cambria"/>
          <w:b/>
          <w:bCs/>
          <w:sz w:val="22"/>
          <w:szCs w:val="22"/>
        </w:rPr>
        <w:t>Jesus is</w:t>
      </w:r>
      <w:r w:rsidR="000E2863">
        <w:rPr>
          <w:rFonts w:ascii="Cambria" w:hAnsi="Cambria"/>
          <w:b/>
          <w:bCs/>
          <w:sz w:val="22"/>
          <w:szCs w:val="22"/>
        </w:rPr>
        <w:t xml:space="preserve"> ___________________________________</w:t>
      </w:r>
    </w:p>
    <w:p w14:paraId="588910AF" w14:textId="6FB4F43F" w:rsidR="00F74C22" w:rsidRPr="004E3B95" w:rsidRDefault="00CC590C" w:rsidP="00F74C22">
      <w:pPr>
        <w:spacing w:line="240" w:lineRule="auto"/>
        <w:jc w:val="both"/>
        <w:rPr>
          <w:rFonts w:ascii="Cambria" w:hAnsi="Cambria"/>
          <w:sz w:val="22"/>
          <w:szCs w:val="22"/>
        </w:rPr>
      </w:pPr>
      <w:r w:rsidRPr="00CC590C">
        <w:rPr>
          <w:rFonts w:ascii="Cambria" w:hAnsi="Cambria"/>
          <w:sz w:val="22"/>
          <w:szCs w:val="22"/>
        </w:rPr>
        <w:t>As He has gone, so He will come. Jesus will return, not to bear the sins of humanity but to gather all who believe on Him and bring them into the inheritance promised – the Kingdom created for those who are His.</w:t>
      </w:r>
    </w:p>
    <w:p w14:paraId="3EDA1275" w14:textId="1B569E9A" w:rsidR="00937FD9" w:rsidRPr="004E3B95" w:rsidRDefault="00CC590C" w:rsidP="007F0A5E">
      <w:pPr>
        <w:spacing w:line="240" w:lineRule="auto"/>
        <w:jc w:val="both"/>
        <w:rPr>
          <w:rFonts w:ascii="Cambria" w:hAnsi="Cambria"/>
          <w:i/>
          <w:iCs/>
        </w:rPr>
      </w:pPr>
      <w:r>
        <w:rPr>
          <w:rFonts w:ascii="Cambria" w:hAnsi="Cambria"/>
          <w:i/>
          <w:iCs/>
          <w:sz w:val="22"/>
          <w:szCs w:val="22"/>
        </w:rPr>
        <w:t xml:space="preserve">John 14:3 ~ </w:t>
      </w:r>
      <w:r w:rsidRPr="00CC590C">
        <w:rPr>
          <w:rFonts w:ascii="Cambria" w:hAnsi="Cambria"/>
          <w:i/>
          <w:iCs/>
          <w:sz w:val="22"/>
          <w:szCs w:val="22"/>
        </w:rPr>
        <w:t>“And if I go and prepare a place for you, I will come again and will take you to myself, that where I am you may be also.”</w:t>
      </w:r>
    </w:p>
    <w:p w14:paraId="76DC9098" w14:textId="77777777" w:rsidR="00EA4C5E" w:rsidRDefault="00EA4C5E" w:rsidP="0041353C">
      <w:pPr>
        <w:spacing w:after="0"/>
        <w:jc w:val="center"/>
        <w:rPr>
          <w:rFonts w:ascii="Cambria" w:hAnsi="Cambria"/>
          <w:b/>
          <w:bCs/>
          <w:sz w:val="22"/>
          <w:szCs w:val="22"/>
        </w:rPr>
      </w:pPr>
    </w:p>
    <w:p w14:paraId="6A1E63CC" w14:textId="2C72E178" w:rsidR="0041353C" w:rsidRPr="004E3B95" w:rsidRDefault="00CC590C" w:rsidP="0041353C">
      <w:pPr>
        <w:spacing w:after="0"/>
        <w:jc w:val="center"/>
        <w:rPr>
          <w:rFonts w:ascii="Cambria" w:hAnsi="Cambria"/>
          <w:b/>
          <w:bCs/>
          <w:sz w:val="22"/>
          <w:szCs w:val="22"/>
        </w:rPr>
      </w:pPr>
      <w:r>
        <w:rPr>
          <w:rFonts w:ascii="Cambria" w:hAnsi="Cambria"/>
          <w:b/>
          <w:bCs/>
          <w:sz w:val="22"/>
          <w:szCs w:val="22"/>
        </w:rPr>
        <w:t>Ephesians 4:10</w:t>
      </w:r>
    </w:p>
    <w:p w14:paraId="7AA046B6" w14:textId="0B197101" w:rsidR="0041353C" w:rsidRDefault="00CC590C" w:rsidP="007F0A5E">
      <w:pPr>
        <w:spacing w:line="240" w:lineRule="auto"/>
        <w:jc w:val="center"/>
        <w:rPr>
          <w:rFonts w:ascii="Cambria" w:hAnsi="Cambria"/>
          <w:b/>
          <w:bCs/>
          <w:sz w:val="22"/>
          <w:szCs w:val="22"/>
        </w:rPr>
      </w:pPr>
      <w:r w:rsidRPr="00CC590C">
        <w:rPr>
          <w:rFonts w:ascii="Cambria" w:hAnsi="Cambria"/>
          <w:b/>
          <w:bCs/>
          <w:sz w:val="22"/>
          <w:szCs w:val="22"/>
        </w:rPr>
        <w:t>He who descended is the one who also ascended far above all the heavens, that he might fill all things.</w:t>
      </w:r>
    </w:p>
    <w:p w14:paraId="2F9A6900" w14:textId="77777777" w:rsidR="002E7BF1" w:rsidRDefault="002E7BF1" w:rsidP="007F0A5E">
      <w:pPr>
        <w:spacing w:line="240" w:lineRule="auto"/>
        <w:jc w:val="center"/>
        <w:rPr>
          <w:rFonts w:ascii="Cambria" w:hAnsi="Cambria"/>
          <w:b/>
          <w:bCs/>
          <w:sz w:val="22"/>
          <w:szCs w:val="22"/>
        </w:rPr>
      </w:pPr>
    </w:p>
    <w:p w14:paraId="605A2B20" w14:textId="77777777" w:rsidR="009E6BFD" w:rsidRDefault="009E6BFD" w:rsidP="007F0A5E">
      <w:pPr>
        <w:spacing w:line="240" w:lineRule="auto"/>
        <w:jc w:val="center"/>
        <w:rPr>
          <w:rFonts w:ascii="Cambria" w:hAnsi="Cambria"/>
          <w:b/>
          <w:bCs/>
          <w:sz w:val="22"/>
          <w:szCs w:val="22"/>
        </w:rPr>
      </w:pPr>
    </w:p>
    <w:p w14:paraId="4277BD32" w14:textId="3B77E543" w:rsidR="003D5291"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57E2FEC1">
            <wp:simplePos x="0" y="0"/>
            <wp:positionH relativeFrom="column">
              <wp:posOffset>38100</wp:posOffset>
            </wp:positionH>
            <wp:positionV relativeFrom="paragraph">
              <wp:posOffset>0</wp:posOffset>
            </wp:positionV>
            <wp:extent cx="790575" cy="368935"/>
            <wp:effectExtent l="0" t="0" r="9525"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368935"/>
                    </a:xfrm>
                    <a:prstGeom prst="rect">
                      <a:avLst/>
                    </a:prstGeom>
                    <a:noFill/>
                  </pic:spPr>
                </pic:pic>
              </a:graphicData>
            </a:graphic>
            <wp14:sizeRelH relativeFrom="page">
              <wp14:pctWidth>0</wp14:pctWidth>
            </wp14:sizeRelH>
            <wp14:sizeRelV relativeFrom="page">
              <wp14:pctHeight>0</wp14:pctHeight>
            </wp14:sizeRelV>
          </wp:anchor>
        </w:drawing>
      </w:r>
      <w:r w:rsidR="00662F1B">
        <w:rPr>
          <w:rFonts w:ascii="Cambria" w:hAnsi="Cambria"/>
          <w:b/>
          <w:bCs/>
          <w:sz w:val="22"/>
          <w:szCs w:val="22"/>
        </w:rPr>
        <w:t>Back to the Beginning</w:t>
      </w:r>
    </w:p>
    <w:p w14:paraId="664E2FF4" w14:textId="014A0AE2" w:rsidR="00662F1B" w:rsidRDefault="00662F1B" w:rsidP="00943138">
      <w:pPr>
        <w:spacing w:after="0" w:line="240" w:lineRule="auto"/>
        <w:jc w:val="right"/>
        <w:rPr>
          <w:rFonts w:ascii="Cambria" w:hAnsi="Cambria"/>
          <w:b/>
          <w:bCs/>
          <w:sz w:val="22"/>
          <w:szCs w:val="22"/>
        </w:rPr>
      </w:pPr>
      <w:r>
        <w:rPr>
          <w:rFonts w:ascii="Cambria" w:hAnsi="Cambria"/>
          <w:b/>
          <w:bCs/>
          <w:sz w:val="22"/>
          <w:szCs w:val="22"/>
        </w:rPr>
        <w:t>Part One: The Ascension of Christ</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063190CA" w14:textId="77777777" w:rsidR="00662F1B" w:rsidRDefault="00662F1B" w:rsidP="00943138">
      <w:pPr>
        <w:spacing w:after="0" w:line="240" w:lineRule="auto"/>
        <w:jc w:val="both"/>
        <w:rPr>
          <w:rFonts w:ascii="Cambria" w:hAnsi="Cambria"/>
          <w:b/>
          <w:bCs/>
          <w:sz w:val="22"/>
          <w:szCs w:val="22"/>
        </w:rPr>
      </w:pPr>
    </w:p>
    <w:p w14:paraId="123F51A8" w14:textId="10902D96" w:rsidR="00B943C9" w:rsidRPr="002422F7" w:rsidRDefault="000C4C27" w:rsidP="00943138">
      <w:pPr>
        <w:spacing w:after="0" w:line="240" w:lineRule="auto"/>
        <w:jc w:val="both"/>
        <w:rPr>
          <w:rFonts w:ascii="Cambria" w:hAnsi="Cambria"/>
          <w:b/>
          <w:bCs/>
          <w:sz w:val="22"/>
          <w:szCs w:val="22"/>
        </w:rPr>
      </w:pPr>
      <w:r>
        <w:rPr>
          <w:rFonts w:ascii="Cambria" w:hAnsi="Cambria"/>
          <w:b/>
          <w:bCs/>
          <w:sz w:val="22"/>
          <w:szCs w:val="22"/>
        </w:rPr>
        <w:t>1 Peter 1:3</w:t>
      </w:r>
    </w:p>
    <w:p w14:paraId="2F02F5F3" w14:textId="3C7ED195" w:rsidR="00B943C9" w:rsidRPr="002422F7" w:rsidRDefault="000C4C27" w:rsidP="002E7BF1">
      <w:pPr>
        <w:spacing w:line="240" w:lineRule="auto"/>
        <w:jc w:val="both"/>
        <w:rPr>
          <w:rFonts w:ascii="Cambria" w:hAnsi="Cambria"/>
          <w:i/>
          <w:iCs/>
          <w:sz w:val="22"/>
          <w:szCs w:val="22"/>
        </w:rPr>
      </w:pPr>
      <w:r w:rsidRPr="000C4C27">
        <w:rPr>
          <w:rFonts w:ascii="Cambria" w:hAnsi="Cambria"/>
          <w:i/>
          <w:iCs/>
          <w:sz w:val="22"/>
          <w:szCs w:val="22"/>
        </w:rPr>
        <w:t>Blessed be the God and Father of our Lord Jesus Christ! According to his great mercy, he has caused us to be born again to a living hope through the resurrection of Jesus Christ from the dead</w:t>
      </w:r>
      <w:r>
        <w:rPr>
          <w:rFonts w:ascii="Cambria" w:hAnsi="Cambria"/>
          <w:i/>
          <w:iCs/>
          <w:sz w:val="22"/>
          <w:szCs w:val="22"/>
        </w:rPr>
        <w:t>.</w:t>
      </w:r>
    </w:p>
    <w:p w14:paraId="3D11BC8F" w14:textId="43B40365" w:rsidR="00943138" w:rsidRPr="002422F7" w:rsidRDefault="000C4C27" w:rsidP="00943138">
      <w:pPr>
        <w:spacing w:after="0" w:line="240" w:lineRule="auto"/>
        <w:jc w:val="both"/>
        <w:rPr>
          <w:rFonts w:ascii="Cambria" w:hAnsi="Cambria"/>
          <w:b/>
          <w:bCs/>
          <w:sz w:val="22"/>
          <w:szCs w:val="22"/>
        </w:rPr>
      </w:pPr>
      <w:r>
        <w:rPr>
          <w:rFonts w:ascii="Cambria" w:hAnsi="Cambria"/>
          <w:b/>
          <w:bCs/>
          <w:sz w:val="22"/>
          <w:szCs w:val="22"/>
        </w:rPr>
        <w:t>Romans 1:4</w:t>
      </w:r>
    </w:p>
    <w:p w14:paraId="35814DD4" w14:textId="44C25107" w:rsidR="00943138" w:rsidRPr="002422F7" w:rsidRDefault="000C4C27" w:rsidP="005B0641">
      <w:pPr>
        <w:spacing w:line="240" w:lineRule="auto"/>
        <w:jc w:val="both"/>
        <w:rPr>
          <w:rFonts w:ascii="Cambria" w:hAnsi="Cambria"/>
          <w:i/>
          <w:iCs/>
          <w:sz w:val="22"/>
          <w:szCs w:val="22"/>
        </w:rPr>
      </w:pPr>
      <w:r>
        <w:rPr>
          <w:rFonts w:ascii="Cambria" w:hAnsi="Cambria"/>
          <w:i/>
          <w:iCs/>
          <w:sz w:val="22"/>
          <w:szCs w:val="22"/>
        </w:rPr>
        <w:t>…</w:t>
      </w:r>
      <w:r w:rsidRPr="000C4C27">
        <w:rPr>
          <w:rFonts w:ascii="Cambria" w:hAnsi="Cambria"/>
          <w:i/>
          <w:iCs/>
          <w:sz w:val="22"/>
          <w:szCs w:val="22"/>
        </w:rPr>
        <w:t>and was declared to be the Son of God in power according to the Spirit of holiness by his resurrection from the dead, Jesus Christ our Lord</w:t>
      </w:r>
      <w:r>
        <w:rPr>
          <w:rFonts w:ascii="Cambria" w:hAnsi="Cambria"/>
          <w:i/>
          <w:iCs/>
          <w:sz w:val="22"/>
          <w:szCs w:val="22"/>
        </w:rPr>
        <w:t>.</w:t>
      </w:r>
    </w:p>
    <w:p w14:paraId="49FA2E2E" w14:textId="49463E41" w:rsidR="00993463" w:rsidRPr="002422F7" w:rsidRDefault="00662F1B" w:rsidP="00943138">
      <w:pPr>
        <w:spacing w:after="0" w:line="240" w:lineRule="auto"/>
        <w:jc w:val="both"/>
        <w:rPr>
          <w:rFonts w:ascii="Cambria" w:hAnsi="Cambria"/>
          <w:b/>
          <w:bCs/>
          <w:sz w:val="22"/>
          <w:szCs w:val="22"/>
        </w:rPr>
      </w:pPr>
      <w:r>
        <w:rPr>
          <w:rFonts w:ascii="Cambria" w:hAnsi="Cambria"/>
          <w:b/>
          <w:bCs/>
          <w:sz w:val="22"/>
          <w:szCs w:val="22"/>
        </w:rPr>
        <w:t>1 Chronicles 17:11-12</w:t>
      </w:r>
    </w:p>
    <w:p w14:paraId="342C0CA6" w14:textId="4DBAFDB3" w:rsidR="00993463" w:rsidRPr="002422F7" w:rsidRDefault="00662F1B" w:rsidP="00321C99">
      <w:pPr>
        <w:spacing w:line="240" w:lineRule="auto"/>
        <w:jc w:val="both"/>
        <w:rPr>
          <w:rFonts w:ascii="Cambria" w:hAnsi="Cambria"/>
          <w:i/>
          <w:iCs/>
          <w:sz w:val="22"/>
          <w:szCs w:val="22"/>
        </w:rPr>
      </w:pPr>
      <w:r w:rsidRPr="00662F1B">
        <w:rPr>
          <w:rFonts w:ascii="Cambria" w:hAnsi="Cambria"/>
          <w:i/>
          <w:iCs/>
          <w:sz w:val="22"/>
          <w:szCs w:val="22"/>
        </w:rPr>
        <w:t>When your days are fulfilled to walk with your fathers, I will raise up your offspring after you, one of your own sons, and I will establish his kingdom.</w:t>
      </w:r>
      <w:r>
        <w:rPr>
          <w:rFonts w:ascii="Cambria" w:hAnsi="Cambria"/>
          <w:i/>
          <w:iCs/>
          <w:sz w:val="22"/>
          <w:szCs w:val="22"/>
        </w:rPr>
        <w:t xml:space="preserve"> </w:t>
      </w:r>
      <w:r w:rsidRPr="00662F1B">
        <w:rPr>
          <w:rFonts w:ascii="Cambria" w:hAnsi="Cambria"/>
          <w:i/>
          <w:iCs/>
          <w:sz w:val="22"/>
          <w:szCs w:val="22"/>
        </w:rPr>
        <w:t>He shall build a house for me, and I will establish his throne forever.</w:t>
      </w:r>
    </w:p>
    <w:p w14:paraId="031DDE58" w14:textId="04EC53A5" w:rsidR="00993463" w:rsidRPr="002422F7" w:rsidRDefault="00662F1B" w:rsidP="00943138">
      <w:pPr>
        <w:spacing w:after="0" w:line="240" w:lineRule="auto"/>
        <w:jc w:val="both"/>
        <w:rPr>
          <w:rFonts w:ascii="Cambria" w:hAnsi="Cambria"/>
          <w:b/>
          <w:bCs/>
          <w:sz w:val="22"/>
          <w:szCs w:val="22"/>
        </w:rPr>
      </w:pPr>
      <w:r>
        <w:rPr>
          <w:rFonts w:ascii="Cambria" w:hAnsi="Cambria"/>
          <w:b/>
          <w:bCs/>
          <w:sz w:val="22"/>
          <w:szCs w:val="22"/>
        </w:rPr>
        <w:t>Hebrews 1:8</w:t>
      </w:r>
    </w:p>
    <w:p w14:paraId="2B30F99D" w14:textId="1CAE83C8" w:rsidR="00993463" w:rsidRPr="002422F7" w:rsidRDefault="00662F1B" w:rsidP="00662F1B">
      <w:pPr>
        <w:spacing w:line="240" w:lineRule="auto"/>
        <w:jc w:val="both"/>
        <w:rPr>
          <w:rFonts w:ascii="Cambria" w:hAnsi="Cambria"/>
          <w:i/>
          <w:iCs/>
          <w:sz w:val="22"/>
          <w:szCs w:val="22"/>
        </w:rPr>
      </w:pPr>
      <w:r w:rsidRPr="00662F1B">
        <w:rPr>
          <w:rFonts w:ascii="Cambria" w:hAnsi="Cambria"/>
          <w:i/>
          <w:iCs/>
          <w:sz w:val="22"/>
          <w:szCs w:val="22"/>
        </w:rPr>
        <w:t>But of the Son he says,</w:t>
      </w:r>
      <w:r>
        <w:rPr>
          <w:rFonts w:ascii="Cambria" w:hAnsi="Cambria"/>
          <w:i/>
          <w:iCs/>
          <w:sz w:val="22"/>
          <w:szCs w:val="22"/>
        </w:rPr>
        <w:t xml:space="preserve"> </w:t>
      </w:r>
      <w:r w:rsidRPr="00662F1B">
        <w:rPr>
          <w:rFonts w:ascii="Cambria" w:hAnsi="Cambria"/>
          <w:i/>
          <w:iCs/>
          <w:sz w:val="22"/>
          <w:szCs w:val="22"/>
        </w:rPr>
        <w:t>“Your throne, O God, is forever and ever, the scepter of uprightness is the scepter of your kingdom.</w:t>
      </w:r>
      <w:r>
        <w:rPr>
          <w:rFonts w:ascii="Cambria" w:hAnsi="Cambria"/>
          <w:i/>
          <w:iCs/>
          <w:sz w:val="22"/>
          <w:szCs w:val="22"/>
        </w:rPr>
        <w:t>”</w:t>
      </w:r>
    </w:p>
    <w:p w14:paraId="59A1B838" w14:textId="73E7F8E7" w:rsidR="00943138" w:rsidRPr="002422F7" w:rsidRDefault="00662F1B" w:rsidP="00943138">
      <w:pPr>
        <w:spacing w:after="0" w:line="240" w:lineRule="auto"/>
        <w:jc w:val="both"/>
        <w:rPr>
          <w:rFonts w:ascii="Cambria" w:hAnsi="Cambria"/>
          <w:b/>
          <w:bCs/>
          <w:sz w:val="22"/>
          <w:szCs w:val="22"/>
        </w:rPr>
      </w:pPr>
      <w:r>
        <w:rPr>
          <w:rFonts w:ascii="Cambria" w:hAnsi="Cambria"/>
          <w:b/>
          <w:bCs/>
          <w:sz w:val="22"/>
          <w:szCs w:val="22"/>
        </w:rPr>
        <w:t>Matthew 24:30</w:t>
      </w:r>
    </w:p>
    <w:p w14:paraId="0A11DD80" w14:textId="4E08ED11" w:rsidR="00943138" w:rsidRPr="002422F7" w:rsidRDefault="00662F1B" w:rsidP="00EA4C5E">
      <w:pPr>
        <w:spacing w:line="240" w:lineRule="auto"/>
        <w:jc w:val="both"/>
        <w:rPr>
          <w:rFonts w:ascii="Cambria" w:hAnsi="Cambria"/>
          <w:i/>
          <w:iCs/>
          <w:sz w:val="22"/>
          <w:szCs w:val="22"/>
        </w:rPr>
      </w:pPr>
      <w:r w:rsidRPr="00662F1B">
        <w:rPr>
          <w:rFonts w:ascii="Cambria" w:hAnsi="Cambria"/>
          <w:i/>
          <w:iCs/>
          <w:sz w:val="22"/>
          <w:szCs w:val="22"/>
        </w:rPr>
        <w:t>Then will appear in heaven the sign of the Son of Man, and then all the tribes of the earth will mourn, and they will see the Son of Man coming on the clouds of heaven with power and great glory.</w:t>
      </w:r>
    </w:p>
    <w:p w14:paraId="12702CE2" w14:textId="14EEAFDF" w:rsidR="007A24D7" w:rsidRPr="002422F7" w:rsidRDefault="00662F1B" w:rsidP="007A24D7">
      <w:pPr>
        <w:spacing w:after="0" w:line="240" w:lineRule="auto"/>
        <w:jc w:val="both"/>
        <w:rPr>
          <w:rFonts w:ascii="Cambria" w:hAnsi="Cambria"/>
          <w:b/>
          <w:bCs/>
          <w:sz w:val="22"/>
          <w:szCs w:val="22"/>
        </w:rPr>
      </w:pPr>
      <w:r>
        <w:rPr>
          <w:rFonts w:ascii="Cambria" w:hAnsi="Cambria"/>
          <w:b/>
          <w:bCs/>
          <w:sz w:val="22"/>
          <w:szCs w:val="22"/>
        </w:rPr>
        <w:t>1 Thessalonians 1:9-10</w:t>
      </w:r>
    </w:p>
    <w:p w14:paraId="2EE67752" w14:textId="5A5B844F" w:rsidR="007A24D7" w:rsidRDefault="00662F1B" w:rsidP="00F668B3">
      <w:pPr>
        <w:spacing w:line="240" w:lineRule="auto"/>
        <w:jc w:val="both"/>
        <w:rPr>
          <w:rFonts w:ascii="Cambria" w:hAnsi="Cambria"/>
          <w:i/>
          <w:iCs/>
          <w:sz w:val="22"/>
          <w:szCs w:val="22"/>
        </w:rPr>
      </w:pPr>
      <w:r w:rsidRPr="00662F1B">
        <w:rPr>
          <w:rFonts w:ascii="Cambria" w:hAnsi="Cambria"/>
          <w:i/>
          <w:iCs/>
          <w:sz w:val="22"/>
          <w:szCs w:val="22"/>
        </w:rPr>
        <w:t>For they themselves report concerning us the kind of reception we had among you, and how you turned to God from idols to serve the living and true God, and to wait for his Son from heaven, whom he raised from the dead, Jesus who delivers us from the wrath to come.</w:t>
      </w:r>
    </w:p>
    <w:p w14:paraId="20AA5126" w14:textId="77777777" w:rsidR="005B0641" w:rsidRDefault="005B0641" w:rsidP="00993463">
      <w:pPr>
        <w:spacing w:after="0" w:line="240" w:lineRule="auto"/>
        <w:rPr>
          <w:rFonts w:ascii="Cambria" w:hAnsi="Cambria"/>
          <w:b/>
          <w:bCs/>
          <w:sz w:val="22"/>
          <w:szCs w:val="22"/>
        </w:rPr>
      </w:pPr>
    </w:p>
    <w:p w14:paraId="4DAB259B" w14:textId="183ABE7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1637B90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24D7">
        <w:rPr>
          <w:rFonts w:ascii="Cambria" w:hAnsi="Cambria"/>
          <w:i/>
          <w:iCs/>
          <w:sz w:val="22"/>
          <w:szCs w:val="22"/>
        </w:rPr>
        <w:t>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78B5"/>
    <w:rsid w:val="000765F7"/>
    <w:rsid w:val="00091F67"/>
    <w:rsid w:val="000C4C27"/>
    <w:rsid w:val="000E2863"/>
    <w:rsid w:val="002078E3"/>
    <w:rsid w:val="00227C56"/>
    <w:rsid w:val="002422F7"/>
    <w:rsid w:val="002A12AF"/>
    <w:rsid w:val="002E7BF1"/>
    <w:rsid w:val="00301D47"/>
    <w:rsid w:val="00321C99"/>
    <w:rsid w:val="003347DA"/>
    <w:rsid w:val="00355F63"/>
    <w:rsid w:val="003B4937"/>
    <w:rsid w:val="003D3ADE"/>
    <w:rsid w:val="003D5291"/>
    <w:rsid w:val="003F4D67"/>
    <w:rsid w:val="0041353C"/>
    <w:rsid w:val="00433BD9"/>
    <w:rsid w:val="004843C7"/>
    <w:rsid w:val="004A39E4"/>
    <w:rsid w:val="004E3B95"/>
    <w:rsid w:val="00503EF2"/>
    <w:rsid w:val="00535A13"/>
    <w:rsid w:val="005442A8"/>
    <w:rsid w:val="005511B0"/>
    <w:rsid w:val="00553878"/>
    <w:rsid w:val="005B0641"/>
    <w:rsid w:val="005C465C"/>
    <w:rsid w:val="005D3E7D"/>
    <w:rsid w:val="005D3F95"/>
    <w:rsid w:val="005E5CB0"/>
    <w:rsid w:val="0060529B"/>
    <w:rsid w:val="00662F1B"/>
    <w:rsid w:val="00675292"/>
    <w:rsid w:val="007005B1"/>
    <w:rsid w:val="007452FF"/>
    <w:rsid w:val="00784DBD"/>
    <w:rsid w:val="007A24D7"/>
    <w:rsid w:val="007B690C"/>
    <w:rsid w:val="007F0A5E"/>
    <w:rsid w:val="007F184F"/>
    <w:rsid w:val="008140DF"/>
    <w:rsid w:val="00881EFB"/>
    <w:rsid w:val="008A2835"/>
    <w:rsid w:val="008D38B9"/>
    <w:rsid w:val="00937FD9"/>
    <w:rsid w:val="00943138"/>
    <w:rsid w:val="00993463"/>
    <w:rsid w:val="00995EF8"/>
    <w:rsid w:val="009A36AA"/>
    <w:rsid w:val="009C3278"/>
    <w:rsid w:val="009C42D0"/>
    <w:rsid w:val="009E6BFD"/>
    <w:rsid w:val="00B0299F"/>
    <w:rsid w:val="00B21532"/>
    <w:rsid w:val="00B42BED"/>
    <w:rsid w:val="00B943C9"/>
    <w:rsid w:val="00BA3BBF"/>
    <w:rsid w:val="00BB124C"/>
    <w:rsid w:val="00BC78D7"/>
    <w:rsid w:val="00BD6714"/>
    <w:rsid w:val="00C0509B"/>
    <w:rsid w:val="00CC042F"/>
    <w:rsid w:val="00CC590C"/>
    <w:rsid w:val="00CC6C50"/>
    <w:rsid w:val="00DA30D2"/>
    <w:rsid w:val="00E71858"/>
    <w:rsid w:val="00EA4C5E"/>
    <w:rsid w:val="00F40C6B"/>
    <w:rsid w:val="00F668B3"/>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3</cp:revision>
  <cp:lastPrinted>2026-03-31T17:47:00Z</cp:lastPrinted>
  <dcterms:created xsi:type="dcterms:W3CDTF">2026-05-14T05:49:00Z</dcterms:created>
  <dcterms:modified xsi:type="dcterms:W3CDTF">2026-05-14T05:57:00Z</dcterms:modified>
</cp:coreProperties>
</file>