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4B9B" w14:textId="57E483CC" w:rsidR="00937FD9" w:rsidRPr="009C3278"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CC6C50">
        <w:rPr>
          <w:rFonts w:ascii="Cambria" w:hAnsi="Cambria"/>
          <w:b/>
          <w:bCs/>
          <w:sz w:val="22"/>
          <w:szCs w:val="22"/>
        </w:rPr>
        <w:t>Our Advocate</w:t>
      </w:r>
    </w:p>
    <w:p w14:paraId="0881AB0A" w14:textId="72A2AC26" w:rsidR="008D38B9" w:rsidRPr="009C3278" w:rsidRDefault="00F74C22" w:rsidP="00B943C9">
      <w:pPr>
        <w:ind w:right="90"/>
        <w:jc w:val="right"/>
        <w:rPr>
          <w:rFonts w:ascii="Cambria" w:hAnsi="Cambria"/>
          <w:b/>
          <w:bCs/>
        </w:rPr>
      </w:pPr>
      <w:r w:rsidRPr="009C3278">
        <w:rPr>
          <w:rFonts w:ascii="Cambria" w:hAnsi="Cambria"/>
          <w:b/>
          <w:bCs/>
          <w:sz w:val="22"/>
          <w:szCs w:val="22"/>
        </w:rPr>
        <w:t xml:space="preserve">1 John </w:t>
      </w:r>
      <w:r w:rsidR="00CC6C50">
        <w:rPr>
          <w:rFonts w:ascii="Cambria" w:hAnsi="Cambria"/>
          <w:b/>
          <w:bCs/>
          <w:sz w:val="22"/>
          <w:szCs w:val="22"/>
        </w:rPr>
        <w:t>2:1-2</w:t>
      </w:r>
    </w:p>
    <w:p w14:paraId="2D0D8F73" w14:textId="77777777" w:rsidR="009C3278" w:rsidRDefault="009C3278" w:rsidP="009C3278">
      <w:pPr>
        <w:spacing w:line="240" w:lineRule="auto"/>
        <w:ind w:left="360"/>
        <w:jc w:val="both"/>
        <w:rPr>
          <w:rFonts w:ascii="Cambria" w:hAnsi="Cambria"/>
          <w:b/>
          <w:bCs/>
          <w:sz w:val="22"/>
          <w:szCs w:val="22"/>
        </w:rPr>
      </w:pPr>
    </w:p>
    <w:p w14:paraId="1ED5AF49" w14:textId="3E9C775A" w:rsidR="00B943C9" w:rsidRPr="004E3B95" w:rsidRDefault="00B943C9"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049FC182">
                <wp:simplePos x="0" y="0"/>
                <wp:positionH relativeFrom="column">
                  <wp:posOffset>-32385</wp:posOffset>
                </wp:positionH>
                <wp:positionV relativeFrom="paragraph">
                  <wp:posOffset>256540</wp:posOffset>
                </wp:positionV>
                <wp:extent cx="4412974" cy="1419149"/>
                <wp:effectExtent l="0" t="0" r="26035" b="10160"/>
                <wp:wrapNone/>
                <wp:docPr id="655010304" name="Rectangle 2"/>
                <wp:cNvGraphicFramePr/>
                <a:graphic xmlns:a="http://schemas.openxmlformats.org/drawingml/2006/main">
                  <a:graphicData uri="http://schemas.microsoft.com/office/word/2010/wordprocessingShape">
                    <wps:wsp>
                      <wps:cNvSpPr/>
                      <wps:spPr>
                        <a:xfrm>
                          <a:off x="0" y="0"/>
                          <a:ext cx="4412974" cy="1419149"/>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CEF5B" id="Rectangle 2" o:spid="_x0000_s1026" style="position:absolute;margin-left:-2.55pt;margin-top:20.2pt;width:347.5pt;height:1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" filled="f" strokecolor="#172c51"/>
            </w:pict>
          </mc:Fallback>
        </mc:AlternateContent>
      </w:r>
    </w:p>
    <w:p w14:paraId="56EE3B39" w14:textId="2837487A" w:rsidR="00937FD9" w:rsidRPr="004E3B95" w:rsidRDefault="00CC6C50" w:rsidP="00F74C22">
      <w:pPr>
        <w:pStyle w:val="ListParagraph"/>
        <w:numPr>
          <w:ilvl w:val="0"/>
          <w:numId w:val="3"/>
        </w:numPr>
        <w:rPr>
          <w:rFonts w:ascii="Cambria" w:hAnsi="Cambria"/>
          <w:b/>
          <w:bCs/>
          <w:sz w:val="22"/>
          <w:szCs w:val="22"/>
        </w:rPr>
      </w:pPr>
      <w:r>
        <w:rPr>
          <w:rFonts w:ascii="Cambria" w:hAnsi="Cambria"/>
          <w:b/>
          <w:bCs/>
          <w:sz w:val="22"/>
          <w:szCs w:val="22"/>
        </w:rPr>
        <w:t>The __________________________________ of Sin</w:t>
      </w:r>
    </w:p>
    <w:p w14:paraId="3171D743" w14:textId="419F3A7A" w:rsidR="00F74C22" w:rsidRPr="004E3B95" w:rsidRDefault="00CC6C50" w:rsidP="00F74C22">
      <w:pPr>
        <w:spacing w:line="240" w:lineRule="auto"/>
        <w:jc w:val="both"/>
        <w:rPr>
          <w:rFonts w:ascii="Cambria" w:hAnsi="Cambria"/>
          <w:sz w:val="22"/>
          <w:szCs w:val="22"/>
        </w:rPr>
      </w:pPr>
      <w:r w:rsidRPr="00CC6C50">
        <w:rPr>
          <w:rFonts w:ascii="Cambria" w:hAnsi="Cambria"/>
          <w:sz w:val="22"/>
          <w:szCs w:val="22"/>
        </w:rPr>
        <w:t>Sin does not originate externally, but is a condition of the heart that longs for those things that are contrary to Christ. Temptations abound around us, but the presence of sin comes from within.</w:t>
      </w:r>
    </w:p>
    <w:p w14:paraId="2E7C3A77" w14:textId="069F7BC2" w:rsidR="00937FD9" w:rsidRPr="00CC6C50" w:rsidRDefault="004E3B95" w:rsidP="00F74C22">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34298DD1">
                <wp:simplePos x="0" y="0"/>
                <wp:positionH relativeFrom="column">
                  <wp:posOffset>-28575</wp:posOffset>
                </wp:positionH>
                <wp:positionV relativeFrom="paragraph">
                  <wp:posOffset>565784</wp:posOffset>
                </wp:positionV>
                <wp:extent cx="4412615" cy="1438275"/>
                <wp:effectExtent l="0" t="0" r="26035" b="28575"/>
                <wp:wrapNone/>
                <wp:docPr id="1683951495" name="Rectangle 2"/>
                <wp:cNvGraphicFramePr/>
                <a:graphic xmlns:a="http://schemas.openxmlformats.org/drawingml/2006/main">
                  <a:graphicData uri="http://schemas.microsoft.com/office/word/2010/wordprocessingShape">
                    <wps:wsp>
                      <wps:cNvSpPr/>
                      <wps:spPr>
                        <a:xfrm>
                          <a:off x="0" y="0"/>
                          <a:ext cx="4412615" cy="143827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553C1" id="Rectangle 2" o:spid="_x0000_s1026" style="position:absolute;margin-left:-2.25pt;margin-top:44.55pt;width:347.45pt;height:1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" filled="f" strokecolor="#172c51"/>
            </w:pict>
          </mc:Fallback>
        </mc:AlternateContent>
      </w:r>
      <w:r w:rsidR="00CC6C50" w:rsidRPr="00CC6C50">
        <w:rPr>
          <w:rFonts w:ascii="Cambria" w:hAnsi="Cambria"/>
          <w:i/>
          <w:iCs/>
        </w:rPr>
        <w:t xml:space="preserve"> </w:t>
      </w:r>
      <w:r w:rsidR="00CC6C50">
        <w:rPr>
          <w:rFonts w:ascii="Cambria" w:hAnsi="Cambria"/>
          <w:i/>
          <w:iCs/>
        </w:rPr>
        <w:t xml:space="preserve">Romans 7:22-23 ~ </w:t>
      </w:r>
      <w:r w:rsidR="00CC6C50" w:rsidRPr="00CC6C50">
        <w:rPr>
          <w:rFonts w:ascii="Cambria" w:hAnsi="Cambria"/>
          <w:i/>
          <w:iCs/>
          <w:noProof/>
          <w:sz w:val="22"/>
          <w:szCs w:val="22"/>
        </w:rPr>
        <w:t>For I delight in the law of God, in my inner being, but I see in my members another law waging war against the law of my mind and making me captive to the law of sin that dwells in my members.</w:t>
      </w:r>
    </w:p>
    <w:p w14:paraId="21458523" w14:textId="457C8D82" w:rsidR="00F74C22" w:rsidRPr="004E3B95" w:rsidRDefault="00F74C22" w:rsidP="00F74C22">
      <w:pPr>
        <w:pStyle w:val="ListParagraph"/>
        <w:numPr>
          <w:ilvl w:val="0"/>
          <w:numId w:val="3"/>
        </w:numPr>
        <w:rPr>
          <w:rFonts w:ascii="Cambria" w:hAnsi="Cambria"/>
          <w:b/>
          <w:bCs/>
          <w:sz w:val="22"/>
          <w:szCs w:val="22"/>
        </w:rPr>
      </w:pPr>
      <w:r w:rsidRPr="004E3B95">
        <w:rPr>
          <w:rFonts w:ascii="Cambria" w:hAnsi="Cambria"/>
          <w:b/>
          <w:bCs/>
          <w:sz w:val="22"/>
          <w:szCs w:val="22"/>
        </w:rPr>
        <w:t xml:space="preserve"> </w:t>
      </w:r>
      <w:r w:rsidR="002422F7">
        <w:rPr>
          <w:rFonts w:ascii="Cambria" w:hAnsi="Cambria"/>
          <w:b/>
          <w:bCs/>
          <w:sz w:val="22"/>
          <w:szCs w:val="22"/>
        </w:rPr>
        <w:t>The __________________________________ of Christ</w:t>
      </w:r>
      <w:r w:rsidRPr="004E3B95">
        <w:rPr>
          <w:rFonts w:ascii="Cambria" w:hAnsi="Cambria"/>
          <w:b/>
          <w:bCs/>
          <w:sz w:val="22"/>
          <w:szCs w:val="22"/>
        </w:rPr>
        <w:t xml:space="preserve"> </w:t>
      </w:r>
    </w:p>
    <w:p w14:paraId="3581AE4A" w14:textId="45B34985" w:rsidR="00F74C22" w:rsidRPr="004E3B95" w:rsidRDefault="002422F7" w:rsidP="00F74C22">
      <w:pPr>
        <w:spacing w:line="240" w:lineRule="auto"/>
        <w:jc w:val="both"/>
        <w:rPr>
          <w:rFonts w:ascii="Cambria" w:hAnsi="Cambria"/>
          <w:sz w:val="22"/>
          <w:szCs w:val="22"/>
        </w:rPr>
      </w:pPr>
      <w:r w:rsidRPr="002422F7">
        <w:rPr>
          <w:rFonts w:ascii="Cambria" w:hAnsi="Cambria"/>
          <w:sz w:val="22"/>
          <w:szCs w:val="22"/>
        </w:rPr>
        <w:t>Christ is seated at the right hand of the Father and sits as our Advocate in heaven. Beloved, let us be comforted to know that Christ Jesus has taken up our case before the Majesty on High.</w:t>
      </w:r>
    </w:p>
    <w:p w14:paraId="06731C32" w14:textId="0A0F4D18" w:rsidR="0041353C" w:rsidRPr="004E3B95" w:rsidRDefault="004E3B95" w:rsidP="00F74C22">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0010CD8C">
                <wp:simplePos x="0" y="0"/>
                <wp:positionH relativeFrom="column">
                  <wp:posOffset>-32385</wp:posOffset>
                </wp:positionH>
                <wp:positionV relativeFrom="paragraph">
                  <wp:posOffset>577850</wp:posOffset>
                </wp:positionV>
                <wp:extent cx="4412615" cy="1441094"/>
                <wp:effectExtent l="0" t="0" r="26035" b="26035"/>
                <wp:wrapNone/>
                <wp:docPr id="1830277395" name="Rectangle 2"/>
                <wp:cNvGraphicFramePr/>
                <a:graphic xmlns:a="http://schemas.openxmlformats.org/drawingml/2006/main">
                  <a:graphicData uri="http://schemas.microsoft.com/office/word/2010/wordprocessingShape">
                    <wps:wsp>
                      <wps:cNvSpPr/>
                      <wps:spPr>
                        <a:xfrm>
                          <a:off x="0" y="0"/>
                          <a:ext cx="4412615" cy="1441094"/>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A5B79" id="Rectangle 2" o:spid="_x0000_s1026" style="position:absolute;margin-left:-2.55pt;margin-top:45.5pt;width:347.45pt;height:11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" filled="f" strokecolor="#172c51"/>
            </w:pict>
          </mc:Fallback>
        </mc:AlternateContent>
      </w:r>
      <w:r w:rsidR="002422F7">
        <w:rPr>
          <w:rFonts w:ascii="Cambria" w:hAnsi="Cambria"/>
          <w:i/>
          <w:iCs/>
          <w:noProof/>
          <w:sz w:val="22"/>
          <w:szCs w:val="22"/>
        </w:rPr>
        <w:t xml:space="preserve">Hebrews 7:25 ~ </w:t>
      </w:r>
      <w:r w:rsidR="002422F7" w:rsidRPr="002422F7">
        <w:rPr>
          <w:rFonts w:ascii="Cambria" w:hAnsi="Cambria"/>
          <w:i/>
          <w:iCs/>
          <w:noProof/>
          <w:sz w:val="22"/>
          <w:szCs w:val="22"/>
        </w:rPr>
        <w:t>Consequently, he is able to save to the uttermost those who draw near to God through him, since he always lives to make intercession for them.</w:t>
      </w:r>
    </w:p>
    <w:p w14:paraId="79674B1D" w14:textId="16FC1527" w:rsidR="00F74C22" w:rsidRPr="004E3B95" w:rsidRDefault="002422F7" w:rsidP="00F74C22">
      <w:pPr>
        <w:pStyle w:val="ListParagraph"/>
        <w:numPr>
          <w:ilvl w:val="0"/>
          <w:numId w:val="3"/>
        </w:numPr>
        <w:rPr>
          <w:rFonts w:ascii="Cambria" w:hAnsi="Cambria"/>
          <w:b/>
          <w:bCs/>
          <w:sz w:val="22"/>
          <w:szCs w:val="22"/>
        </w:rPr>
      </w:pPr>
      <w:r>
        <w:rPr>
          <w:rFonts w:ascii="Cambria" w:hAnsi="Cambria"/>
          <w:b/>
          <w:bCs/>
          <w:sz w:val="22"/>
          <w:szCs w:val="22"/>
        </w:rPr>
        <w:t>The __________________________________ of His Advocacy</w:t>
      </w:r>
    </w:p>
    <w:p w14:paraId="588910AF" w14:textId="70C12257" w:rsidR="00F74C22" w:rsidRPr="004E3B95" w:rsidRDefault="002422F7" w:rsidP="00F74C22">
      <w:pPr>
        <w:spacing w:line="240" w:lineRule="auto"/>
        <w:jc w:val="both"/>
        <w:rPr>
          <w:rFonts w:ascii="Cambria" w:hAnsi="Cambria"/>
          <w:sz w:val="22"/>
          <w:szCs w:val="22"/>
        </w:rPr>
      </w:pPr>
      <w:r w:rsidRPr="002422F7">
        <w:rPr>
          <w:rFonts w:ascii="Cambria" w:hAnsi="Cambria"/>
          <w:sz w:val="22"/>
          <w:szCs w:val="22"/>
        </w:rPr>
        <w:t>Jesus does not advocate for us based on any merit of ours, but solely upon His own. For He alone is the perfect Lamb, the accepted sacrifice and it is through faith in the LORD that we have any hope.</w:t>
      </w:r>
    </w:p>
    <w:p w14:paraId="3EDA1275" w14:textId="1A000AC9" w:rsidR="00937FD9" w:rsidRPr="004E3B95" w:rsidRDefault="002422F7" w:rsidP="00F74C22">
      <w:pPr>
        <w:spacing w:line="240" w:lineRule="auto"/>
        <w:jc w:val="both"/>
        <w:rPr>
          <w:rFonts w:ascii="Cambria" w:hAnsi="Cambria"/>
          <w:i/>
          <w:iCs/>
        </w:rPr>
      </w:pPr>
      <w:r>
        <w:rPr>
          <w:rFonts w:ascii="Cambria" w:hAnsi="Cambria"/>
          <w:i/>
          <w:iCs/>
          <w:sz w:val="22"/>
          <w:szCs w:val="22"/>
        </w:rPr>
        <w:t xml:space="preserve">Hebrews 2:17 ~ </w:t>
      </w:r>
      <w:r w:rsidRPr="002422F7">
        <w:rPr>
          <w:rFonts w:ascii="Cambria" w:hAnsi="Cambria"/>
          <w:i/>
          <w:iCs/>
          <w:sz w:val="22"/>
          <w:szCs w:val="22"/>
        </w:rPr>
        <w:t>Therefore he had to be made like his brothers in every respect, so that he might become a merciful and faithful high priest in the service of God, to make propitiation for the sins of the people.</w:t>
      </w:r>
    </w:p>
    <w:p w14:paraId="1521243A" w14:textId="77777777" w:rsidR="00F74C22" w:rsidRPr="004E3B95" w:rsidRDefault="00F74C22" w:rsidP="0041353C">
      <w:pPr>
        <w:spacing w:after="0"/>
        <w:jc w:val="center"/>
        <w:rPr>
          <w:rFonts w:ascii="Cambria" w:hAnsi="Cambria"/>
          <w:b/>
          <w:bCs/>
          <w:sz w:val="16"/>
          <w:szCs w:val="16"/>
        </w:rPr>
      </w:pPr>
    </w:p>
    <w:p w14:paraId="6A1E63CC" w14:textId="10CB216B" w:rsidR="0041353C" w:rsidRPr="004E3B95" w:rsidRDefault="002422F7" w:rsidP="0041353C">
      <w:pPr>
        <w:spacing w:after="0"/>
        <w:jc w:val="center"/>
        <w:rPr>
          <w:rFonts w:ascii="Cambria" w:hAnsi="Cambria"/>
          <w:b/>
          <w:bCs/>
          <w:sz w:val="22"/>
          <w:szCs w:val="22"/>
        </w:rPr>
      </w:pPr>
      <w:r>
        <w:rPr>
          <w:rFonts w:ascii="Cambria" w:hAnsi="Cambria"/>
          <w:b/>
          <w:bCs/>
          <w:sz w:val="22"/>
          <w:szCs w:val="22"/>
        </w:rPr>
        <w:t>Romans 8:34</w:t>
      </w:r>
    </w:p>
    <w:p w14:paraId="7AA046B6" w14:textId="5E49C205" w:rsidR="0041353C" w:rsidRPr="004E3B95" w:rsidRDefault="002422F7" w:rsidP="002078E3">
      <w:pPr>
        <w:spacing w:line="240" w:lineRule="auto"/>
        <w:jc w:val="center"/>
        <w:rPr>
          <w:rFonts w:ascii="Cambria" w:hAnsi="Cambria"/>
          <w:b/>
          <w:bCs/>
          <w:sz w:val="22"/>
          <w:szCs w:val="22"/>
        </w:rPr>
      </w:pPr>
      <w:r w:rsidRPr="002422F7">
        <w:rPr>
          <w:rFonts w:ascii="Cambria" w:hAnsi="Cambria"/>
          <w:b/>
          <w:bCs/>
          <w:sz w:val="22"/>
          <w:szCs w:val="22"/>
        </w:rPr>
        <w:t>Who is to condemn? Christ Jesus is the one who died—more than that, who was raised—who is at the right hand of God, who indeed is interceding for us.</w:t>
      </w:r>
    </w:p>
    <w:p w14:paraId="2784A7A5" w14:textId="77777777" w:rsidR="009C3278" w:rsidRDefault="009C3278" w:rsidP="002078E3">
      <w:pPr>
        <w:spacing w:line="240" w:lineRule="auto"/>
        <w:jc w:val="center"/>
        <w:rPr>
          <w:rFonts w:ascii="Cambria" w:hAnsi="Cambria"/>
          <w:b/>
          <w:bCs/>
          <w:sz w:val="20"/>
          <w:szCs w:val="20"/>
        </w:rPr>
      </w:pPr>
    </w:p>
    <w:p w14:paraId="196EC357" w14:textId="77777777" w:rsidR="009C3278" w:rsidRDefault="009C3278" w:rsidP="002078E3">
      <w:pPr>
        <w:spacing w:line="240" w:lineRule="auto"/>
        <w:jc w:val="center"/>
        <w:rPr>
          <w:rFonts w:ascii="Cambria" w:hAnsi="Cambria"/>
          <w:b/>
          <w:bCs/>
          <w:sz w:val="20"/>
          <w:szCs w:val="20"/>
        </w:rPr>
      </w:pPr>
    </w:p>
    <w:p w14:paraId="4B828150" w14:textId="0992389F" w:rsidR="00B943C9" w:rsidRPr="009C3278"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72F237C1">
            <wp:simplePos x="0" y="0"/>
            <wp:positionH relativeFrom="column">
              <wp:align>left</wp:align>
            </wp:positionH>
            <wp:positionV relativeFrom="paragraph">
              <wp:posOffset>19050</wp:posOffset>
            </wp:positionV>
            <wp:extent cx="790575" cy="368935"/>
            <wp:effectExtent l="0" t="0" r="0"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023" cy="373639"/>
                    </a:xfrm>
                    <a:prstGeom prst="rect">
                      <a:avLst/>
                    </a:prstGeom>
                    <a:noFill/>
                  </pic:spPr>
                </pic:pic>
              </a:graphicData>
            </a:graphic>
            <wp14:sizeRelH relativeFrom="page">
              <wp14:pctWidth>0</wp14:pctWidth>
            </wp14:sizeRelH>
            <wp14:sizeRelV relativeFrom="page">
              <wp14:pctHeight>0</wp14:pctHeight>
            </wp14:sizeRelV>
          </wp:anchor>
        </w:drawing>
      </w:r>
      <w:r w:rsidR="00CC6C50">
        <w:rPr>
          <w:rFonts w:ascii="Cambria" w:hAnsi="Cambria"/>
          <w:b/>
          <w:bCs/>
          <w:sz w:val="22"/>
          <w:szCs w:val="22"/>
        </w:rPr>
        <w:t>Our Advocate</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4FC1635F" w14:textId="77777777" w:rsidR="004E3B95" w:rsidRPr="00B0299F" w:rsidRDefault="004E3B95" w:rsidP="00943138">
      <w:pPr>
        <w:spacing w:line="240" w:lineRule="auto"/>
        <w:jc w:val="right"/>
        <w:rPr>
          <w:rFonts w:ascii="Cambria" w:hAnsi="Cambria"/>
          <w:b/>
          <w:bCs/>
          <w:sz w:val="16"/>
          <w:szCs w:val="16"/>
        </w:rPr>
      </w:pPr>
    </w:p>
    <w:p w14:paraId="123F51A8" w14:textId="3C1E9356" w:rsidR="00B943C9" w:rsidRPr="002422F7" w:rsidRDefault="002422F7" w:rsidP="00943138">
      <w:pPr>
        <w:spacing w:after="0" w:line="240" w:lineRule="auto"/>
        <w:jc w:val="both"/>
        <w:rPr>
          <w:rFonts w:ascii="Cambria" w:hAnsi="Cambria"/>
          <w:b/>
          <w:bCs/>
          <w:sz w:val="22"/>
          <w:szCs w:val="22"/>
        </w:rPr>
      </w:pPr>
      <w:r w:rsidRPr="002422F7">
        <w:rPr>
          <w:rFonts w:ascii="Cambria" w:hAnsi="Cambria"/>
          <w:b/>
          <w:bCs/>
          <w:sz w:val="22"/>
          <w:szCs w:val="22"/>
        </w:rPr>
        <w:t>Genesis 4:7</w:t>
      </w:r>
    </w:p>
    <w:p w14:paraId="2F02F5F3" w14:textId="09056E82" w:rsidR="00B943C9" w:rsidRPr="002422F7" w:rsidRDefault="002422F7" w:rsidP="00943138">
      <w:pPr>
        <w:spacing w:line="240" w:lineRule="auto"/>
        <w:jc w:val="both"/>
        <w:rPr>
          <w:rFonts w:ascii="Cambria" w:hAnsi="Cambria"/>
          <w:i/>
          <w:iCs/>
          <w:sz w:val="22"/>
          <w:szCs w:val="22"/>
        </w:rPr>
      </w:pPr>
      <w:r w:rsidRPr="002422F7">
        <w:rPr>
          <w:rFonts w:ascii="Cambria" w:hAnsi="Cambria"/>
          <w:i/>
          <w:iCs/>
          <w:sz w:val="22"/>
          <w:szCs w:val="22"/>
        </w:rPr>
        <w:t>“</w:t>
      </w:r>
      <w:r w:rsidRPr="002422F7">
        <w:rPr>
          <w:rFonts w:ascii="Cambria" w:hAnsi="Cambria"/>
          <w:i/>
          <w:iCs/>
          <w:sz w:val="22"/>
          <w:szCs w:val="22"/>
        </w:rPr>
        <w:t>If you do well, will you not be accepted? And if you do not do well, sin is crouching at the door. Its desire is for you, and you must rule over it.”</w:t>
      </w:r>
    </w:p>
    <w:p w14:paraId="1952BE24" w14:textId="3BBEE505" w:rsidR="00B943C9" w:rsidRPr="002422F7" w:rsidRDefault="002422F7" w:rsidP="00943138">
      <w:pPr>
        <w:spacing w:after="0" w:line="240" w:lineRule="auto"/>
        <w:jc w:val="both"/>
        <w:rPr>
          <w:rFonts w:ascii="Cambria" w:hAnsi="Cambria"/>
          <w:b/>
          <w:bCs/>
          <w:sz w:val="22"/>
          <w:szCs w:val="22"/>
        </w:rPr>
      </w:pPr>
      <w:r>
        <w:rPr>
          <w:rFonts w:ascii="Cambria" w:hAnsi="Cambria"/>
          <w:b/>
          <w:bCs/>
          <w:sz w:val="22"/>
          <w:szCs w:val="22"/>
        </w:rPr>
        <w:t>James 1:14</w:t>
      </w:r>
    </w:p>
    <w:p w14:paraId="51DD010D" w14:textId="7CC418ED" w:rsidR="00B943C9" w:rsidRPr="002422F7" w:rsidRDefault="002422F7" w:rsidP="004E3B95">
      <w:pPr>
        <w:spacing w:line="240" w:lineRule="auto"/>
        <w:jc w:val="both"/>
        <w:rPr>
          <w:rFonts w:ascii="Cambria" w:hAnsi="Cambria"/>
          <w:i/>
          <w:iCs/>
          <w:sz w:val="22"/>
          <w:szCs w:val="22"/>
        </w:rPr>
      </w:pPr>
      <w:r w:rsidRPr="002422F7">
        <w:rPr>
          <w:rFonts w:ascii="Cambria" w:hAnsi="Cambria"/>
          <w:i/>
          <w:iCs/>
          <w:sz w:val="22"/>
          <w:szCs w:val="22"/>
        </w:rPr>
        <w:t>But each person is tempted when he is lured and enticed by his own desire.</w:t>
      </w:r>
    </w:p>
    <w:p w14:paraId="3D11BC8F" w14:textId="2C57A13B" w:rsidR="00943138" w:rsidRPr="002422F7" w:rsidRDefault="002422F7" w:rsidP="00943138">
      <w:pPr>
        <w:spacing w:after="0" w:line="240" w:lineRule="auto"/>
        <w:jc w:val="both"/>
        <w:rPr>
          <w:rFonts w:ascii="Cambria" w:hAnsi="Cambria"/>
          <w:b/>
          <w:bCs/>
          <w:sz w:val="22"/>
          <w:szCs w:val="22"/>
        </w:rPr>
      </w:pPr>
      <w:r>
        <w:rPr>
          <w:rFonts w:ascii="Cambria" w:hAnsi="Cambria"/>
          <w:b/>
          <w:bCs/>
          <w:sz w:val="22"/>
          <w:szCs w:val="22"/>
        </w:rPr>
        <w:t>John 5:27</w:t>
      </w:r>
    </w:p>
    <w:p w14:paraId="35814DD4" w14:textId="5DCD6E64" w:rsidR="00943138" w:rsidRPr="002422F7" w:rsidRDefault="002422F7" w:rsidP="004E3B95">
      <w:pPr>
        <w:spacing w:line="240" w:lineRule="auto"/>
        <w:jc w:val="both"/>
        <w:rPr>
          <w:rFonts w:ascii="Cambria" w:hAnsi="Cambria"/>
          <w:i/>
          <w:iCs/>
          <w:sz w:val="22"/>
          <w:szCs w:val="22"/>
        </w:rPr>
      </w:pPr>
      <w:r w:rsidRPr="002422F7">
        <w:rPr>
          <w:rFonts w:ascii="Cambria" w:hAnsi="Cambria"/>
          <w:i/>
          <w:iCs/>
          <w:sz w:val="22"/>
          <w:szCs w:val="22"/>
        </w:rPr>
        <w:t>And he has given him authority to execute judgment, because he is the Son of Man.</w:t>
      </w:r>
    </w:p>
    <w:p w14:paraId="49FA2E2E" w14:textId="553ABF33" w:rsidR="00993463" w:rsidRPr="002422F7" w:rsidRDefault="002422F7" w:rsidP="00943138">
      <w:pPr>
        <w:spacing w:after="0" w:line="240" w:lineRule="auto"/>
        <w:jc w:val="both"/>
        <w:rPr>
          <w:rFonts w:ascii="Cambria" w:hAnsi="Cambria"/>
          <w:b/>
          <w:bCs/>
          <w:sz w:val="22"/>
          <w:szCs w:val="22"/>
        </w:rPr>
      </w:pPr>
      <w:r>
        <w:rPr>
          <w:rFonts w:ascii="Cambria" w:hAnsi="Cambria"/>
          <w:b/>
          <w:bCs/>
          <w:sz w:val="22"/>
          <w:szCs w:val="22"/>
        </w:rPr>
        <w:t>Hebrews 8:1</w:t>
      </w:r>
    </w:p>
    <w:p w14:paraId="342C0CA6" w14:textId="27B8854D" w:rsidR="00993463" w:rsidRPr="002422F7" w:rsidRDefault="002422F7" w:rsidP="004E3B95">
      <w:pPr>
        <w:spacing w:line="240" w:lineRule="auto"/>
        <w:jc w:val="both"/>
        <w:rPr>
          <w:rFonts w:ascii="Cambria" w:hAnsi="Cambria"/>
          <w:i/>
          <w:iCs/>
          <w:sz w:val="22"/>
          <w:szCs w:val="22"/>
        </w:rPr>
      </w:pPr>
      <w:r w:rsidRPr="002422F7">
        <w:rPr>
          <w:rFonts w:ascii="Cambria" w:hAnsi="Cambria"/>
          <w:i/>
          <w:iCs/>
          <w:sz w:val="22"/>
          <w:szCs w:val="22"/>
        </w:rPr>
        <w:t>Now the point in what we are saying is this: we have such a high priest, one who is seated at the right hand of the throne of the Majesty in heaven</w:t>
      </w:r>
      <w:r>
        <w:rPr>
          <w:rFonts w:ascii="Cambria" w:hAnsi="Cambria"/>
          <w:i/>
          <w:iCs/>
          <w:sz w:val="22"/>
          <w:szCs w:val="22"/>
        </w:rPr>
        <w:t>.</w:t>
      </w:r>
    </w:p>
    <w:p w14:paraId="3564D68A" w14:textId="2B2F004B" w:rsidR="00993463" w:rsidRPr="002422F7" w:rsidRDefault="002422F7" w:rsidP="00943138">
      <w:pPr>
        <w:spacing w:after="0" w:line="240" w:lineRule="auto"/>
        <w:jc w:val="both"/>
        <w:rPr>
          <w:rFonts w:ascii="Cambria" w:hAnsi="Cambria"/>
          <w:b/>
          <w:bCs/>
          <w:sz w:val="22"/>
          <w:szCs w:val="22"/>
        </w:rPr>
      </w:pPr>
      <w:r>
        <w:rPr>
          <w:rFonts w:ascii="Cambria" w:hAnsi="Cambria"/>
          <w:b/>
          <w:bCs/>
          <w:sz w:val="22"/>
          <w:szCs w:val="22"/>
        </w:rPr>
        <w:t>Colossians 3:1</w:t>
      </w:r>
    </w:p>
    <w:p w14:paraId="310DAB3A" w14:textId="7357B89E" w:rsidR="00993463" w:rsidRPr="002422F7" w:rsidRDefault="002422F7" w:rsidP="00943138">
      <w:pPr>
        <w:spacing w:line="240" w:lineRule="auto"/>
        <w:jc w:val="both"/>
        <w:rPr>
          <w:rFonts w:ascii="Cambria" w:hAnsi="Cambria"/>
          <w:i/>
          <w:iCs/>
          <w:sz w:val="22"/>
          <w:szCs w:val="22"/>
        </w:rPr>
      </w:pPr>
      <w:r w:rsidRPr="002422F7">
        <w:rPr>
          <w:rFonts w:ascii="Cambria" w:hAnsi="Cambria"/>
          <w:i/>
          <w:iCs/>
          <w:sz w:val="22"/>
          <w:szCs w:val="22"/>
        </w:rPr>
        <w:t>If then you have been raised with Christ, seek the things that are above, where Christ is, seated at the right hand of God.</w:t>
      </w:r>
    </w:p>
    <w:p w14:paraId="031DDE58" w14:textId="3F088EF2" w:rsidR="00993463" w:rsidRPr="002422F7" w:rsidRDefault="002422F7" w:rsidP="00943138">
      <w:pPr>
        <w:spacing w:after="0" w:line="240" w:lineRule="auto"/>
        <w:jc w:val="both"/>
        <w:rPr>
          <w:rFonts w:ascii="Cambria" w:hAnsi="Cambria"/>
          <w:b/>
          <w:bCs/>
          <w:sz w:val="22"/>
          <w:szCs w:val="22"/>
        </w:rPr>
      </w:pPr>
      <w:r>
        <w:rPr>
          <w:rFonts w:ascii="Cambria" w:hAnsi="Cambria"/>
          <w:b/>
          <w:bCs/>
          <w:sz w:val="22"/>
          <w:szCs w:val="22"/>
        </w:rPr>
        <w:t>Isaiah 53:12</w:t>
      </w:r>
    </w:p>
    <w:p w14:paraId="2B30F99D" w14:textId="2435DE35" w:rsidR="00993463" w:rsidRPr="002422F7" w:rsidRDefault="002422F7" w:rsidP="002422F7">
      <w:pPr>
        <w:spacing w:line="240" w:lineRule="auto"/>
        <w:jc w:val="both"/>
        <w:rPr>
          <w:rFonts w:ascii="Cambria" w:hAnsi="Cambria"/>
          <w:i/>
          <w:iCs/>
          <w:sz w:val="22"/>
          <w:szCs w:val="22"/>
        </w:rPr>
      </w:pPr>
      <w:r w:rsidRPr="002422F7">
        <w:rPr>
          <w:rFonts w:ascii="Cambria" w:hAnsi="Cambria"/>
          <w:i/>
          <w:iCs/>
          <w:sz w:val="22"/>
          <w:szCs w:val="22"/>
        </w:rPr>
        <w:t>Therefore I will divide him a portion with the many, and he shall divide the</w:t>
      </w:r>
      <w:r>
        <w:rPr>
          <w:rFonts w:ascii="Cambria" w:hAnsi="Cambria"/>
          <w:i/>
          <w:iCs/>
          <w:sz w:val="22"/>
          <w:szCs w:val="22"/>
        </w:rPr>
        <w:t xml:space="preserve"> </w:t>
      </w:r>
      <w:r w:rsidRPr="002422F7">
        <w:rPr>
          <w:rFonts w:ascii="Cambria" w:hAnsi="Cambria"/>
          <w:i/>
          <w:iCs/>
          <w:sz w:val="22"/>
          <w:szCs w:val="22"/>
        </w:rPr>
        <w:t>spoil with the strong,</w:t>
      </w:r>
      <w:r>
        <w:rPr>
          <w:rFonts w:ascii="Cambria" w:hAnsi="Cambria"/>
          <w:i/>
          <w:iCs/>
          <w:sz w:val="22"/>
          <w:szCs w:val="22"/>
        </w:rPr>
        <w:t xml:space="preserve"> </w:t>
      </w:r>
      <w:r w:rsidRPr="002422F7">
        <w:rPr>
          <w:rFonts w:ascii="Cambria" w:hAnsi="Cambria"/>
          <w:i/>
          <w:iCs/>
          <w:sz w:val="22"/>
          <w:szCs w:val="22"/>
        </w:rPr>
        <w:t>because he poured out his soul to death and was</w:t>
      </w:r>
      <w:r>
        <w:rPr>
          <w:rFonts w:ascii="Cambria" w:hAnsi="Cambria"/>
          <w:i/>
          <w:iCs/>
          <w:sz w:val="22"/>
          <w:szCs w:val="22"/>
        </w:rPr>
        <w:t xml:space="preserve"> </w:t>
      </w:r>
      <w:r w:rsidRPr="002422F7">
        <w:rPr>
          <w:rFonts w:ascii="Cambria" w:hAnsi="Cambria"/>
          <w:i/>
          <w:iCs/>
          <w:sz w:val="22"/>
          <w:szCs w:val="22"/>
        </w:rPr>
        <w:t>numbered with the transgressors;</w:t>
      </w:r>
      <w:r>
        <w:rPr>
          <w:rFonts w:ascii="Cambria" w:hAnsi="Cambria"/>
          <w:i/>
          <w:iCs/>
          <w:sz w:val="22"/>
          <w:szCs w:val="22"/>
        </w:rPr>
        <w:t xml:space="preserve"> </w:t>
      </w:r>
      <w:r w:rsidRPr="002422F7">
        <w:rPr>
          <w:rFonts w:ascii="Cambria" w:hAnsi="Cambria"/>
          <w:i/>
          <w:iCs/>
          <w:sz w:val="22"/>
          <w:szCs w:val="22"/>
        </w:rPr>
        <w:t>yet he bore the sin of many, and makes intercession for the transgressors.</w:t>
      </w:r>
    </w:p>
    <w:p w14:paraId="59A1B838" w14:textId="774A051E" w:rsidR="00943138" w:rsidRPr="002422F7" w:rsidRDefault="002422F7" w:rsidP="00943138">
      <w:pPr>
        <w:spacing w:after="0" w:line="240" w:lineRule="auto"/>
        <w:jc w:val="both"/>
        <w:rPr>
          <w:rFonts w:ascii="Cambria" w:hAnsi="Cambria"/>
          <w:b/>
          <w:bCs/>
          <w:sz w:val="22"/>
          <w:szCs w:val="22"/>
        </w:rPr>
      </w:pPr>
      <w:r>
        <w:rPr>
          <w:rFonts w:ascii="Cambria" w:hAnsi="Cambria"/>
          <w:b/>
          <w:bCs/>
          <w:sz w:val="22"/>
          <w:szCs w:val="22"/>
        </w:rPr>
        <w:t>Romans 3:25</w:t>
      </w:r>
    </w:p>
    <w:p w14:paraId="0A11DD80" w14:textId="088A704C" w:rsidR="00943138" w:rsidRPr="002422F7" w:rsidRDefault="002422F7" w:rsidP="00943138">
      <w:pPr>
        <w:spacing w:line="240" w:lineRule="auto"/>
        <w:jc w:val="both"/>
        <w:rPr>
          <w:rFonts w:ascii="Cambria" w:hAnsi="Cambria"/>
          <w:i/>
          <w:iCs/>
          <w:sz w:val="22"/>
          <w:szCs w:val="22"/>
        </w:rPr>
      </w:pPr>
      <w:r>
        <w:rPr>
          <w:rFonts w:ascii="Cambria" w:hAnsi="Cambria"/>
          <w:i/>
          <w:iCs/>
          <w:sz w:val="22"/>
          <w:szCs w:val="22"/>
        </w:rPr>
        <w:t>…</w:t>
      </w:r>
      <w:r w:rsidRPr="002422F7">
        <w:rPr>
          <w:rFonts w:ascii="Cambria" w:hAnsi="Cambria"/>
          <w:i/>
          <w:iCs/>
          <w:sz w:val="22"/>
          <w:szCs w:val="22"/>
        </w:rPr>
        <w:t>whom God put forward as a propitiation by his blood, to be received by faith. This was to show God's righteousness, because in his divine forbearance he had passed over former sins.</w:t>
      </w:r>
    </w:p>
    <w:p w14:paraId="12702CE2" w14:textId="35208A3A" w:rsidR="007A24D7" w:rsidRPr="002422F7" w:rsidRDefault="002422F7" w:rsidP="007A24D7">
      <w:pPr>
        <w:spacing w:after="0" w:line="240" w:lineRule="auto"/>
        <w:jc w:val="both"/>
        <w:rPr>
          <w:rFonts w:ascii="Cambria" w:hAnsi="Cambria"/>
          <w:b/>
          <w:bCs/>
          <w:sz w:val="22"/>
          <w:szCs w:val="22"/>
        </w:rPr>
      </w:pPr>
      <w:r>
        <w:rPr>
          <w:rFonts w:ascii="Cambria" w:hAnsi="Cambria"/>
          <w:b/>
          <w:bCs/>
          <w:sz w:val="22"/>
          <w:szCs w:val="22"/>
        </w:rPr>
        <w:t>Hebrews 7:16</w:t>
      </w:r>
    </w:p>
    <w:p w14:paraId="2EE67752" w14:textId="377C2E15" w:rsidR="007A24D7" w:rsidRPr="002422F7" w:rsidRDefault="002422F7" w:rsidP="007A24D7">
      <w:pPr>
        <w:spacing w:line="240" w:lineRule="auto"/>
        <w:jc w:val="both"/>
        <w:rPr>
          <w:rFonts w:ascii="Cambria" w:hAnsi="Cambria"/>
          <w:i/>
          <w:iCs/>
          <w:sz w:val="22"/>
          <w:szCs w:val="22"/>
        </w:rPr>
      </w:pPr>
      <w:r>
        <w:rPr>
          <w:rFonts w:ascii="Cambria" w:hAnsi="Cambria"/>
          <w:i/>
          <w:iCs/>
          <w:sz w:val="22"/>
          <w:szCs w:val="22"/>
        </w:rPr>
        <w:t>…</w:t>
      </w:r>
      <w:r w:rsidRPr="002422F7">
        <w:rPr>
          <w:rFonts w:ascii="Cambria" w:hAnsi="Cambria"/>
          <w:i/>
          <w:iCs/>
          <w:sz w:val="22"/>
          <w:szCs w:val="22"/>
        </w:rPr>
        <w:t>who has become a priest, not on the basis of a legal requirement concerning bodily descent, but by the power of an indestructible life.</w:t>
      </w:r>
    </w:p>
    <w:p w14:paraId="332921BF" w14:textId="77777777" w:rsidR="00993463" w:rsidRPr="009C3278" w:rsidRDefault="00993463" w:rsidP="00993463">
      <w:pPr>
        <w:spacing w:after="0" w:line="240" w:lineRule="auto"/>
        <w:rPr>
          <w:rFonts w:ascii="Cambria" w:hAnsi="Cambria"/>
          <w:i/>
          <w:iCs/>
          <w:sz w:val="14"/>
          <w:szCs w:val="14"/>
        </w:rPr>
      </w:pPr>
    </w:p>
    <w:p w14:paraId="4DAB259B" w14:textId="7DB130E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2078E3"/>
    <w:rsid w:val="002422F7"/>
    <w:rsid w:val="003347DA"/>
    <w:rsid w:val="0041353C"/>
    <w:rsid w:val="004E3B95"/>
    <w:rsid w:val="00503EF2"/>
    <w:rsid w:val="005511B0"/>
    <w:rsid w:val="00553878"/>
    <w:rsid w:val="00675292"/>
    <w:rsid w:val="007A24D7"/>
    <w:rsid w:val="007B690C"/>
    <w:rsid w:val="008140DF"/>
    <w:rsid w:val="008A2835"/>
    <w:rsid w:val="008D38B9"/>
    <w:rsid w:val="00937FD9"/>
    <w:rsid w:val="00943138"/>
    <w:rsid w:val="00993463"/>
    <w:rsid w:val="009C3278"/>
    <w:rsid w:val="009C42D0"/>
    <w:rsid w:val="00B0299F"/>
    <w:rsid w:val="00B42BED"/>
    <w:rsid w:val="00B943C9"/>
    <w:rsid w:val="00CC6C50"/>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dcterms:created xsi:type="dcterms:W3CDTF">2026-02-18T19:21:00Z</dcterms:created>
  <dcterms:modified xsi:type="dcterms:W3CDTF">2026-02-18T19:21:00Z</dcterms:modified>
</cp:coreProperties>
</file>