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7F54C" w14:textId="64E04F2F" w:rsidR="003D5291" w:rsidRPr="00EA5D90" w:rsidRDefault="00937FD9" w:rsidP="00B943C9">
      <w:pPr>
        <w:spacing w:after="0"/>
        <w:ind w:right="90"/>
        <w:jc w:val="right"/>
        <w:rPr>
          <w:rFonts w:ascii="Cambria" w:hAnsi="Cambria"/>
          <w:b/>
          <w:bCs/>
        </w:rPr>
      </w:pPr>
      <w:r w:rsidRPr="00EA5D90">
        <w:rPr>
          <w:rFonts w:ascii="Cambria" w:hAnsi="Cambria"/>
          <w:b/>
          <w:bCs/>
          <w:noProof/>
        </w:rPr>
        <w:drawing>
          <wp:anchor distT="0" distB="0" distL="114300" distR="114300" simplePos="0" relativeHeight="251658240" behindDoc="0" locked="0" layoutInCell="1" allowOverlap="1" wp14:anchorId="24DC88E4" wp14:editId="067A5D4F">
            <wp:simplePos x="0" y="0"/>
            <wp:positionH relativeFrom="margin">
              <wp:posOffset>0</wp:posOffset>
            </wp:positionH>
            <wp:positionV relativeFrom="paragraph">
              <wp:posOffset>0</wp:posOffset>
            </wp:positionV>
            <wp:extent cx="1325245" cy="619125"/>
            <wp:effectExtent l="0" t="0" r="8255" b="9525"/>
            <wp:wrapSquare wrapText="bothSides"/>
            <wp:docPr id="153348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E811CE">
        <w:rPr>
          <w:rFonts w:ascii="Cambria" w:hAnsi="Cambria"/>
          <w:b/>
          <w:bCs/>
        </w:rPr>
        <w:t>Protected from Deception</w:t>
      </w:r>
    </w:p>
    <w:p w14:paraId="1579CE6A" w14:textId="6AA2299C" w:rsidR="005E5CB0" w:rsidRDefault="00A93A2F" w:rsidP="003D5291">
      <w:pPr>
        <w:ind w:right="90"/>
        <w:jc w:val="right"/>
        <w:rPr>
          <w:rFonts w:ascii="Cambria" w:hAnsi="Cambria"/>
          <w:b/>
          <w:bCs/>
        </w:rPr>
      </w:pPr>
      <w:r>
        <w:rPr>
          <w:rFonts w:ascii="Cambria" w:hAnsi="Cambria"/>
          <w:b/>
          <w:bCs/>
        </w:rPr>
        <w:t>1 John 2:</w:t>
      </w:r>
      <w:r w:rsidR="00D90186">
        <w:rPr>
          <w:rFonts w:ascii="Cambria" w:hAnsi="Cambria"/>
          <w:b/>
          <w:bCs/>
        </w:rPr>
        <w:t>2</w:t>
      </w:r>
      <w:r w:rsidR="00E811CE">
        <w:rPr>
          <w:rFonts w:ascii="Cambria" w:hAnsi="Cambria"/>
          <w:b/>
          <w:bCs/>
        </w:rPr>
        <w:t>6-27</w:t>
      </w:r>
    </w:p>
    <w:p w14:paraId="1209621C" w14:textId="1E1A0AF2" w:rsidR="00BA3BBF" w:rsidRDefault="00BA3BBF" w:rsidP="009C3278">
      <w:pPr>
        <w:spacing w:line="240" w:lineRule="auto"/>
        <w:jc w:val="both"/>
        <w:rPr>
          <w:rFonts w:ascii="Cambria" w:hAnsi="Cambria"/>
          <w:b/>
          <w:bCs/>
        </w:rPr>
      </w:pPr>
    </w:p>
    <w:p w14:paraId="6C420E88" w14:textId="77777777" w:rsidR="00D14660" w:rsidRPr="004E3B95" w:rsidRDefault="00D14660" w:rsidP="009C3278">
      <w:pPr>
        <w:spacing w:line="240" w:lineRule="auto"/>
        <w:jc w:val="both"/>
        <w:rPr>
          <w:rFonts w:ascii="Cambria" w:hAnsi="Cambria"/>
          <w:b/>
          <w:bCs/>
        </w:rPr>
      </w:pPr>
    </w:p>
    <w:p w14:paraId="56EE3B39" w14:textId="32A9A9E2" w:rsidR="00937FD9"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_____________________________________</w:t>
      </w:r>
      <w:r w:rsidR="00DC6B77">
        <w:rPr>
          <w:rFonts w:ascii="Cambria" w:hAnsi="Cambria"/>
          <w:b/>
          <w:bCs/>
          <w:sz w:val="22"/>
          <w:szCs w:val="22"/>
        </w:rPr>
        <w:t xml:space="preserve"> </w:t>
      </w:r>
      <w:r w:rsidR="00E811CE">
        <w:rPr>
          <w:rFonts w:ascii="Cambria" w:hAnsi="Cambria"/>
          <w:b/>
          <w:bCs/>
          <w:sz w:val="22"/>
          <w:szCs w:val="22"/>
        </w:rPr>
        <w:t>who Deceive</w:t>
      </w:r>
    </w:p>
    <w:p w14:paraId="3171D743" w14:textId="4CA53EBC" w:rsidR="00F74C22" w:rsidRPr="004E3B95" w:rsidRDefault="00E811CE" w:rsidP="00F74C22">
      <w:pPr>
        <w:spacing w:line="240" w:lineRule="auto"/>
        <w:jc w:val="both"/>
        <w:rPr>
          <w:rFonts w:ascii="Cambria" w:hAnsi="Cambria"/>
          <w:sz w:val="22"/>
          <w:szCs w:val="22"/>
        </w:rPr>
      </w:pPr>
      <w:r w:rsidRPr="00E811CE">
        <w:rPr>
          <w:rFonts w:ascii="Cambria" w:hAnsi="Cambria"/>
          <w:sz w:val="22"/>
          <w:szCs w:val="22"/>
        </w:rPr>
        <w:t>There are many ways to be led astray, and only one that will always lead you right. So, like a warning label on the world, the word of God alerts the church of those who would deceive.</w:t>
      </w:r>
    </w:p>
    <w:p w14:paraId="2E7C3A77" w14:textId="6423F1C4" w:rsidR="00937FD9" w:rsidRDefault="00E811CE" w:rsidP="007F0A5E">
      <w:pPr>
        <w:spacing w:line="240" w:lineRule="auto"/>
        <w:jc w:val="both"/>
        <w:rPr>
          <w:rFonts w:ascii="Cambria" w:hAnsi="Cambria"/>
          <w:i/>
          <w:iCs/>
          <w:noProof/>
          <w:sz w:val="22"/>
          <w:szCs w:val="22"/>
        </w:rPr>
      </w:pPr>
      <w:r>
        <w:rPr>
          <w:rFonts w:ascii="Cambria" w:hAnsi="Cambria"/>
          <w:i/>
          <w:iCs/>
          <w:noProof/>
          <w:sz w:val="22"/>
          <w:szCs w:val="22"/>
        </w:rPr>
        <w:t xml:space="preserve">Matthew 7:13-14 ~ </w:t>
      </w:r>
      <w:r w:rsidRPr="00E811CE">
        <w:rPr>
          <w:rFonts w:ascii="Cambria" w:hAnsi="Cambria"/>
          <w:i/>
          <w:iCs/>
          <w:noProof/>
          <w:sz w:val="22"/>
          <w:szCs w:val="22"/>
        </w:rPr>
        <w:t>Enter by the narrow gate. For the gate is wide and the way is easy that leads to destruction, and those who enter by it are many. For the gate is narrow and the way is hard that leads to life, and those who find it are few.</w:t>
      </w:r>
    </w:p>
    <w:p w14:paraId="5520BDA9" w14:textId="674AEF28" w:rsidR="00F73CD6" w:rsidRPr="00D14660" w:rsidRDefault="00D14660" w:rsidP="007F0A5E">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CE42F4E" w14:textId="4F6A1BC6"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Jeremiah 6:16</w:t>
      </w:r>
    </w:p>
    <w:p w14:paraId="0B43CB5C" w14:textId="1B0980B5"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Matthew 16:11-12</w:t>
      </w:r>
    </w:p>
    <w:p w14:paraId="3D20FA77" w14:textId="1BC30802"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Romans 16:17</w:t>
      </w:r>
    </w:p>
    <w:p w14:paraId="7F07C066" w14:textId="6822969E"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5F827" w14:textId="77777777" w:rsidR="00D14660" w:rsidRPr="00CC6C50" w:rsidRDefault="00D14660" w:rsidP="00A93A2F">
      <w:pPr>
        <w:spacing w:after="0" w:line="240" w:lineRule="auto"/>
        <w:jc w:val="both"/>
        <w:rPr>
          <w:rFonts w:ascii="Cambria" w:hAnsi="Cambria"/>
          <w:i/>
          <w:iCs/>
          <w:sz w:val="22"/>
          <w:szCs w:val="22"/>
        </w:rPr>
      </w:pPr>
    </w:p>
    <w:p w14:paraId="21458523" w14:textId="29D204FA" w:rsidR="00F74C22"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______________________________________</w:t>
      </w:r>
      <w:r w:rsidR="00DC6B77">
        <w:rPr>
          <w:rFonts w:ascii="Cambria" w:hAnsi="Cambria"/>
          <w:b/>
          <w:bCs/>
          <w:sz w:val="22"/>
          <w:szCs w:val="22"/>
        </w:rPr>
        <w:t xml:space="preserve"> </w:t>
      </w:r>
      <w:r w:rsidR="00E811CE">
        <w:rPr>
          <w:rFonts w:ascii="Cambria" w:hAnsi="Cambria"/>
          <w:b/>
          <w:bCs/>
          <w:sz w:val="22"/>
          <w:szCs w:val="22"/>
        </w:rPr>
        <w:t>in Christ</w:t>
      </w:r>
    </w:p>
    <w:p w14:paraId="3581AE4A" w14:textId="28C3322D" w:rsidR="00F74C22" w:rsidRPr="004E3B95" w:rsidRDefault="00E811CE" w:rsidP="00F74C22">
      <w:pPr>
        <w:spacing w:line="240" w:lineRule="auto"/>
        <w:jc w:val="both"/>
        <w:rPr>
          <w:rFonts w:ascii="Cambria" w:hAnsi="Cambria"/>
          <w:sz w:val="22"/>
          <w:szCs w:val="22"/>
        </w:rPr>
      </w:pPr>
      <w:r w:rsidRPr="00E811CE">
        <w:rPr>
          <w:rFonts w:ascii="Cambria" w:hAnsi="Cambria"/>
          <w:sz w:val="22"/>
          <w:szCs w:val="22"/>
        </w:rPr>
        <w:t>False teachers arise and try to bring instruction to the church, claiming a “new” revelation or “deeper” understanding. But the church has no need for such “teachings,” as the anointing of Christ protects us in the truth.</w:t>
      </w:r>
    </w:p>
    <w:p w14:paraId="06731C32" w14:textId="7E694058" w:rsidR="0041353C" w:rsidRDefault="00E811CE" w:rsidP="007F0A5E">
      <w:pPr>
        <w:spacing w:line="240" w:lineRule="auto"/>
        <w:jc w:val="both"/>
        <w:rPr>
          <w:rFonts w:ascii="Cambria" w:hAnsi="Cambria"/>
          <w:i/>
          <w:iCs/>
          <w:noProof/>
          <w:sz w:val="22"/>
          <w:szCs w:val="22"/>
        </w:rPr>
      </w:pPr>
      <w:r>
        <w:rPr>
          <w:rFonts w:ascii="Cambria" w:hAnsi="Cambria"/>
          <w:i/>
          <w:iCs/>
          <w:noProof/>
          <w:sz w:val="22"/>
          <w:szCs w:val="22"/>
        </w:rPr>
        <w:t xml:space="preserve">John 18:37 ~ </w:t>
      </w:r>
      <w:r w:rsidRPr="00E811CE">
        <w:rPr>
          <w:rFonts w:ascii="Cambria" w:hAnsi="Cambria"/>
          <w:i/>
          <w:iCs/>
          <w:noProof/>
          <w:sz w:val="22"/>
          <w:szCs w:val="22"/>
        </w:rPr>
        <w:t>Then Pilate said to him, “So you are a king?” Jesus answered, “You say that I am a king. For this purpose I was born and for this purpose I have come into the world—to bear witness to the truth. Everyone who is of the truth listens to my voice.”</w:t>
      </w:r>
    </w:p>
    <w:p w14:paraId="309C476A" w14:textId="77777777" w:rsidR="00D14660" w:rsidRPr="00D14660" w:rsidRDefault="00D14660" w:rsidP="00D14660">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66C7BCE" w14:textId="73B7F62B"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2 Corinthians 11:4</w:t>
      </w:r>
    </w:p>
    <w:p w14:paraId="3AD686EC" w14:textId="793FD9F4"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Isaiah 30:20-21</w:t>
      </w:r>
    </w:p>
    <w:p w14:paraId="5302D397" w14:textId="3028EBDA" w:rsidR="00D14660" w:rsidRPr="00D14660" w:rsidRDefault="00E811CE" w:rsidP="00D14660">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Galatians 1:6-8</w:t>
      </w:r>
    </w:p>
    <w:p w14:paraId="4904A0FE" w14:textId="11F907CA" w:rsidR="003F6DAF" w:rsidRDefault="003F6DAF" w:rsidP="00340143">
      <w:pPr>
        <w:shd w:val="clear" w:color="auto" w:fill="808080" w:themeFill="background1" w:themeFillShade="80"/>
        <w:spacing w:before="240" w:line="240" w:lineRule="auto"/>
        <w:jc w:val="both"/>
        <w:rPr>
          <w:rFonts w:ascii="Cambria" w:hAnsi="Cambria"/>
          <w:i/>
          <w:iCs/>
          <w:sz w:val="22"/>
          <w:szCs w:val="22"/>
        </w:rPr>
      </w:pPr>
    </w:p>
    <w:p w14:paraId="1D2D9003" w14:textId="01B529F3" w:rsidR="00D14660" w:rsidRPr="00EA5D90" w:rsidRDefault="00D14660" w:rsidP="00D14660">
      <w:pPr>
        <w:spacing w:after="0"/>
        <w:ind w:right="90"/>
        <w:jc w:val="right"/>
        <w:rPr>
          <w:rFonts w:ascii="Cambria" w:hAnsi="Cambria"/>
          <w:b/>
          <w:bCs/>
        </w:rPr>
      </w:pPr>
      <w:r w:rsidRPr="00EA5D90">
        <w:rPr>
          <w:rFonts w:ascii="Cambria" w:hAnsi="Cambria"/>
          <w:b/>
          <w:bCs/>
          <w:noProof/>
        </w:rPr>
        <w:drawing>
          <wp:anchor distT="0" distB="0" distL="114300" distR="114300" simplePos="0" relativeHeight="251669504" behindDoc="0" locked="0" layoutInCell="1" allowOverlap="1" wp14:anchorId="21126BC3" wp14:editId="7C7638A1">
            <wp:simplePos x="0" y="0"/>
            <wp:positionH relativeFrom="margin">
              <wp:posOffset>4810125</wp:posOffset>
            </wp:positionH>
            <wp:positionV relativeFrom="paragraph">
              <wp:posOffset>75565</wp:posOffset>
            </wp:positionV>
            <wp:extent cx="1325245" cy="619125"/>
            <wp:effectExtent l="0" t="0" r="8255" b="9525"/>
            <wp:wrapSquare wrapText="bothSides"/>
            <wp:docPr id="1145927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5245" cy="619125"/>
                    </a:xfrm>
                    <a:prstGeom prst="rect">
                      <a:avLst/>
                    </a:prstGeom>
                    <a:noFill/>
                  </pic:spPr>
                </pic:pic>
              </a:graphicData>
            </a:graphic>
            <wp14:sizeRelH relativeFrom="page">
              <wp14:pctWidth>0</wp14:pctWidth>
            </wp14:sizeRelH>
            <wp14:sizeRelV relativeFrom="page">
              <wp14:pctHeight>0</wp14:pctHeight>
            </wp14:sizeRelV>
          </wp:anchor>
        </w:drawing>
      </w:r>
      <w:r w:rsidR="00E811CE">
        <w:rPr>
          <w:rFonts w:ascii="Cambria" w:hAnsi="Cambria"/>
          <w:b/>
          <w:bCs/>
        </w:rPr>
        <w:t>Protected from Deception</w:t>
      </w:r>
      <w:r>
        <w:rPr>
          <w:rFonts w:ascii="Cambria" w:hAnsi="Cambria"/>
          <w:b/>
          <w:bCs/>
        </w:rPr>
        <w:t xml:space="preserve"> (cont.)</w:t>
      </w:r>
    </w:p>
    <w:p w14:paraId="77FA7C69" w14:textId="05BC15EE" w:rsidR="00D14660" w:rsidRDefault="00A93A2F" w:rsidP="00D14660">
      <w:pPr>
        <w:ind w:right="90"/>
        <w:jc w:val="right"/>
        <w:rPr>
          <w:rFonts w:ascii="Cambria" w:hAnsi="Cambria"/>
          <w:b/>
          <w:bCs/>
        </w:rPr>
      </w:pPr>
      <w:r>
        <w:rPr>
          <w:rFonts w:ascii="Cambria" w:hAnsi="Cambria"/>
          <w:b/>
          <w:bCs/>
        </w:rPr>
        <w:t>1 John 2:</w:t>
      </w:r>
      <w:r w:rsidR="00D90186">
        <w:rPr>
          <w:rFonts w:ascii="Cambria" w:hAnsi="Cambria"/>
          <w:b/>
          <w:bCs/>
        </w:rPr>
        <w:t>2</w:t>
      </w:r>
      <w:r w:rsidR="00E811CE">
        <w:rPr>
          <w:rFonts w:ascii="Cambria" w:hAnsi="Cambria"/>
          <w:b/>
          <w:bCs/>
        </w:rPr>
        <w:t>6</w:t>
      </w:r>
      <w:r w:rsidR="009F5439">
        <w:rPr>
          <w:rFonts w:ascii="Cambria" w:hAnsi="Cambria"/>
          <w:b/>
          <w:bCs/>
        </w:rPr>
        <w:t>-2</w:t>
      </w:r>
      <w:r w:rsidR="00E811CE">
        <w:rPr>
          <w:rFonts w:ascii="Cambria" w:hAnsi="Cambria"/>
          <w:b/>
          <w:bCs/>
        </w:rPr>
        <w:t>7</w:t>
      </w:r>
    </w:p>
    <w:p w14:paraId="118FAC21" w14:textId="1C020719" w:rsidR="00D14660" w:rsidRDefault="00D14660" w:rsidP="007F0A5E">
      <w:pPr>
        <w:spacing w:line="240" w:lineRule="auto"/>
        <w:jc w:val="both"/>
        <w:rPr>
          <w:rFonts w:ascii="Cambria" w:hAnsi="Cambria"/>
          <w:i/>
          <w:iCs/>
          <w:sz w:val="22"/>
          <w:szCs w:val="22"/>
        </w:rPr>
      </w:pPr>
    </w:p>
    <w:p w14:paraId="05013747" w14:textId="77777777" w:rsidR="00D14660" w:rsidRPr="004E3B95" w:rsidRDefault="00D14660" w:rsidP="007F0A5E">
      <w:pPr>
        <w:spacing w:line="240" w:lineRule="auto"/>
        <w:jc w:val="both"/>
        <w:rPr>
          <w:rFonts w:ascii="Cambria" w:hAnsi="Cambria"/>
          <w:i/>
          <w:iCs/>
          <w:sz w:val="22"/>
          <w:szCs w:val="22"/>
        </w:rPr>
      </w:pPr>
    </w:p>
    <w:p w14:paraId="79674B1D" w14:textId="7A7CD92A" w:rsidR="00F74C22" w:rsidRPr="004E3B95" w:rsidRDefault="000E2863" w:rsidP="00F74C22">
      <w:pPr>
        <w:pStyle w:val="ListParagraph"/>
        <w:numPr>
          <w:ilvl w:val="0"/>
          <w:numId w:val="3"/>
        </w:numPr>
        <w:rPr>
          <w:rFonts w:ascii="Cambria" w:hAnsi="Cambria"/>
          <w:b/>
          <w:bCs/>
          <w:sz w:val="22"/>
          <w:szCs w:val="22"/>
        </w:rPr>
      </w:pPr>
      <w:r>
        <w:rPr>
          <w:rFonts w:ascii="Cambria" w:hAnsi="Cambria"/>
          <w:b/>
          <w:bCs/>
          <w:sz w:val="22"/>
          <w:szCs w:val="22"/>
        </w:rPr>
        <w:t>___________________________________</w:t>
      </w:r>
      <w:r w:rsidR="00DC6B77">
        <w:rPr>
          <w:rFonts w:ascii="Cambria" w:hAnsi="Cambria"/>
          <w:b/>
          <w:bCs/>
          <w:sz w:val="22"/>
          <w:szCs w:val="22"/>
        </w:rPr>
        <w:t xml:space="preserve"> </w:t>
      </w:r>
      <w:r w:rsidR="00E811CE">
        <w:rPr>
          <w:rFonts w:ascii="Cambria" w:hAnsi="Cambria"/>
          <w:b/>
          <w:bCs/>
          <w:sz w:val="22"/>
          <w:szCs w:val="22"/>
        </w:rPr>
        <w:t>for Safety</w:t>
      </w:r>
    </w:p>
    <w:p w14:paraId="588910AF" w14:textId="35E3DAF8" w:rsidR="00F74C22" w:rsidRPr="004E3B95" w:rsidRDefault="00E811CE" w:rsidP="00F74C22">
      <w:pPr>
        <w:spacing w:line="240" w:lineRule="auto"/>
        <w:jc w:val="both"/>
        <w:rPr>
          <w:rFonts w:ascii="Cambria" w:hAnsi="Cambria"/>
          <w:sz w:val="22"/>
          <w:szCs w:val="22"/>
        </w:rPr>
      </w:pPr>
      <w:r w:rsidRPr="00E811CE">
        <w:rPr>
          <w:rFonts w:ascii="Cambria" w:hAnsi="Cambria"/>
          <w:sz w:val="22"/>
          <w:szCs w:val="22"/>
        </w:rPr>
        <w:t>A sheep astray places themselves into all manner of potential danger. Thieves, wolves and false shepherds would steal away those who are straying. There is one place of refuge, one haven of safety for the Christian, and that is nearness to Christ.</w:t>
      </w:r>
    </w:p>
    <w:p w14:paraId="3EDA1275" w14:textId="6513F1C9" w:rsidR="00937FD9" w:rsidRDefault="00E811CE" w:rsidP="007F0A5E">
      <w:pPr>
        <w:spacing w:line="240" w:lineRule="auto"/>
        <w:jc w:val="both"/>
        <w:rPr>
          <w:rFonts w:ascii="Cambria" w:hAnsi="Cambria"/>
          <w:i/>
          <w:iCs/>
          <w:sz w:val="22"/>
          <w:szCs w:val="22"/>
        </w:rPr>
      </w:pPr>
      <w:r w:rsidRPr="00E811CE">
        <w:rPr>
          <w:rFonts w:ascii="Cambria" w:hAnsi="Cambria"/>
          <w:i/>
          <w:iCs/>
          <w:sz w:val="22"/>
          <w:szCs w:val="22"/>
        </w:rPr>
        <w:t xml:space="preserve">Keep your life free from love of money, and be content with what you have, for he has said, “I will never leave you nor forsake you.” </w:t>
      </w:r>
      <w:proofErr w:type="gramStart"/>
      <w:r w:rsidRPr="00E811CE">
        <w:rPr>
          <w:rFonts w:ascii="Cambria" w:hAnsi="Cambria"/>
          <w:i/>
          <w:iCs/>
          <w:sz w:val="22"/>
          <w:szCs w:val="22"/>
        </w:rPr>
        <w:t>So</w:t>
      </w:r>
      <w:proofErr w:type="gramEnd"/>
      <w:r w:rsidRPr="00E811CE">
        <w:rPr>
          <w:rFonts w:ascii="Cambria" w:hAnsi="Cambria"/>
          <w:i/>
          <w:iCs/>
          <w:sz w:val="22"/>
          <w:szCs w:val="22"/>
        </w:rPr>
        <w:t xml:space="preserve"> we can confidently say, “The Lord is my helper; I will not fear; what can man do to me?”</w:t>
      </w:r>
    </w:p>
    <w:p w14:paraId="62E123EA" w14:textId="77777777" w:rsidR="00340143" w:rsidRPr="00D14660" w:rsidRDefault="00340143" w:rsidP="00340143">
      <w:pPr>
        <w:spacing w:line="240" w:lineRule="auto"/>
        <w:jc w:val="both"/>
        <w:rPr>
          <w:rFonts w:ascii="Cambria" w:hAnsi="Cambria"/>
          <w:b/>
          <w:bCs/>
          <w:noProof/>
          <w:sz w:val="22"/>
          <w:szCs w:val="22"/>
        </w:rPr>
      </w:pPr>
      <w:r w:rsidRPr="00D14660">
        <w:rPr>
          <w:rFonts w:ascii="Cambria" w:hAnsi="Cambria"/>
          <w:b/>
          <w:bCs/>
          <w:noProof/>
          <w:sz w:val="22"/>
          <w:szCs w:val="22"/>
        </w:rPr>
        <w:t>Other Scriptures:</w:t>
      </w:r>
    </w:p>
    <w:p w14:paraId="722BC68F" w14:textId="006D50CD" w:rsidR="00340143" w:rsidRPr="00D14660" w:rsidRDefault="00E811C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Psalm 23:4</w:t>
      </w:r>
    </w:p>
    <w:p w14:paraId="146D5423" w14:textId="24B4AE8E" w:rsidR="00340143" w:rsidRPr="00D14660" w:rsidRDefault="009E54F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 xml:space="preserve">John </w:t>
      </w:r>
      <w:r w:rsidR="00E811CE">
        <w:rPr>
          <w:rFonts w:ascii="Cambria" w:hAnsi="Cambria"/>
          <w:b/>
          <w:bCs/>
          <w:noProof/>
          <w:sz w:val="22"/>
          <w:szCs w:val="22"/>
        </w:rPr>
        <w:t>10:8-9</w:t>
      </w:r>
    </w:p>
    <w:p w14:paraId="414183AE" w14:textId="611CDE3A" w:rsidR="00340143" w:rsidRPr="00D14660" w:rsidRDefault="00E811CE" w:rsidP="00340143">
      <w:pPr>
        <w:pStyle w:val="ListParagraph"/>
        <w:numPr>
          <w:ilvl w:val="0"/>
          <w:numId w:val="6"/>
        </w:numPr>
        <w:spacing w:line="240" w:lineRule="auto"/>
        <w:jc w:val="both"/>
        <w:rPr>
          <w:rFonts w:ascii="Cambria" w:hAnsi="Cambria"/>
          <w:b/>
          <w:bCs/>
          <w:noProof/>
          <w:sz w:val="22"/>
          <w:szCs w:val="22"/>
        </w:rPr>
      </w:pPr>
      <w:r>
        <w:rPr>
          <w:rFonts w:ascii="Cambria" w:hAnsi="Cambria"/>
          <w:b/>
          <w:bCs/>
          <w:noProof/>
          <w:sz w:val="22"/>
          <w:szCs w:val="22"/>
        </w:rPr>
        <w:t>1 Peter 2:25</w:t>
      </w:r>
    </w:p>
    <w:p w14:paraId="2B8AAAB2" w14:textId="77777777" w:rsidR="00D14660" w:rsidRPr="004E3B95" w:rsidRDefault="00D14660" w:rsidP="00340143">
      <w:pPr>
        <w:shd w:val="clear" w:color="auto" w:fill="808080" w:themeFill="background1" w:themeFillShade="80"/>
        <w:spacing w:before="240" w:line="240" w:lineRule="auto"/>
        <w:jc w:val="both"/>
        <w:rPr>
          <w:rFonts w:ascii="Cambria" w:hAnsi="Cambria"/>
          <w:i/>
          <w:iCs/>
        </w:rPr>
      </w:pPr>
    </w:p>
    <w:p w14:paraId="1D2C86D1" w14:textId="77777777" w:rsidR="00DC6B77" w:rsidRDefault="00DC6B77" w:rsidP="0041353C">
      <w:pPr>
        <w:spacing w:after="0"/>
        <w:jc w:val="center"/>
        <w:rPr>
          <w:rFonts w:ascii="Cambria" w:hAnsi="Cambria"/>
          <w:b/>
          <w:bCs/>
          <w:sz w:val="22"/>
          <w:szCs w:val="22"/>
        </w:rPr>
      </w:pPr>
    </w:p>
    <w:p w14:paraId="6A1E63CC" w14:textId="2896B890" w:rsidR="0041353C" w:rsidRPr="004E3B95" w:rsidRDefault="00E811CE" w:rsidP="0041353C">
      <w:pPr>
        <w:spacing w:after="0"/>
        <w:jc w:val="center"/>
        <w:rPr>
          <w:rFonts w:ascii="Cambria" w:hAnsi="Cambria"/>
          <w:b/>
          <w:bCs/>
          <w:sz w:val="22"/>
          <w:szCs w:val="22"/>
        </w:rPr>
      </w:pPr>
      <w:r>
        <w:rPr>
          <w:rFonts w:ascii="Cambria" w:hAnsi="Cambria"/>
          <w:b/>
          <w:bCs/>
          <w:sz w:val="22"/>
          <w:szCs w:val="22"/>
        </w:rPr>
        <w:t>2 Thessalonians 3:3</w:t>
      </w:r>
    </w:p>
    <w:p w14:paraId="7AA046B6" w14:textId="2D7166A5" w:rsidR="0041353C" w:rsidRDefault="00E811CE" w:rsidP="007F0A5E">
      <w:pPr>
        <w:spacing w:line="240" w:lineRule="auto"/>
        <w:jc w:val="center"/>
        <w:rPr>
          <w:rFonts w:ascii="Cambria" w:hAnsi="Cambria"/>
          <w:b/>
          <w:bCs/>
          <w:sz w:val="22"/>
          <w:szCs w:val="22"/>
        </w:rPr>
      </w:pPr>
      <w:r w:rsidRPr="00E811CE">
        <w:rPr>
          <w:rFonts w:ascii="Cambria" w:hAnsi="Cambria"/>
          <w:b/>
          <w:bCs/>
          <w:sz w:val="22"/>
          <w:szCs w:val="22"/>
        </w:rPr>
        <w:t>But the Lord is faithful. He will establish you and guard you against the evil one.</w:t>
      </w:r>
    </w:p>
    <w:p w14:paraId="7BA86F1F" w14:textId="256AACCF" w:rsidR="00A93A2F" w:rsidRDefault="00A93A2F" w:rsidP="00993463">
      <w:pPr>
        <w:spacing w:after="0" w:line="240" w:lineRule="auto"/>
        <w:rPr>
          <w:rFonts w:ascii="Cambria" w:hAnsi="Cambria"/>
          <w:b/>
          <w:bCs/>
          <w:sz w:val="22"/>
          <w:szCs w:val="22"/>
        </w:rPr>
      </w:pPr>
    </w:p>
    <w:p w14:paraId="4DAB259B" w14:textId="40CAF40A" w:rsidR="00993463" w:rsidRPr="009C3278" w:rsidRDefault="003B7C29" w:rsidP="00993463">
      <w:pPr>
        <w:spacing w:after="0" w:line="240" w:lineRule="auto"/>
        <w:rPr>
          <w:rFonts w:ascii="Cambria" w:hAnsi="Cambria"/>
          <w:b/>
          <w:bCs/>
          <w:sz w:val="22"/>
          <w:szCs w:val="22"/>
        </w:rPr>
      </w:pPr>
      <w:r>
        <w:rPr>
          <w:rFonts w:ascii="Cambria" w:hAnsi="Cambria"/>
          <w:b/>
          <w:bCs/>
          <w:sz w:val="22"/>
          <w:szCs w:val="22"/>
        </w:rPr>
        <w:t>Truth</w:t>
      </w:r>
      <w:r w:rsidR="00503EF2" w:rsidRPr="009C3278">
        <w:rPr>
          <w:rFonts w:ascii="Cambria" w:hAnsi="Cambria"/>
          <w:b/>
          <w:bCs/>
          <w:sz w:val="22"/>
          <w:szCs w:val="22"/>
        </w:rPr>
        <w:t xml:space="preserve"> to Remember:</w:t>
      </w:r>
    </w:p>
    <w:p w14:paraId="3D94E2FB" w14:textId="08743534" w:rsidR="003B7C29" w:rsidRDefault="00993463" w:rsidP="00993463">
      <w:pPr>
        <w:spacing w:line="240" w:lineRule="auto"/>
        <w:rPr>
          <w:rFonts w:ascii="Cambria" w:hAnsi="Cambria"/>
          <w:i/>
          <w:iCs/>
          <w:sz w:val="22"/>
          <w:szCs w:val="22"/>
        </w:rPr>
      </w:pPr>
      <w:r w:rsidRPr="009C3278">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r w:rsidR="00EA5D90">
        <w:rPr>
          <w:rFonts w:ascii="Cambria" w:hAnsi="Cambria"/>
          <w:i/>
          <w:iCs/>
          <w:sz w:val="22"/>
          <w:szCs w:val="22"/>
        </w:rPr>
        <w:t>_</w:t>
      </w:r>
      <w:r w:rsidR="00340143">
        <w:rPr>
          <w:rFonts w:ascii="Cambria" w:hAnsi="Cambria"/>
          <w:i/>
          <w:iCs/>
          <w:sz w:val="22"/>
          <w:szCs w:val="22"/>
        </w:rPr>
        <w:t>__________________________________________________________________________________</w:t>
      </w:r>
      <w:r w:rsidR="003B7C29">
        <w:rPr>
          <w:rFonts w:ascii="Cambria" w:hAnsi="Cambria"/>
          <w:i/>
          <w:iCs/>
          <w:sz w:val="22"/>
          <w:szCs w:val="22"/>
        </w:rPr>
        <w:t>_</w:t>
      </w:r>
    </w:p>
    <w:p w14:paraId="7F5EFA3E" w14:textId="61F7E286" w:rsidR="00993463" w:rsidRPr="009C3278" w:rsidRDefault="003B7C29" w:rsidP="00993463">
      <w:pPr>
        <w:spacing w:line="240" w:lineRule="auto"/>
        <w:rPr>
          <w:rFonts w:ascii="Cambria" w:hAnsi="Cambria"/>
          <w:i/>
          <w:iCs/>
          <w:sz w:val="22"/>
          <w:szCs w:val="22"/>
        </w:rPr>
      </w:pPr>
      <w:r w:rsidRPr="003B7C29">
        <w:rPr>
          <w:rFonts w:ascii="Cambria" w:hAnsi="Cambria"/>
          <w:b/>
          <w:bCs/>
          <w:sz w:val="22"/>
          <w:szCs w:val="22"/>
        </w:rPr>
        <w:t>Actions to Take:</w:t>
      </w:r>
      <w:r>
        <w:rPr>
          <w:rFonts w:ascii="Cambria" w:hAnsi="Cambria"/>
          <w:i/>
          <w:iCs/>
          <w:sz w:val="22"/>
          <w:szCs w:val="22"/>
        </w:rPr>
        <w:t xml:space="preserve"> </w:t>
      </w:r>
      <w:r w:rsidR="00340143">
        <w:rPr>
          <w:rFonts w:ascii="Cambria" w:hAnsi="Cambria"/>
          <w:i/>
          <w:i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r w:rsidR="00CC57FB">
        <w:rPr>
          <w:rFonts w:ascii="Cambria" w:hAnsi="Cambria"/>
          <w:i/>
          <w:iCs/>
          <w:sz w:val="22"/>
          <w:szCs w:val="22"/>
        </w:rPr>
        <w:t>___________________________________________________________________________________</w:t>
      </w:r>
    </w:p>
    <w:sectPr w:rsidR="00993463" w:rsidRPr="009C3278" w:rsidSect="00937FD9">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D02"/>
    <w:multiLevelType w:val="hybridMultilevel"/>
    <w:tmpl w:val="5A98E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CF7"/>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002EF5"/>
    <w:multiLevelType w:val="hybridMultilevel"/>
    <w:tmpl w:val="500EB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BB6E25"/>
    <w:multiLevelType w:val="hybridMultilevel"/>
    <w:tmpl w:val="C50C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4B0A"/>
    <w:multiLevelType w:val="hybridMultilevel"/>
    <w:tmpl w:val="500EB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A77"/>
    <w:multiLevelType w:val="hybridMultilevel"/>
    <w:tmpl w:val="A2A2B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019056">
    <w:abstractNumId w:val="0"/>
  </w:num>
  <w:num w:numId="2" w16cid:durableId="665405816">
    <w:abstractNumId w:val="3"/>
  </w:num>
  <w:num w:numId="3" w16cid:durableId="562520805">
    <w:abstractNumId w:val="4"/>
  </w:num>
  <w:num w:numId="4" w16cid:durableId="314451071">
    <w:abstractNumId w:val="1"/>
  </w:num>
  <w:num w:numId="5" w16cid:durableId="604197457">
    <w:abstractNumId w:val="2"/>
  </w:num>
  <w:num w:numId="6" w16cid:durableId="57914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FD9"/>
    <w:rsid w:val="00012368"/>
    <w:rsid w:val="00055F4C"/>
    <w:rsid w:val="000578B5"/>
    <w:rsid w:val="000620A7"/>
    <w:rsid w:val="00074D23"/>
    <w:rsid w:val="000765F7"/>
    <w:rsid w:val="00090604"/>
    <w:rsid w:val="00091F67"/>
    <w:rsid w:val="000E2863"/>
    <w:rsid w:val="00146406"/>
    <w:rsid w:val="001766E9"/>
    <w:rsid w:val="00203307"/>
    <w:rsid w:val="002078E3"/>
    <w:rsid w:val="00215E89"/>
    <w:rsid w:val="00227C56"/>
    <w:rsid w:val="002422F7"/>
    <w:rsid w:val="002A12AF"/>
    <w:rsid w:val="002D71EE"/>
    <w:rsid w:val="002E7BF1"/>
    <w:rsid w:val="00301D47"/>
    <w:rsid w:val="00321C99"/>
    <w:rsid w:val="003347DA"/>
    <w:rsid w:val="00340143"/>
    <w:rsid w:val="00355F63"/>
    <w:rsid w:val="0038464B"/>
    <w:rsid w:val="003860D4"/>
    <w:rsid w:val="003A01FF"/>
    <w:rsid w:val="003B4937"/>
    <w:rsid w:val="003B7C29"/>
    <w:rsid w:val="003D04FD"/>
    <w:rsid w:val="003D3ADE"/>
    <w:rsid w:val="003D5291"/>
    <w:rsid w:val="003F4D67"/>
    <w:rsid w:val="003F6DAF"/>
    <w:rsid w:val="0041353C"/>
    <w:rsid w:val="00433BD9"/>
    <w:rsid w:val="004843C7"/>
    <w:rsid w:val="004A39E4"/>
    <w:rsid w:val="004E3B95"/>
    <w:rsid w:val="00503EF2"/>
    <w:rsid w:val="00535A13"/>
    <w:rsid w:val="005442A8"/>
    <w:rsid w:val="005511B0"/>
    <w:rsid w:val="00553878"/>
    <w:rsid w:val="005B0641"/>
    <w:rsid w:val="005C465C"/>
    <w:rsid w:val="005C66B4"/>
    <w:rsid w:val="005D3E7D"/>
    <w:rsid w:val="005D3F95"/>
    <w:rsid w:val="005E5CB0"/>
    <w:rsid w:val="0060529B"/>
    <w:rsid w:val="00675292"/>
    <w:rsid w:val="006D00B4"/>
    <w:rsid w:val="006E4C7A"/>
    <w:rsid w:val="007005B1"/>
    <w:rsid w:val="007452FF"/>
    <w:rsid w:val="00784DBD"/>
    <w:rsid w:val="007A24D7"/>
    <w:rsid w:val="007B690C"/>
    <w:rsid w:val="007F0A5E"/>
    <w:rsid w:val="007F184F"/>
    <w:rsid w:val="007F49D2"/>
    <w:rsid w:val="008140DF"/>
    <w:rsid w:val="00834184"/>
    <w:rsid w:val="00881D12"/>
    <w:rsid w:val="00881EFB"/>
    <w:rsid w:val="008A2835"/>
    <w:rsid w:val="008A64F0"/>
    <w:rsid w:val="008A653A"/>
    <w:rsid w:val="008D38B9"/>
    <w:rsid w:val="00937FD9"/>
    <w:rsid w:val="00943138"/>
    <w:rsid w:val="00993463"/>
    <w:rsid w:val="00995EF8"/>
    <w:rsid w:val="009A36AA"/>
    <w:rsid w:val="009C3278"/>
    <w:rsid w:val="009C42D0"/>
    <w:rsid w:val="009E54FE"/>
    <w:rsid w:val="009E6BFD"/>
    <w:rsid w:val="009F5439"/>
    <w:rsid w:val="00A46413"/>
    <w:rsid w:val="00A7053A"/>
    <w:rsid w:val="00A93A2F"/>
    <w:rsid w:val="00B0156E"/>
    <w:rsid w:val="00B0299F"/>
    <w:rsid w:val="00B24ED0"/>
    <w:rsid w:val="00B42BED"/>
    <w:rsid w:val="00B943C9"/>
    <w:rsid w:val="00BA3BBF"/>
    <w:rsid w:val="00BB124C"/>
    <w:rsid w:val="00BB6FC2"/>
    <w:rsid w:val="00BC78D7"/>
    <w:rsid w:val="00BD6714"/>
    <w:rsid w:val="00BE309B"/>
    <w:rsid w:val="00C0509B"/>
    <w:rsid w:val="00CA22C7"/>
    <w:rsid w:val="00CC042F"/>
    <w:rsid w:val="00CC57FB"/>
    <w:rsid w:val="00CC6C50"/>
    <w:rsid w:val="00D14660"/>
    <w:rsid w:val="00D53317"/>
    <w:rsid w:val="00D90186"/>
    <w:rsid w:val="00DA30D2"/>
    <w:rsid w:val="00DC6B77"/>
    <w:rsid w:val="00DF68A1"/>
    <w:rsid w:val="00E6638E"/>
    <w:rsid w:val="00E71858"/>
    <w:rsid w:val="00E811CE"/>
    <w:rsid w:val="00EA4C5E"/>
    <w:rsid w:val="00EA5D90"/>
    <w:rsid w:val="00F30FB8"/>
    <w:rsid w:val="00F40C6B"/>
    <w:rsid w:val="00F5652D"/>
    <w:rsid w:val="00F668B3"/>
    <w:rsid w:val="00F73CD6"/>
    <w:rsid w:val="00F74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D612"/>
  <w15:chartTrackingRefBased/>
  <w15:docId w15:val="{08072BBA-62D6-4BF9-B80D-6FB16158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F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F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F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F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F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F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F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F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F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F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FD9"/>
    <w:rPr>
      <w:rFonts w:eastAsiaTheme="majorEastAsia" w:cstheme="majorBidi"/>
      <w:color w:val="272727" w:themeColor="text1" w:themeTint="D8"/>
    </w:rPr>
  </w:style>
  <w:style w:type="paragraph" w:styleId="Title">
    <w:name w:val="Title"/>
    <w:basedOn w:val="Normal"/>
    <w:next w:val="Normal"/>
    <w:link w:val="TitleChar"/>
    <w:uiPriority w:val="10"/>
    <w:qFormat/>
    <w:rsid w:val="00937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FD9"/>
    <w:pPr>
      <w:spacing w:before="160"/>
      <w:jc w:val="center"/>
    </w:pPr>
    <w:rPr>
      <w:i/>
      <w:iCs/>
      <w:color w:val="404040" w:themeColor="text1" w:themeTint="BF"/>
    </w:rPr>
  </w:style>
  <w:style w:type="character" w:customStyle="1" w:styleId="QuoteChar">
    <w:name w:val="Quote Char"/>
    <w:basedOn w:val="DefaultParagraphFont"/>
    <w:link w:val="Quote"/>
    <w:uiPriority w:val="29"/>
    <w:rsid w:val="00937FD9"/>
    <w:rPr>
      <w:i/>
      <w:iCs/>
      <w:color w:val="404040" w:themeColor="text1" w:themeTint="BF"/>
    </w:rPr>
  </w:style>
  <w:style w:type="paragraph" w:styleId="ListParagraph">
    <w:name w:val="List Paragraph"/>
    <w:basedOn w:val="Normal"/>
    <w:uiPriority w:val="34"/>
    <w:qFormat/>
    <w:rsid w:val="00937FD9"/>
    <w:pPr>
      <w:ind w:left="720"/>
      <w:contextualSpacing/>
    </w:pPr>
  </w:style>
  <w:style w:type="character" w:styleId="IntenseEmphasis">
    <w:name w:val="Intense Emphasis"/>
    <w:basedOn w:val="DefaultParagraphFont"/>
    <w:uiPriority w:val="21"/>
    <w:qFormat/>
    <w:rsid w:val="00937FD9"/>
    <w:rPr>
      <w:i/>
      <w:iCs/>
      <w:color w:val="2F5496" w:themeColor="accent1" w:themeShade="BF"/>
    </w:rPr>
  </w:style>
  <w:style w:type="paragraph" w:styleId="IntenseQuote">
    <w:name w:val="Intense Quote"/>
    <w:basedOn w:val="Normal"/>
    <w:next w:val="Normal"/>
    <w:link w:val="IntenseQuoteChar"/>
    <w:uiPriority w:val="30"/>
    <w:qFormat/>
    <w:rsid w:val="00937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FD9"/>
    <w:rPr>
      <w:i/>
      <w:iCs/>
      <w:color w:val="2F5496" w:themeColor="accent1" w:themeShade="BF"/>
    </w:rPr>
  </w:style>
  <w:style w:type="character" w:styleId="IntenseReference">
    <w:name w:val="Intense Reference"/>
    <w:basedOn w:val="DefaultParagraphFont"/>
    <w:uiPriority w:val="32"/>
    <w:qFormat/>
    <w:rsid w:val="00937FD9"/>
    <w:rPr>
      <w:b/>
      <w:bCs/>
      <w:smallCaps/>
      <w:color w:val="2F5496" w:themeColor="accent1" w:themeShade="BF"/>
      <w:spacing w:val="5"/>
    </w:rPr>
  </w:style>
  <w:style w:type="paragraph" w:styleId="NormalWeb">
    <w:name w:val="Normal (Web)"/>
    <w:basedOn w:val="Normal"/>
    <w:uiPriority w:val="99"/>
    <w:semiHidden/>
    <w:unhideWhenUsed/>
    <w:rsid w:val="00F74C2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Duncan</dc:creator>
  <cp:keywords/>
  <dc:description/>
  <cp:lastModifiedBy>M. Duncan</cp:lastModifiedBy>
  <cp:revision>2</cp:revision>
  <cp:lastPrinted>2026-06-18T05:52:00Z</cp:lastPrinted>
  <dcterms:created xsi:type="dcterms:W3CDTF">2026-08-05T19:32:00Z</dcterms:created>
  <dcterms:modified xsi:type="dcterms:W3CDTF">2026-08-05T19:32:00Z</dcterms:modified>
</cp:coreProperties>
</file>