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5C25AA29"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CA5BB1">
        <w:rPr>
          <w:rFonts w:ascii="AR JULIAN" w:hAnsi="AR JULIAN"/>
          <w:b/>
          <w:bCs/>
          <w:szCs w:val="24"/>
        </w:rPr>
        <w:t>The Bronze Serpent</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09B75ED3" w:rsidR="00F14EA4" w:rsidRPr="00AA0ED6" w:rsidRDefault="00CA5BB1" w:rsidP="00DB70F1">
      <w:pPr>
        <w:pStyle w:val="NoSpacing"/>
        <w:spacing w:after="240"/>
        <w:jc w:val="center"/>
        <w:rPr>
          <w:rFonts w:asciiTheme="majorHAnsi" w:hAnsiTheme="majorHAnsi"/>
          <w:i/>
          <w:sz w:val="20"/>
          <w:szCs w:val="20"/>
        </w:rPr>
      </w:pPr>
      <w:r>
        <w:rPr>
          <w:rFonts w:asciiTheme="majorHAnsi" w:hAnsiTheme="majorHAnsi"/>
          <w:i/>
          <w:sz w:val="20"/>
          <w:szCs w:val="20"/>
        </w:rPr>
        <w:t>Numbers 21:4-9</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354E29A5">
                <wp:simplePos x="0" y="0"/>
                <wp:positionH relativeFrom="column">
                  <wp:posOffset>-76200</wp:posOffset>
                </wp:positionH>
                <wp:positionV relativeFrom="paragraph">
                  <wp:posOffset>104775</wp:posOffset>
                </wp:positionV>
                <wp:extent cx="4438650" cy="1371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4386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8E6F4" id="Rectangle 2" o:spid="_x0000_s1026" style="position:absolute;margin-left:-6pt;margin-top:8.25pt;width:349.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zh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" filled="f" strokecolor="black [3213]"/>
            </w:pict>
          </mc:Fallback>
        </mc:AlternateContent>
      </w:r>
    </w:p>
    <w:p w14:paraId="60E04872" w14:textId="1DC45568" w:rsidR="00FB11C2" w:rsidRPr="007F553D" w:rsidRDefault="00CA5BB1"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People __________________________________________________</w:t>
      </w:r>
    </w:p>
    <w:p w14:paraId="1748341A" w14:textId="59C1D7EF" w:rsidR="00AC7749" w:rsidRPr="007F553D" w:rsidRDefault="00CA5BB1" w:rsidP="00A65CAE">
      <w:pPr>
        <w:spacing w:after="240" w:line="240" w:lineRule="auto"/>
        <w:jc w:val="both"/>
        <w:rPr>
          <w:rFonts w:asciiTheme="majorHAnsi" w:hAnsiTheme="majorHAnsi"/>
          <w:bCs/>
          <w:iCs/>
          <w:sz w:val="19"/>
          <w:szCs w:val="19"/>
        </w:rPr>
      </w:pPr>
      <w:r w:rsidRPr="00CA5BB1">
        <w:rPr>
          <w:rFonts w:asciiTheme="majorHAnsi" w:hAnsiTheme="majorHAnsi"/>
          <w:bCs/>
          <w:iCs/>
          <w:sz w:val="19"/>
          <w:szCs w:val="19"/>
        </w:rPr>
        <w:t>Impatient, insolent, the people of God once again turned their hearts away from Him. Their disdain for all that God had done for them echoes in their harsh and faithless words.</w:t>
      </w:r>
    </w:p>
    <w:p w14:paraId="4030F9C7" w14:textId="30C9982A" w:rsidR="006D1696" w:rsidRPr="007F553D" w:rsidRDefault="007F553D"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6FA69C3F">
                <wp:simplePos x="0" y="0"/>
                <wp:positionH relativeFrom="column">
                  <wp:posOffset>-76200</wp:posOffset>
                </wp:positionH>
                <wp:positionV relativeFrom="paragraph">
                  <wp:posOffset>517525</wp:posOffset>
                </wp:positionV>
                <wp:extent cx="4438650" cy="10972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4438650" cy="10972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9BE2" id="Rectangle 4" o:spid="_x0000_s1026" style="position:absolute;margin-left:-6pt;margin-top:40.75pt;width:349.5pt;height:8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8eChg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" filled="f" strokecolor="black [3213]"/>
            </w:pict>
          </mc:Fallback>
        </mc:AlternateContent>
      </w:r>
      <w:r w:rsidR="00CA5BB1" w:rsidRPr="00CA5BB1">
        <w:t xml:space="preserve"> </w:t>
      </w:r>
      <w:r w:rsidR="00CA5BB1">
        <w:rPr>
          <w:rFonts w:asciiTheme="majorHAnsi" w:hAnsiTheme="majorHAnsi"/>
          <w:i/>
          <w:noProof/>
          <w:sz w:val="19"/>
          <w:szCs w:val="19"/>
        </w:rPr>
        <w:t>Hebrews 3:18-19 ~ A</w:t>
      </w:r>
      <w:r w:rsidR="00CA5BB1" w:rsidRPr="00CA5BB1">
        <w:rPr>
          <w:rFonts w:asciiTheme="majorHAnsi" w:hAnsiTheme="majorHAnsi"/>
          <w:i/>
          <w:noProof/>
          <w:sz w:val="19"/>
          <w:szCs w:val="19"/>
        </w:rPr>
        <w:t>nd to whom did he swear that they would not enter his rest, but to those who were disobedient? So we see that they were unable to enter because of unbelief.</w:t>
      </w:r>
    </w:p>
    <w:p w14:paraId="46A31532" w14:textId="5BD67A1C" w:rsidR="00CA5BB1" w:rsidRPr="007F553D" w:rsidRDefault="00CA5BB1" w:rsidP="00CA5BB1">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God</w:t>
      </w:r>
      <w:r>
        <w:rPr>
          <w:rFonts w:asciiTheme="majorHAnsi" w:hAnsiTheme="majorHAnsi"/>
          <w:b/>
          <w:sz w:val="19"/>
          <w:szCs w:val="19"/>
        </w:rPr>
        <w:t xml:space="preserve"> __________________________________________________</w:t>
      </w:r>
    </w:p>
    <w:p w14:paraId="491815EF" w14:textId="00DF5778" w:rsidR="00995983" w:rsidRPr="007F553D" w:rsidRDefault="00CA5BB1" w:rsidP="00CA5BB1">
      <w:pPr>
        <w:spacing w:after="240" w:line="240" w:lineRule="auto"/>
        <w:jc w:val="both"/>
        <w:rPr>
          <w:rFonts w:asciiTheme="majorHAnsi" w:hAnsiTheme="majorHAnsi"/>
          <w:sz w:val="19"/>
          <w:szCs w:val="19"/>
        </w:rPr>
      </w:pPr>
      <w:r w:rsidRPr="00CA5BB1">
        <w:rPr>
          <w:rFonts w:asciiTheme="majorHAnsi" w:hAnsiTheme="majorHAnsi"/>
          <w:sz w:val="19"/>
          <w:szCs w:val="19"/>
        </w:rPr>
        <w:t>Sin comes with such a vicious sting. In response to the rebellion of the people, God sent fiery serpents into the encampment and the people were bit. Like a burning venom, sin courses through the very fiber of our lives—a poison ready to kill.</w:t>
      </w:r>
    </w:p>
    <w:p w14:paraId="739E49F3" w14:textId="596620AF" w:rsidR="00F80EA9" w:rsidRPr="007F553D" w:rsidRDefault="00CA5BB1"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00C901DF">
                <wp:simplePos x="0" y="0"/>
                <wp:positionH relativeFrom="column">
                  <wp:posOffset>-68580</wp:posOffset>
                </wp:positionH>
                <wp:positionV relativeFrom="paragraph">
                  <wp:posOffset>238760</wp:posOffset>
                </wp:positionV>
                <wp:extent cx="4438650" cy="12268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98E90" id="Rectangle 6" o:spid="_x0000_s1026" style="position:absolute;margin-left:-5.4pt;margin-top:18.8pt;width:349.5pt;height:9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" filled="f" strokecolor="black [3213]"/>
            </w:pict>
          </mc:Fallback>
        </mc:AlternateContent>
      </w:r>
      <w:r w:rsidRPr="00CA5BB1">
        <w:t xml:space="preserve"> </w:t>
      </w:r>
      <w:r>
        <w:rPr>
          <w:rFonts w:asciiTheme="majorHAnsi" w:hAnsiTheme="majorHAnsi"/>
          <w:i/>
          <w:noProof/>
          <w:sz w:val="19"/>
          <w:szCs w:val="19"/>
        </w:rPr>
        <w:t>1 Corinthians 15:56 ~ T</w:t>
      </w:r>
      <w:r w:rsidRPr="00CA5BB1">
        <w:rPr>
          <w:rFonts w:asciiTheme="majorHAnsi" w:hAnsiTheme="majorHAnsi"/>
          <w:i/>
          <w:noProof/>
          <w:sz w:val="19"/>
          <w:szCs w:val="19"/>
        </w:rPr>
        <w:t>he sting of death is sin, and the power of sin is the law.</w:t>
      </w:r>
    </w:p>
    <w:p w14:paraId="7970E72B" w14:textId="365E4411" w:rsidR="00CA5BB1" w:rsidRPr="007F553D" w:rsidRDefault="00CA5BB1" w:rsidP="00CA5BB1">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People __________________________________________________</w:t>
      </w:r>
    </w:p>
    <w:p w14:paraId="7FBC190E" w14:textId="0C190B84" w:rsidR="001945FC" w:rsidRPr="007F553D" w:rsidRDefault="00CA5BB1" w:rsidP="00CA5BB1">
      <w:pPr>
        <w:spacing w:after="240" w:line="240" w:lineRule="auto"/>
        <w:jc w:val="both"/>
        <w:rPr>
          <w:rFonts w:asciiTheme="majorHAnsi" w:hAnsiTheme="majorHAnsi"/>
          <w:sz w:val="19"/>
          <w:szCs w:val="19"/>
        </w:rPr>
      </w:pPr>
      <w:r w:rsidRPr="00CA5BB1">
        <w:rPr>
          <w:rFonts w:asciiTheme="majorHAnsi" w:hAnsiTheme="majorHAnsi"/>
          <w:sz w:val="19"/>
          <w:szCs w:val="19"/>
        </w:rPr>
        <w:t>When the bite of sin burns within, that is when a person will repent. Do not dismiss so quickly the pain that accompanies the sin of your life for it is God’s servant to bring you to a place where you will confess and renounce all your rebellions.</w:t>
      </w:r>
    </w:p>
    <w:p w14:paraId="24D0175D" w14:textId="65DEE43E" w:rsidR="009A2CC6" w:rsidRPr="007F553D" w:rsidRDefault="00CA5BB1"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2 Corinthians 7:10 ~ F</w:t>
      </w:r>
      <w:r w:rsidRPr="00CA5BB1">
        <w:rPr>
          <w:rFonts w:asciiTheme="majorHAnsi" w:hAnsiTheme="majorHAnsi"/>
          <w:i/>
          <w:noProof/>
          <w:sz w:val="19"/>
          <w:szCs w:val="19"/>
        </w:rPr>
        <w:t>or godly grief produces a repentance that leads to salvation without regret, whereas worldly grief produces death.</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46B604DF">
                <wp:simplePos x="0" y="0"/>
                <wp:positionH relativeFrom="column">
                  <wp:posOffset>-68580</wp:posOffset>
                </wp:positionH>
                <wp:positionV relativeFrom="paragraph">
                  <wp:posOffset>112395</wp:posOffset>
                </wp:positionV>
                <wp:extent cx="4438650" cy="1379220"/>
                <wp:effectExtent l="0" t="0" r="19050" b="11430"/>
                <wp:wrapNone/>
                <wp:docPr id="1370026798" name="Rectangle 1370026798"/>
                <wp:cNvGraphicFramePr/>
                <a:graphic xmlns:a="http://schemas.openxmlformats.org/drawingml/2006/main">
                  <a:graphicData uri="http://schemas.microsoft.com/office/word/2010/wordprocessingShape">
                    <wps:wsp>
                      <wps:cNvSpPr/>
                      <wps:spPr>
                        <a:xfrm>
                          <a:off x="0" y="0"/>
                          <a:ext cx="4438650" cy="1379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BE840" id="Rectangle 1370026798" o:spid="_x0000_s1026" style="position:absolute;margin-left:-5.4pt;margin-top:8.85pt;width:349.5pt;height:10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" filled="f" strokecolor="black [3213]"/>
            </w:pict>
          </mc:Fallback>
        </mc:AlternateContent>
      </w:r>
    </w:p>
    <w:p w14:paraId="7B614BD0" w14:textId="2E7134F3" w:rsidR="00CA5BB1" w:rsidRPr="007F553D" w:rsidRDefault="00CA5BB1" w:rsidP="00CA5BB1">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God</w:t>
      </w:r>
      <w:r>
        <w:rPr>
          <w:rFonts w:asciiTheme="majorHAnsi" w:hAnsiTheme="majorHAnsi"/>
          <w:b/>
          <w:sz w:val="19"/>
          <w:szCs w:val="19"/>
        </w:rPr>
        <w:t xml:space="preserve"> __________________________________________________</w:t>
      </w:r>
    </w:p>
    <w:p w14:paraId="4EF9B9FA" w14:textId="56E9F214" w:rsidR="00AA0ED6" w:rsidRPr="007F553D" w:rsidRDefault="00CA5BB1" w:rsidP="00AA0ED6">
      <w:pPr>
        <w:spacing w:after="240" w:line="240" w:lineRule="auto"/>
        <w:jc w:val="both"/>
        <w:rPr>
          <w:rFonts w:asciiTheme="majorHAnsi" w:hAnsiTheme="majorHAnsi"/>
          <w:sz w:val="19"/>
          <w:szCs w:val="19"/>
        </w:rPr>
      </w:pPr>
      <w:r w:rsidRPr="00CA5BB1">
        <w:rPr>
          <w:rFonts w:asciiTheme="majorHAnsi" w:hAnsiTheme="majorHAnsi"/>
          <w:sz w:val="19"/>
          <w:szCs w:val="19"/>
        </w:rPr>
        <w:t>Look and live… an act of volitional faith by the sinner upon the object of God’s salvation. Only this will bring about the promised restoration and the redemption of your life. Look to Jesus and live! That’s it… simple… humble… and fully trusting in the power of God.</w:t>
      </w:r>
    </w:p>
    <w:p w14:paraId="5D608C1A" w14:textId="551B074B" w:rsidR="00AA0ED6" w:rsidRPr="007F553D" w:rsidRDefault="00CA5BB1"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John 6:40 ~ “</w:t>
      </w:r>
      <w:r w:rsidRPr="00CA5BB1">
        <w:rPr>
          <w:rFonts w:asciiTheme="majorHAnsi" w:hAnsiTheme="majorHAnsi"/>
          <w:i/>
          <w:noProof/>
          <w:sz w:val="19"/>
          <w:szCs w:val="19"/>
        </w:rPr>
        <w:t>For this is the will of my Father, that everyone who looks on the Son and believes in him should have eternal life, and I will raise him up on the last day.”</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66324F7B" w:rsidR="00420160" w:rsidRPr="00AA0ED6" w:rsidRDefault="00CA5BB1" w:rsidP="00D22FA4">
      <w:pPr>
        <w:spacing w:after="0" w:line="240" w:lineRule="auto"/>
        <w:jc w:val="center"/>
        <w:rPr>
          <w:rFonts w:ascii="AR JULIAN" w:hAnsi="AR JULIAN"/>
          <w:b/>
          <w:bCs/>
          <w:sz w:val="20"/>
          <w:szCs w:val="18"/>
        </w:rPr>
      </w:pPr>
      <w:r>
        <w:rPr>
          <w:rFonts w:ascii="AR JULIAN" w:hAnsi="AR JULIAN"/>
          <w:b/>
          <w:bCs/>
          <w:sz w:val="20"/>
          <w:szCs w:val="18"/>
        </w:rPr>
        <w:t>John 3:14-16</w:t>
      </w:r>
    </w:p>
    <w:p w14:paraId="142F1E3D" w14:textId="7B3BC234" w:rsidR="00D10CE6" w:rsidRPr="00AA0ED6" w:rsidRDefault="00CA5BB1" w:rsidP="00E14BB6">
      <w:pPr>
        <w:pStyle w:val="NoSpacing"/>
        <w:ind w:hanging="180"/>
        <w:jc w:val="center"/>
        <w:rPr>
          <w:rFonts w:ascii="AR JULIAN" w:hAnsi="AR JULIAN"/>
          <w:b/>
          <w:bCs/>
          <w:sz w:val="20"/>
          <w:szCs w:val="18"/>
        </w:rPr>
      </w:pPr>
      <w:r w:rsidRPr="00CA5BB1">
        <w:rPr>
          <w:rFonts w:ascii="AR JULIAN" w:hAnsi="AR JULIAN"/>
          <w:b/>
          <w:bCs/>
          <w:sz w:val="20"/>
          <w:szCs w:val="18"/>
        </w:rPr>
        <w:t>“And as Moses lifted up the serpent in the wilderness, so must the Son of Man be lifted up, that whoever believes in him may have eternal life. For God so loved the world, that he gave his only Son, that whoever believes in him should not perish but have eternal life.”</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143CD5F9"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CA5BB1">
        <w:rPr>
          <w:rFonts w:ascii="AR JULIAN" w:hAnsi="AR JULIAN"/>
          <w:b/>
          <w:bCs/>
          <w:sz w:val="20"/>
          <w:szCs w:val="24"/>
        </w:rPr>
        <w:t>The Bronze Serpent</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74335724" w14:textId="77777777" w:rsidR="00063B8E" w:rsidRDefault="00063B8E" w:rsidP="00A65CAE">
      <w:pPr>
        <w:spacing w:after="0"/>
        <w:jc w:val="both"/>
        <w:rPr>
          <w:rFonts w:asciiTheme="majorHAnsi" w:hAnsiTheme="majorHAnsi"/>
          <w:b/>
          <w:sz w:val="19"/>
          <w:szCs w:val="19"/>
        </w:rPr>
      </w:pPr>
    </w:p>
    <w:p w14:paraId="69027BFA" w14:textId="7A2FA19A" w:rsidR="00AA1670" w:rsidRPr="00063B8E" w:rsidRDefault="00CA5BB1" w:rsidP="00A65CAE">
      <w:pPr>
        <w:spacing w:after="0"/>
        <w:jc w:val="both"/>
        <w:rPr>
          <w:rFonts w:asciiTheme="majorHAnsi" w:hAnsiTheme="majorHAnsi"/>
          <w:b/>
          <w:sz w:val="19"/>
          <w:szCs w:val="19"/>
        </w:rPr>
      </w:pPr>
      <w:r>
        <w:rPr>
          <w:rFonts w:asciiTheme="majorHAnsi" w:hAnsiTheme="majorHAnsi"/>
          <w:b/>
          <w:sz w:val="19"/>
          <w:szCs w:val="19"/>
        </w:rPr>
        <w:t>Hebrews 3:8</w:t>
      </w:r>
    </w:p>
    <w:p w14:paraId="1F5B0907" w14:textId="1521ECD0" w:rsidR="00D60CDA" w:rsidRPr="00063B8E" w:rsidRDefault="00CA5BB1" w:rsidP="00CA5BB1">
      <w:pPr>
        <w:spacing w:after="0"/>
        <w:jc w:val="both"/>
        <w:rPr>
          <w:rFonts w:asciiTheme="majorHAnsi" w:hAnsiTheme="majorHAnsi"/>
          <w:i/>
          <w:sz w:val="19"/>
          <w:szCs w:val="19"/>
        </w:rPr>
      </w:pPr>
      <w:r>
        <w:rPr>
          <w:rFonts w:asciiTheme="majorHAnsi" w:hAnsiTheme="majorHAnsi"/>
          <w:i/>
          <w:sz w:val="19"/>
          <w:szCs w:val="19"/>
        </w:rPr>
        <w:t>D</w:t>
      </w:r>
      <w:r w:rsidRPr="00CA5BB1">
        <w:rPr>
          <w:rFonts w:asciiTheme="majorHAnsi" w:hAnsiTheme="majorHAnsi"/>
          <w:i/>
          <w:sz w:val="19"/>
          <w:szCs w:val="19"/>
        </w:rPr>
        <w:t>o not harden your hearts as in the rebellion, on the day of testing in the wilderness</w:t>
      </w:r>
      <w:r>
        <w:rPr>
          <w:rFonts w:asciiTheme="majorHAnsi" w:hAnsiTheme="majorHAnsi"/>
          <w:i/>
          <w:sz w:val="19"/>
          <w:szCs w:val="19"/>
        </w:rPr>
        <w:t>.</w:t>
      </w:r>
    </w:p>
    <w:p w14:paraId="027617E8" w14:textId="77777777" w:rsidR="00D60CDA" w:rsidRPr="00063B8E" w:rsidRDefault="00D60CDA" w:rsidP="00D60CDA">
      <w:pPr>
        <w:spacing w:after="0"/>
        <w:jc w:val="both"/>
        <w:rPr>
          <w:rFonts w:asciiTheme="majorHAnsi" w:hAnsiTheme="majorHAnsi"/>
          <w:i/>
          <w:sz w:val="19"/>
          <w:szCs w:val="19"/>
        </w:rPr>
      </w:pPr>
    </w:p>
    <w:p w14:paraId="077FC1E7" w14:textId="23C39E7F" w:rsidR="00416454" w:rsidRPr="00063B8E" w:rsidRDefault="00CA5BB1" w:rsidP="00D60CDA">
      <w:pPr>
        <w:spacing w:after="0"/>
        <w:jc w:val="both"/>
        <w:rPr>
          <w:rFonts w:asciiTheme="majorHAnsi" w:hAnsiTheme="majorHAnsi"/>
          <w:b/>
          <w:sz w:val="19"/>
          <w:szCs w:val="19"/>
        </w:rPr>
      </w:pPr>
      <w:r>
        <w:rPr>
          <w:rFonts w:asciiTheme="majorHAnsi" w:hAnsiTheme="majorHAnsi"/>
          <w:b/>
          <w:sz w:val="19"/>
          <w:szCs w:val="19"/>
        </w:rPr>
        <w:t>1 Samuel 15:23</w:t>
      </w:r>
    </w:p>
    <w:p w14:paraId="4B3E6B40" w14:textId="4722C45E" w:rsidR="00416454" w:rsidRPr="00063B8E" w:rsidRDefault="00CA5BB1" w:rsidP="00CA5BB1">
      <w:pPr>
        <w:spacing w:after="0"/>
        <w:jc w:val="both"/>
        <w:rPr>
          <w:rFonts w:asciiTheme="majorHAnsi" w:hAnsiTheme="majorHAnsi"/>
          <w:i/>
          <w:sz w:val="19"/>
          <w:szCs w:val="19"/>
        </w:rPr>
      </w:pPr>
      <w:r>
        <w:rPr>
          <w:rFonts w:asciiTheme="majorHAnsi" w:hAnsiTheme="majorHAnsi"/>
          <w:i/>
          <w:sz w:val="19"/>
          <w:szCs w:val="19"/>
        </w:rPr>
        <w:t>“</w:t>
      </w:r>
      <w:r w:rsidRPr="00CA5BB1">
        <w:rPr>
          <w:rFonts w:asciiTheme="majorHAnsi" w:hAnsiTheme="majorHAnsi"/>
          <w:i/>
          <w:sz w:val="19"/>
          <w:szCs w:val="19"/>
        </w:rPr>
        <w:t>For rebellion is as the sin of divination, and presumption is as iniquity and idolatry.</w:t>
      </w:r>
      <w:r>
        <w:rPr>
          <w:rFonts w:asciiTheme="majorHAnsi" w:hAnsiTheme="majorHAnsi"/>
          <w:i/>
          <w:sz w:val="19"/>
          <w:szCs w:val="19"/>
        </w:rPr>
        <w:t xml:space="preserve"> </w:t>
      </w:r>
      <w:r w:rsidRPr="00CA5BB1">
        <w:rPr>
          <w:rFonts w:asciiTheme="majorHAnsi" w:hAnsiTheme="majorHAnsi"/>
          <w:i/>
          <w:sz w:val="19"/>
          <w:szCs w:val="19"/>
        </w:rPr>
        <w:t>Because you have rejected the word of the Lord,</w:t>
      </w:r>
      <w:r>
        <w:rPr>
          <w:rFonts w:asciiTheme="majorHAnsi" w:hAnsiTheme="majorHAnsi"/>
          <w:i/>
          <w:sz w:val="19"/>
          <w:szCs w:val="19"/>
        </w:rPr>
        <w:t xml:space="preserve"> </w:t>
      </w:r>
      <w:r w:rsidRPr="00CA5BB1">
        <w:rPr>
          <w:rFonts w:asciiTheme="majorHAnsi" w:hAnsiTheme="majorHAnsi"/>
          <w:i/>
          <w:sz w:val="19"/>
          <w:szCs w:val="19"/>
        </w:rPr>
        <w:t>he has also rejected you from being king.”</w:t>
      </w:r>
    </w:p>
    <w:p w14:paraId="34A546CA" w14:textId="77777777" w:rsidR="00416454" w:rsidRPr="00063B8E" w:rsidRDefault="00416454" w:rsidP="00A65CAE">
      <w:pPr>
        <w:spacing w:after="0"/>
        <w:jc w:val="both"/>
        <w:rPr>
          <w:rFonts w:asciiTheme="majorHAnsi" w:hAnsiTheme="majorHAnsi"/>
          <w:b/>
          <w:sz w:val="19"/>
          <w:szCs w:val="19"/>
        </w:rPr>
      </w:pPr>
    </w:p>
    <w:p w14:paraId="4399880D" w14:textId="66F9681C" w:rsidR="008B5DD1" w:rsidRPr="00063B8E" w:rsidRDefault="00660A87" w:rsidP="00A65CAE">
      <w:pPr>
        <w:spacing w:after="0"/>
        <w:jc w:val="both"/>
        <w:rPr>
          <w:rFonts w:asciiTheme="majorHAnsi" w:hAnsiTheme="majorHAnsi"/>
          <w:b/>
          <w:sz w:val="19"/>
          <w:szCs w:val="19"/>
        </w:rPr>
      </w:pPr>
      <w:r>
        <w:rPr>
          <w:rFonts w:asciiTheme="majorHAnsi" w:hAnsiTheme="majorHAnsi"/>
          <w:b/>
          <w:sz w:val="19"/>
          <w:szCs w:val="19"/>
        </w:rPr>
        <w:t>Daniel 9:9</w:t>
      </w:r>
    </w:p>
    <w:p w14:paraId="74053E4D" w14:textId="54F5568F" w:rsidR="00C00BBC" w:rsidRPr="00063B8E" w:rsidRDefault="00660A87" w:rsidP="00357F5A">
      <w:pPr>
        <w:jc w:val="both"/>
        <w:rPr>
          <w:rFonts w:asciiTheme="majorHAnsi" w:hAnsiTheme="majorHAnsi"/>
          <w:i/>
          <w:sz w:val="19"/>
          <w:szCs w:val="19"/>
        </w:rPr>
      </w:pPr>
      <w:r w:rsidRPr="00660A87">
        <w:rPr>
          <w:rFonts w:asciiTheme="majorHAnsi" w:hAnsiTheme="majorHAnsi"/>
          <w:i/>
          <w:sz w:val="19"/>
          <w:szCs w:val="19"/>
        </w:rPr>
        <w:t xml:space="preserve">To the </w:t>
      </w:r>
      <w:r>
        <w:rPr>
          <w:rFonts w:asciiTheme="majorHAnsi" w:hAnsiTheme="majorHAnsi"/>
          <w:i/>
          <w:sz w:val="19"/>
          <w:szCs w:val="19"/>
        </w:rPr>
        <w:t>LORD</w:t>
      </w:r>
      <w:r w:rsidRPr="00660A87">
        <w:rPr>
          <w:rFonts w:asciiTheme="majorHAnsi" w:hAnsiTheme="majorHAnsi"/>
          <w:i/>
          <w:sz w:val="19"/>
          <w:szCs w:val="19"/>
        </w:rPr>
        <w:t xml:space="preserve"> our God belong mercy and forgiveness, for we have rebelled against him</w:t>
      </w:r>
      <w:r>
        <w:rPr>
          <w:rFonts w:asciiTheme="majorHAnsi" w:hAnsiTheme="majorHAnsi"/>
          <w:i/>
          <w:sz w:val="19"/>
          <w:szCs w:val="19"/>
        </w:rPr>
        <w:t>.</w:t>
      </w:r>
    </w:p>
    <w:p w14:paraId="0833F92D" w14:textId="763FE97E" w:rsidR="00C72485" w:rsidRPr="00063B8E" w:rsidRDefault="00660A87" w:rsidP="00C72485">
      <w:pPr>
        <w:spacing w:after="0"/>
        <w:jc w:val="both"/>
        <w:rPr>
          <w:rFonts w:asciiTheme="majorHAnsi" w:hAnsiTheme="majorHAnsi"/>
          <w:b/>
          <w:sz w:val="19"/>
          <w:szCs w:val="19"/>
        </w:rPr>
      </w:pPr>
      <w:r>
        <w:rPr>
          <w:rFonts w:asciiTheme="majorHAnsi" w:hAnsiTheme="majorHAnsi"/>
          <w:b/>
          <w:sz w:val="19"/>
          <w:szCs w:val="19"/>
        </w:rPr>
        <w:t>Lamentations 3:39</w:t>
      </w:r>
    </w:p>
    <w:p w14:paraId="4CEAE7B9" w14:textId="6F0AAC85" w:rsidR="00C72485" w:rsidRPr="00063B8E" w:rsidRDefault="00660A87" w:rsidP="00660A87">
      <w:pPr>
        <w:jc w:val="both"/>
        <w:rPr>
          <w:rFonts w:asciiTheme="majorHAnsi" w:hAnsiTheme="majorHAnsi"/>
          <w:i/>
          <w:sz w:val="19"/>
          <w:szCs w:val="19"/>
        </w:rPr>
      </w:pPr>
      <w:r w:rsidRPr="00660A87">
        <w:rPr>
          <w:rFonts w:asciiTheme="majorHAnsi" w:hAnsiTheme="majorHAnsi"/>
          <w:i/>
          <w:sz w:val="19"/>
          <w:szCs w:val="19"/>
        </w:rPr>
        <w:t>Why should a living man complain, a man, about the punishment of his sins?</w:t>
      </w:r>
    </w:p>
    <w:p w14:paraId="6AC87CC5" w14:textId="5644E496" w:rsidR="0016329D" w:rsidRPr="00063B8E" w:rsidRDefault="00660A87" w:rsidP="00C7743C">
      <w:pPr>
        <w:spacing w:after="0"/>
        <w:jc w:val="both"/>
        <w:rPr>
          <w:rFonts w:asciiTheme="majorHAnsi" w:hAnsiTheme="majorHAnsi"/>
          <w:b/>
          <w:sz w:val="19"/>
          <w:szCs w:val="19"/>
        </w:rPr>
      </w:pPr>
      <w:r>
        <w:rPr>
          <w:rFonts w:asciiTheme="majorHAnsi" w:hAnsiTheme="majorHAnsi"/>
          <w:b/>
          <w:sz w:val="19"/>
          <w:szCs w:val="19"/>
        </w:rPr>
        <w:t>Psalm 51:4</w:t>
      </w:r>
    </w:p>
    <w:p w14:paraId="2867863B" w14:textId="323A8D8A" w:rsidR="00406431" w:rsidRPr="00063B8E" w:rsidRDefault="00660A87" w:rsidP="00660A87">
      <w:pPr>
        <w:jc w:val="both"/>
        <w:rPr>
          <w:rFonts w:asciiTheme="majorHAnsi" w:hAnsiTheme="majorHAnsi"/>
          <w:i/>
          <w:sz w:val="19"/>
          <w:szCs w:val="19"/>
        </w:rPr>
      </w:pPr>
      <w:r w:rsidRPr="00660A87">
        <w:rPr>
          <w:rFonts w:asciiTheme="majorHAnsi" w:hAnsiTheme="majorHAnsi"/>
          <w:i/>
          <w:sz w:val="19"/>
          <w:szCs w:val="19"/>
        </w:rPr>
        <w:t>Against you, you only, have I sinned and done what is evil in your sight,</w:t>
      </w:r>
      <w:r>
        <w:rPr>
          <w:rFonts w:asciiTheme="majorHAnsi" w:hAnsiTheme="majorHAnsi"/>
          <w:i/>
          <w:sz w:val="19"/>
          <w:szCs w:val="19"/>
        </w:rPr>
        <w:t xml:space="preserve"> </w:t>
      </w:r>
      <w:r w:rsidRPr="00660A87">
        <w:rPr>
          <w:rFonts w:asciiTheme="majorHAnsi" w:hAnsiTheme="majorHAnsi"/>
          <w:i/>
          <w:sz w:val="19"/>
          <w:szCs w:val="19"/>
        </w:rPr>
        <w:t>so that you may be justified in your words</w:t>
      </w:r>
      <w:r>
        <w:rPr>
          <w:rFonts w:asciiTheme="majorHAnsi" w:hAnsiTheme="majorHAnsi"/>
          <w:i/>
          <w:sz w:val="19"/>
          <w:szCs w:val="19"/>
        </w:rPr>
        <w:t xml:space="preserve"> </w:t>
      </w:r>
      <w:r w:rsidRPr="00660A87">
        <w:rPr>
          <w:rFonts w:asciiTheme="majorHAnsi" w:hAnsiTheme="majorHAnsi"/>
          <w:i/>
          <w:sz w:val="19"/>
          <w:szCs w:val="19"/>
        </w:rPr>
        <w:t>and blameless in your judgment.</w:t>
      </w:r>
    </w:p>
    <w:p w14:paraId="2695583B" w14:textId="5B24D454" w:rsidR="00614B70" w:rsidRPr="00063B8E" w:rsidRDefault="00063B8E" w:rsidP="00614B70">
      <w:pPr>
        <w:spacing w:after="0"/>
        <w:jc w:val="both"/>
        <w:rPr>
          <w:rFonts w:asciiTheme="majorHAnsi" w:hAnsiTheme="majorHAnsi"/>
          <w:b/>
          <w:sz w:val="19"/>
          <w:szCs w:val="19"/>
        </w:rPr>
      </w:pPr>
      <w:r w:rsidRPr="00063B8E">
        <w:rPr>
          <w:rFonts w:asciiTheme="majorHAnsi" w:hAnsiTheme="majorHAnsi"/>
          <w:b/>
          <w:sz w:val="19"/>
          <w:szCs w:val="19"/>
        </w:rPr>
        <w:t xml:space="preserve">Ezekiel </w:t>
      </w:r>
      <w:r w:rsidR="00660A87">
        <w:rPr>
          <w:rFonts w:asciiTheme="majorHAnsi" w:hAnsiTheme="majorHAnsi"/>
          <w:b/>
          <w:sz w:val="19"/>
          <w:szCs w:val="19"/>
        </w:rPr>
        <w:t>18:21</w:t>
      </w:r>
    </w:p>
    <w:p w14:paraId="4A669E42" w14:textId="6028A62D" w:rsidR="00614B70" w:rsidRPr="00063B8E" w:rsidRDefault="00660A87" w:rsidP="002E3007">
      <w:pPr>
        <w:jc w:val="both"/>
        <w:rPr>
          <w:rFonts w:asciiTheme="majorHAnsi" w:hAnsiTheme="majorHAnsi"/>
          <w:i/>
          <w:sz w:val="19"/>
          <w:szCs w:val="19"/>
        </w:rPr>
      </w:pPr>
      <w:bookmarkStart w:id="0" w:name="_Hlk166096877"/>
      <w:r w:rsidRPr="00660A87">
        <w:rPr>
          <w:rFonts w:asciiTheme="majorHAnsi" w:hAnsiTheme="majorHAnsi"/>
          <w:i/>
          <w:sz w:val="19"/>
          <w:szCs w:val="19"/>
        </w:rPr>
        <w:t>“But if a wicked person turns away from all his sins that he has committed and keeps all my statutes and does what is just and right, he shall surely live; he shall not die.</w:t>
      </w:r>
      <w:r>
        <w:rPr>
          <w:rFonts w:asciiTheme="majorHAnsi" w:hAnsiTheme="majorHAnsi"/>
          <w:i/>
          <w:sz w:val="19"/>
          <w:szCs w:val="19"/>
        </w:rPr>
        <w:t>”</w:t>
      </w:r>
    </w:p>
    <w:bookmarkEnd w:id="0"/>
    <w:p w14:paraId="5DD2271C" w14:textId="26BA7E34" w:rsidR="00614B70" w:rsidRPr="00063B8E" w:rsidRDefault="00660A87" w:rsidP="00614B70">
      <w:pPr>
        <w:spacing w:after="0"/>
        <w:jc w:val="both"/>
        <w:rPr>
          <w:rFonts w:asciiTheme="majorHAnsi" w:hAnsiTheme="majorHAnsi"/>
          <w:b/>
          <w:sz w:val="19"/>
          <w:szCs w:val="19"/>
        </w:rPr>
      </w:pPr>
      <w:r>
        <w:rPr>
          <w:rFonts w:asciiTheme="majorHAnsi" w:hAnsiTheme="majorHAnsi"/>
          <w:b/>
          <w:sz w:val="19"/>
          <w:szCs w:val="19"/>
        </w:rPr>
        <w:t>1 Kings 21:27</w:t>
      </w:r>
    </w:p>
    <w:p w14:paraId="623354E8" w14:textId="3C2BA863" w:rsidR="00614B70" w:rsidRPr="00063B8E" w:rsidRDefault="00660A87" w:rsidP="000A216F">
      <w:pPr>
        <w:jc w:val="both"/>
        <w:rPr>
          <w:rFonts w:asciiTheme="majorHAnsi" w:hAnsiTheme="majorHAnsi"/>
          <w:i/>
          <w:sz w:val="19"/>
          <w:szCs w:val="19"/>
        </w:rPr>
      </w:pPr>
      <w:r w:rsidRPr="00660A87">
        <w:rPr>
          <w:rFonts w:asciiTheme="majorHAnsi" w:hAnsiTheme="majorHAnsi"/>
          <w:i/>
          <w:sz w:val="19"/>
          <w:szCs w:val="19"/>
        </w:rPr>
        <w:t>And when Ahab heard those words, he tore his clothes and put sackcloth on his flesh and fasted and lay in sackcloth and went about dejectedly.</w:t>
      </w:r>
    </w:p>
    <w:p w14:paraId="0CBF8D76" w14:textId="7325E843" w:rsidR="0063760F" w:rsidRPr="00063B8E" w:rsidRDefault="00660A87" w:rsidP="0063760F">
      <w:pPr>
        <w:spacing w:after="0"/>
        <w:jc w:val="both"/>
        <w:rPr>
          <w:rFonts w:asciiTheme="majorHAnsi" w:hAnsiTheme="majorHAnsi"/>
          <w:b/>
          <w:bCs/>
          <w:iCs/>
          <w:sz w:val="19"/>
          <w:szCs w:val="19"/>
        </w:rPr>
      </w:pPr>
      <w:r>
        <w:rPr>
          <w:rFonts w:asciiTheme="majorHAnsi" w:hAnsiTheme="majorHAnsi"/>
          <w:b/>
          <w:bCs/>
          <w:iCs/>
          <w:sz w:val="19"/>
          <w:szCs w:val="19"/>
        </w:rPr>
        <w:t>2 Peter 3:9</w:t>
      </w:r>
    </w:p>
    <w:p w14:paraId="7FD238D4" w14:textId="24A74AD2" w:rsidR="0063760F" w:rsidRPr="00063B8E" w:rsidRDefault="00660A87" w:rsidP="002E3007">
      <w:pPr>
        <w:jc w:val="both"/>
        <w:rPr>
          <w:rFonts w:asciiTheme="majorHAnsi" w:hAnsiTheme="majorHAnsi"/>
          <w:i/>
          <w:sz w:val="19"/>
          <w:szCs w:val="19"/>
        </w:rPr>
      </w:pPr>
      <w:r w:rsidRPr="00660A87">
        <w:rPr>
          <w:rFonts w:asciiTheme="majorHAnsi" w:hAnsiTheme="majorHAnsi"/>
          <w:i/>
          <w:sz w:val="19"/>
          <w:szCs w:val="19"/>
        </w:rPr>
        <w:t>The Lord is not slow to fulfill his promise as some count slowness, but is patient toward you, not wishing that any should perish, but that all should reach repentance.</w:t>
      </w:r>
    </w:p>
    <w:p w14:paraId="627B6E64" w14:textId="3830C432" w:rsidR="009D0296" w:rsidRPr="00063B8E" w:rsidRDefault="00660A87" w:rsidP="009D0296">
      <w:pPr>
        <w:spacing w:after="0"/>
        <w:jc w:val="both"/>
        <w:rPr>
          <w:rFonts w:asciiTheme="majorHAnsi" w:hAnsiTheme="majorHAnsi"/>
          <w:b/>
          <w:bCs/>
          <w:iCs/>
          <w:sz w:val="19"/>
          <w:szCs w:val="19"/>
        </w:rPr>
      </w:pPr>
      <w:r>
        <w:rPr>
          <w:rFonts w:asciiTheme="majorHAnsi" w:hAnsiTheme="majorHAnsi"/>
          <w:b/>
          <w:bCs/>
          <w:iCs/>
          <w:sz w:val="19"/>
          <w:szCs w:val="19"/>
        </w:rPr>
        <w:t>2 Samuel 12:13</w:t>
      </w:r>
    </w:p>
    <w:p w14:paraId="5D6C43B4" w14:textId="2988C930" w:rsidR="009D0296" w:rsidRPr="00063B8E" w:rsidRDefault="00660A87" w:rsidP="00A6380F">
      <w:pPr>
        <w:jc w:val="both"/>
        <w:rPr>
          <w:rFonts w:asciiTheme="majorHAnsi" w:hAnsiTheme="majorHAnsi"/>
          <w:i/>
          <w:sz w:val="19"/>
          <w:szCs w:val="19"/>
        </w:rPr>
      </w:pPr>
      <w:r w:rsidRPr="00660A87">
        <w:rPr>
          <w:rFonts w:asciiTheme="majorHAnsi" w:hAnsiTheme="majorHAnsi"/>
          <w:i/>
          <w:sz w:val="19"/>
          <w:szCs w:val="19"/>
        </w:rPr>
        <w:t xml:space="preserve">David said to Nathan, “I have sinned against the </w:t>
      </w:r>
      <w:r>
        <w:rPr>
          <w:rFonts w:asciiTheme="majorHAnsi" w:hAnsiTheme="majorHAnsi"/>
          <w:i/>
          <w:sz w:val="19"/>
          <w:szCs w:val="19"/>
        </w:rPr>
        <w:t>LORD</w:t>
      </w:r>
      <w:r w:rsidRPr="00660A87">
        <w:rPr>
          <w:rFonts w:asciiTheme="majorHAnsi" w:hAnsiTheme="majorHAnsi"/>
          <w:i/>
          <w:sz w:val="19"/>
          <w:szCs w:val="19"/>
        </w:rPr>
        <w:t xml:space="preserve">.” And Nathan said to David, “The </w:t>
      </w:r>
      <w:r>
        <w:rPr>
          <w:rFonts w:asciiTheme="majorHAnsi" w:hAnsiTheme="majorHAnsi"/>
          <w:i/>
          <w:sz w:val="19"/>
          <w:szCs w:val="19"/>
        </w:rPr>
        <w:t>LORD</w:t>
      </w:r>
      <w:r w:rsidRPr="00660A87">
        <w:rPr>
          <w:rFonts w:asciiTheme="majorHAnsi" w:hAnsiTheme="majorHAnsi"/>
          <w:i/>
          <w:sz w:val="19"/>
          <w:szCs w:val="19"/>
        </w:rPr>
        <w:t xml:space="preserve"> also has put away your sin; you shall not die.</w:t>
      </w:r>
      <w:r>
        <w:rPr>
          <w:rFonts w:asciiTheme="majorHAnsi" w:hAnsiTheme="majorHAnsi"/>
          <w:i/>
          <w:sz w:val="19"/>
          <w:szCs w:val="19"/>
        </w:rPr>
        <w:t>”</w:t>
      </w:r>
    </w:p>
    <w:p w14:paraId="7553FBA3" w14:textId="039A8AA7" w:rsidR="00063B8E" w:rsidRPr="00063B8E" w:rsidRDefault="00660A87" w:rsidP="00063B8E">
      <w:pPr>
        <w:spacing w:after="0"/>
        <w:jc w:val="both"/>
        <w:rPr>
          <w:rFonts w:asciiTheme="majorHAnsi" w:hAnsiTheme="majorHAnsi"/>
          <w:b/>
          <w:bCs/>
          <w:iCs/>
          <w:sz w:val="19"/>
          <w:szCs w:val="19"/>
        </w:rPr>
      </w:pPr>
      <w:r>
        <w:rPr>
          <w:rFonts w:asciiTheme="majorHAnsi" w:hAnsiTheme="majorHAnsi"/>
          <w:b/>
          <w:bCs/>
          <w:iCs/>
          <w:sz w:val="19"/>
          <w:szCs w:val="19"/>
        </w:rPr>
        <w:t>1 Peter 2:24</w:t>
      </w:r>
    </w:p>
    <w:p w14:paraId="329E9C37" w14:textId="5CEC6E15" w:rsidR="00063B8E" w:rsidRPr="00063B8E" w:rsidRDefault="00660A87" w:rsidP="00A6380F">
      <w:pPr>
        <w:jc w:val="both"/>
        <w:rPr>
          <w:rFonts w:asciiTheme="majorHAnsi" w:hAnsiTheme="majorHAnsi"/>
          <w:i/>
          <w:sz w:val="19"/>
          <w:szCs w:val="19"/>
        </w:rPr>
      </w:pPr>
      <w:r w:rsidRPr="00660A87">
        <w:rPr>
          <w:rFonts w:asciiTheme="majorHAnsi" w:hAnsiTheme="majorHAnsi"/>
          <w:i/>
          <w:sz w:val="19"/>
          <w:szCs w:val="19"/>
        </w:rPr>
        <w:t>He himself bore our sins in his body on the tree, that we might die to sin and live to righteousness. By his wounds you have been healed.</w:t>
      </w:r>
    </w:p>
    <w:sectPr w:rsidR="00063B8E"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7B19" w14:textId="77777777" w:rsidR="00B628C0" w:rsidRDefault="00B628C0" w:rsidP="00972618">
      <w:pPr>
        <w:spacing w:after="0" w:line="240" w:lineRule="auto"/>
      </w:pPr>
      <w:r>
        <w:separator/>
      </w:r>
    </w:p>
  </w:endnote>
  <w:endnote w:type="continuationSeparator" w:id="0">
    <w:p w14:paraId="4077F118" w14:textId="77777777" w:rsidR="00B628C0" w:rsidRDefault="00B628C0"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7D2E" w14:textId="77777777" w:rsidR="00B628C0" w:rsidRDefault="00B628C0" w:rsidP="00972618">
      <w:pPr>
        <w:spacing w:after="0" w:line="240" w:lineRule="auto"/>
      </w:pPr>
      <w:r>
        <w:separator/>
      </w:r>
    </w:p>
  </w:footnote>
  <w:footnote w:type="continuationSeparator" w:id="0">
    <w:p w14:paraId="231F0753" w14:textId="77777777" w:rsidR="00B628C0" w:rsidRDefault="00B628C0"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2025-04-11T15:16:00Z</dcterms:created>
  <dcterms:modified xsi:type="dcterms:W3CDTF">2025-04-11T15:16:00Z</dcterms:modified>
</cp:coreProperties>
</file>