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692B3B3F"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EA4C5E">
        <w:rPr>
          <w:rFonts w:ascii="Cambria" w:hAnsi="Cambria"/>
          <w:b/>
          <w:bCs/>
          <w:sz w:val="22"/>
          <w:szCs w:val="22"/>
        </w:rPr>
        <w:t>The Nobility of Motherhood</w:t>
      </w:r>
    </w:p>
    <w:p w14:paraId="1579CE6A" w14:textId="5CE74B2F" w:rsidR="005E5CB0" w:rsidRDefault="00EA4C5E" w:rsidP="003D5291">
      <w:pPr>
        <w:ind w:right="90"/>
        <w:jc w:val="right"/>
        <w:rPr>
          <w:rFonts w:ascii="Cambria" w:hAnsi="Cambria"/>
          <w:b/>
          <w:bCs/>
        </w:rPr>
      </w:pPr>
      <w:r>
        <w:rPr>
          <w:rFonts w:ascii="Cambria" w:hAnsi="Cambria"/>
          <w:b/>
          <w:bCs/>
          <w:sz w:val="22"/>
          <w:szCs w:val="22"/>
        </w:rPr>
        <w:t>1 Timothy 2:15</w:t>
      </w:r>
    </w:p>
    <w:p w14:paraId="1209621C" w14:textId="51BAE2E4"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5AF7FFA9">
                <wp:simplePos x="0" y="0"/>
                <wp:positionH relativeFrom="column">
                  <wp:posOffset>-28575</wp:posOffset>
                </wp:positionH>
                <wp:positionV relativeFrom="paragraph">
                  <wp:posOffset>215265</wp:posOffset>
                </wp:positionV>
                <wp:extent cx="4412615" cy="145732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4573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C4EA7" id="Rectangle 2" o:spid="_x0000_s1026" style="position:absolute;margin-left:-2.25pt;margin-top:16.95pt;width:347.4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" filled="f" strokecolor="#172c51"/>
            </w:pict>
          </mc:Fallback>
        </mc:AlternateContent>
      </w:r>
    </w:p>
    <w:p w14:paraId="56EE3B39" w14:textId="3716A753" w:rsidR="00937FD9" w:rsidRPr="004E3B95" w:rsidRDefault="00EA4C5E" w:rsidP="00F74C22">
      <w:pPr>
        <w:pStyle w:val="ListParagraph"/>
        <w:numPr>
          <w:ilvl w:val="0"/>
          <w:numId w:val="3"/>
        </w:numPr>
        <w:rPr>
          <w:rFonts w:ascii="Cambria" w:hAnsi="Cambria"/>
          <w:b/>
          <w:bCs/>
          <w:sz w:val="22"/>
          <w:szCs w:val="22"/>
        </w:rPr>
      </w:pPr>
      <w:r>
        <w:rPr>
          <w:rFonts w:ascii="Cambria" w:hAnsi="Cambria"/>
          <w:b/>
          <w:bCs/>
          <w:sz w:val="22"/>
          <w:szCs w:val="22"/>
        </w:rPr>
        <w:t>___________________________ through Childbearing</w:t>
      </w:r>
    </w:p>
    <w:p w14:paraId="3171D743" w14:textId="4432CE9E" w:rsidR="00F74C22" w:rsidRPr="004E3B95" w:rsidRDefault="00EA4C5E" w:rsidP="00F74C22">
      <w:pPr>
        <w:spacing w:line="240" w:lineRule="auto"/>
        <w:jc w:val="both"/>
        <w:rPr>
          <w:rFonts w:ascii="Cambria" w:hAnsi="Cambria"/>
          <w:sz w:val="22"/>
          <w:szCs w:val="22"/>
        </w:rPr>
      </w:pPr>
      <w:r w:rsidRPr="00EA4C5E">
        <w:rPr>
          <w:rFonts w:ascii="Cambria" w:hAnsi="Cambria"/>
          <w:sz w:val="22"/>
          <w:szCs w:val="22"/>
        </w:rPr>
        <w:t>The devil approached the woman to bring sin into the world. God approached the woman to birth salvation for the world. For it is the seed of the woman who will deliver all who believe.</w:t>
      </w:r>
    </w:p>
    <w:p w14:paraId="2E7C3A77" w14:textId="64BE8939" w:rsidR="00937FD9" w:rsidRPr="00CC6C50" w:rsidRDefault="002E7BF1"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4224D4F0">
                <wp:simplePos x="0" y="0"/>
                <wp:positionH relativeFrom="column">
                  <wp:posOffset>-28575</wp:posOffset>
                </wp:positionH>
                <wp:positionV relativeFrom="paragraph">
                  <wp:posOffset>574040</wp:posOffset>
                </wp:positionV>
                <wp:extent cx="4412615" cy="142875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4287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12617" id="Rectangle 2" o:spid="_x0000_s1026" style="position:absolute;margin-left:-2.25pt;margin-top:45.2pt;width:347.4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" filled="f" strokecolor="#172c51"/>
            </w:pict>
          </mc:Fallback>
        </mc:AlternateContent>
      </w:r>
      <w:r w:rsidR="00EA4C5E">
        <w:rPr>
          <w:rFonts w:ascii="Cambria" w:hAnsi="Cambria"/>
          <w:i/>
          <w:iCs/>
          <w:noProof/>
          <w:sz w:val="22"/>
          <w:szCs w:val="22"/>
        </w:rPr>
        <w:t xml:space="preserve">Galatians 4:4-5 ~ </w:t>
      </w:r>
      <w:r w:rsidR="00EA4C5E" w:rsidRPr="00EA4C5E">
        <w:rPr>
          <w:rFonts w:ascii="Cambria" w:hAnsi="Cambria"/>
          <w:i/>
          <w:iCs/>
          <w:noProof/>
          <w:sz w:val="22"/>
          <w:szCs w:val="22"/>
        </w:rPr>
        <w:t>But when the fullness of time had come, God sent forth his Son, born of woman, born under the law, to redeem those who were under the law, so that we might receive adoption as sons.</w:t>
      </w:r>
    </w:p>
    <w:p w14:paraId="21458523" w14:textId="7A5773ED" w:rsidR="00F74C22" w:rsidRPr="004E3B95" w:rsidRDefault="00EA4C5E" w:rsidP="00F74C22">
      <w:pPr>
        <w:pStyle w:val="ListParagraph"/>
        <w:numPr>
          <w:ilvl w:val="0"/>
          <w:numId w:val="3"/>
        </w:numPr>
        <w:rPr>
          <w:rFonts w:ascii="Cambria" w:hAnsi="Cambria"/>
          <w:b/>
          <w:bCs/>
          <w:sz w:val="22"/>
          <w:szCs w:val="22"/>
        </w:rPr>
      </w:pPr>
      <w:r>
        <w:rPr>
          <w:rFonts w:ascii="Cambria" w:hAnsi="Cambria"/>
          <w:b/>
          <w:bCs/>
          <w:sz w:val="22"/>
          <w:szCs w:val="22"/>
        </w:rPr>
        <w:t>___________________________ of Persistence</w:t>
      </w:r>
    </w:p>
    <w:p w14:paraId="3581AE4A" w14:textId="13E57613" w:rsidR="00F74C22" w:rsidRPr="004E3B95" w:rsidRDefault="00EA4C5E" w:rsidP="00F74C22">
      <w:pPr>
        <w:spacing w:line="240" w:lineRule="auto"/>
        <w:jc w:val="both"/>
        <w:rPr>
          <w:rFonts w:ascii="Cambria" w:hAnsi="Cambria"/>
          <w:sz w:val="22"/>
          <w:szCs w:val="22"/>
        </w:rPr>
      </w:pPr>
      <w:r w:rsidRPr="00EA4C5E">
        <w:rPr>
          <w:rFonts w:ascii="Cambria" w:hAnsi="Cambria"/>
          <w:sz w:val="22"/>
          <w:szCs w:val="22"/>
        </w:rPr>
        <w:t>It is only by faith that any person can be saved, and that faith is seen in an abiding continuance with Christ Jesus. Through this faithful persistence, a mother can build into the next generation a picture of true salvation.</w:t>
      </w:r>
    </w:p>
    <w:p w14:paraId="06731C32" w14:textId="0BD4412E" w:rsidR="0041353C" w:rsidRPr="004E3B95" w:rsidRDefault="00EA4C5E"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316944F1">
                <wp:simplePos x="0" y="0"/>
                <wp:positionH relativeFrom="column">
                  <wp:posOffset>-28575</wp:posOffset>
                </wp:positionH>
                <wp:positionV relativeFrom="paragraph">
                  <wp:posOffset>572771</wp:posOffset>
                </wp:positionV>
                <wp:extent cx="4412615" cy="14287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4287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E09E4" id="Rectangle 2" o:spid="_x0000_s1026" style="position:absolute;margin-left:-2.25pt;margin-top:45.1pt;width:347.4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" filled="f" strokecolor="#172c51"/>
            </w:pict>
          </mc:Fallback>
        </mc:AlternateContent>
      </w:r>
      <w:r>
        <w:rPr>
          <w:rFonts w:ascii="Cambria" w:hAnsi="Cambria"/>
          <w:i/>
          <w:iCs/>
          <w:noProof/>
          <w:sz w:val="22"/>
          <w:szCs w:val="22"/>
        </w:rPr>
        <w:t xml:space="preserve">2 Timothy 1:5 ~ </w:t>
      </w:r>
      <w:r w:rsidRPr="00EA4C5E">
        <w:rPr>
          <w:rFonts w:ascii="Cambria" w:hAnsi="Cambria"/>
          <w:i/>
          <w:iCs/>
          <w:noProof/>
          <w:sz w:val="22"/>
          <w:szCs w:val="22"/>
        </w:rPr>
        <w:t>I am reminded of your sincere faith, a faith that dwelt first in your grandmother Lois and your mother Eunice and now, I am sure, dwells in you as well.</w:t>
      </w:r>
    </w:p>
    <w:p w14:paraId="79674B1D" w14:textId="58AB6C48" w:rsidR="00F74C22" w:rsidRPr="004E3B95" w:rsidRDefault="00EA4C5E" w:rsidP="00F74C22">
      <w:pPr>
        <w:pStyle w:val="ListParagraph"/>
        <w:numPr>
          <w:ilvl w:val="0"/>
          <w:numId w:val="3"/>
        </w:numPr>
        <w:rPr>
          <w:rFonts w:ascii="Cambria" w:hAnsi="Cambria"/>
          <w:b/>
          <w:bCs/>
          <w:sz w:val="22"/>
          <w:szCs w:val="22"/>
        </w:rPr>
      </w:pPr>
      <w:r>
        <w:rPr>
          <w:rFonts w:ascii="Cambria" w:hAnsi="Cambria"/>
          <w:b/>
          <w:bCs/>
          <w:sz w:val="22"/>
          <w:szCs w:val="22"/>
        </w:rPr>
        <w:t>__________________________ of Mind</w:t>
      </w:r>
    </w:p>
    <w:p w14:paraId="588910AF" w14:textId="719C5B93" w:rsidR="00F74C22" w:rsidRPr="004E3B95" w:rsidRDefault="00EA4C5E" w:rsidP="00F74C22">
      <w:pPr>
        <w:spacing w:line="240" w:lineRule="auto"/>
        <w:jc w:val="both"/>
        <w:rPr>
          <w:rFonts w:ascii="Cambria" w:hAnsi="Cambria"/>
          <w:sz w:val="22"/>
          <w:szCs w:val="22"/>
        </w:rPr>
      </w:pPr>
      <w:r w:rsidRPr="00EA4C5E">
        <w:rPr>
          <w:rFonts w:ascii="Cambria" w:hAnsi="Cambria"/>
          <w:sz w:val="22"/>
          <w:szCs w:val="22"/>
        </w:rPr>
        <w:t>All who walk in faithful pursuit of Christ will build a stability of mind, an unwavering confidence in the LORD no matter the circumstances. Such self-control is evidence of a woman who knows the LORD.</w:t>
      </w:r>
    </w:p>
    <w:p w14:paraId="3EDA1275" w14:textId="5A3B5C93" w:rsidR="00937FD9" w:rsidRPr="004E3B95" w:rsidRDefault="00EA4C5E" w:rsidP="007F0A5E">
      <w:pPr>
        <w:spacing w:line="240" w:lineRule="auto"/>
        <w:jc w:val="both"/>
        <w:rPr>
          <w:rFonts w:ascii="Cambria" w:hAnsi="Cambria"/>
          <w:i/>
          <w:iCs/>
        </w:rPr>
      </w:pPr>
      <w:r>
        <w:rPr>
          <w:rFonts w:ascii="Cambria" w:hAnsi="Cambria"/>
          <w:i/>
          <w:iCs/>
          <w:sz w:val="22"/>
          <w:szCs w:val="22"/>
        </w:rPr>
        <w:t xml:space="preserve">1 Peter 1:13 ~ </w:t>
      </w:r>
      <w:r w:rsidRPr="00EA4C5E">
        <w:rPr>
          <w:rFonts w:ascii="Cambria" w:hAnsi="Cambria"/>
          <w:i/>
          <w:iCs/>
          <w:sz w:val="22"/>
          <w:szCs w:val="22"/>
        </w:rPr>
        <w:t>Therefore, preparing your minds for action, and being sober-minded, set your hope fully on the grace that will be brought to you at the revelation of Jesus Christ.</w:t>
      </w:r>
    </w:p>
    <w:p w14:paraId="76DC9098" w14:textId="77777777" w:rsidR="00EA4C5E" w:rsidRDefault="00EA4C5E" w:rsidP="0041353C">
      <w:pPr>
        <w:spacing w:after="0"/>
        <w:jc w:val="center"/>
        <w:rPr>
          <w:rFonts w:ascii="Cambria" w:hAnsi="Cambria"/>
          <w:b/>
          <w:bCs/>
          <w:sz w:val="22"/>
          <w:szCs w:val="22"/>
        </w:rPr>
      </w:pPr>
    </w:p>
    <w:p w14:paraId="6A1E63CC" w14:textId="7BFC7E19" w:rsidR="0041353C" w:rsidRPr="004E3B95" w:rsidRDefault="00EA4C5E" w:rsidP="0041353C">
      <w:pPr>
        <w:spacing w:after="0"/>
        <w:jc w:val="center"/>
        <w:rPr>
          <w:rFonts w:ascii="Cambria" w:hAnsi="Cambria"/>
          <w:b/>
          <w:bCs/>
          <w:sz w:val="22"/>
          <w:szCs w:val="22"/>
        </w:rPr>
      </w:pPr>
      <w:r>
        <w:rPr>
          <w:rFonts w:ascii="Cambria" w:hAnsi="Cambria"/>
          <w:b/>
          <w:bCs/>
          <w:sz w:val="22"/>
          <w:szCs w:val="22"/>
        </w:rPr>
        <w:t>Genesis 3:20</w:t>
      </w:r>
    </w:p>
    <w:p w14:paraId="7AA046B6" w14:textId="6B709A47" w:rsidR="0041353C" w:rsidRDefault="00EA4C5E" w:rsidP="007F0A5E">
      <w:pPr>
        <w:spacing w:line="240" w:lineRule="auto"/>
        <w:jc w:val="center"/>
        <w:rPr>
          <w:rFonts w:ascii="Cambria" w:hAnsi="Cambria"/>
          <w:b/>
          <w:bCs/>
          <w:sz w:val="22"/>
          <w:szCs w:val="22"/>
        </w:rPr>
      </w:pPr>
      <w:r w:rsidRPr="00EA4C5E">
        <w:rPr>
          <w:rFonts w:ascii="Cambria" w:hAnsi="Cambria"/>
          <w:b/>
          <w:bCs/>
          <w:sz w:val="22"/>
          <w:szCs w:val="22"/>
        </w:rPr>
        <w:t>The man called his wife's name Eve, because she was the mother of all living.</w:t>
      </w:r>
    </w:p>
    <w:p w14:paraId="2F9A6900" w14:textId="77777777" w:rsidR="002E7BF1" w:rsidRDefault="002E7BF1" w:rsidP="007F0A5E">
      <w:pPr>
        <w:spacing w:line="240" w:lineRule="auto"/>
        <w:jc w:val="center"/>
        <w:rPr>
          <w:rFonts w:ascii="Cambria" w:hAnsi="Cambria"/>
          <w:b/>
          <w:bCs/>
          <w:sz w:val="22"/>
          <w:szCs w:val="22"/>
        </w:rPr>
      </w:pPr>
    </w:p>
    <w:p w14:paraId="605A2B20" w14:textId="77777777" w:rsidR="009E6BFD" w:rsidRDefault="009E6BFD" w:rsidP="007F0A5E">
      <w:pPr>
        <w:spacing w:line="240" w:lineRule="auto"/>
        <w:jc w:val="center"/>
        <w:rPr>
          <w:rFonts w:ascii="Cambria" w:hAnsi="Cambria"/>
          <w:b/>
          <w:bCs/>
          <w:sz w:val="22"/>
          <w:szCs w:val="22"/>
        </w:rPr>
      </w:pPr>
    </w:p>
    <w:p w14:paraId="4277BD32" w14:textId="1B8C573B"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EA4C5E">
        <w:rPr>
          <w:rFonts w:ascii="Cambria" w:hAnsi="Cambria"/>
          <w:b/>
          <w:bCs/>
          <w:sz w:val="22"/>
          <w:szCs w:val="22"/>
        </w:rPr>
        <w:t>The Nobility of Motherhood</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7359908E" w:rsidR="00B943C9" w:rsidRPr="002422F7" w:rsidRDefault="00EA4C5E" w:rsidP="00943138">
      <w:pPr>
        <w:spacing w:after="0" w:line="240" w:lineRule="auto"/>
        <w:jc w:val="both"/>
        <w:rPr>
          <w:rFonts w:ascii="Cambria" w:hAnsi="Cambria"/>
          <w:b/>
          <w:bCs/>
          <w:sz w:val="22"/>
          <w:szCs w:val="22"/>
        </w:rPr>
      </w:pPr>
      <w:r>
        <w:rPr>
          <w:rFonts w:ascii="Cambria" w:hAnsi="Cambria"/>
          <w:b/>
          <w:bCs/>
          <w:sz w:val="22"/>
          <w:szCs w:val="22"/>
        </w:rPr>
        <w:t>Luke 11:27-28</w:t>
      </w:r>
    </w:p>
    <w:p w14:paraId="2F02F5F3" w14:textId="6636EE7C" w:rsidR="00B943C9" w:rsidRPr="002422F7" w:rsidRDefault="00EA4C5E" w:rsidP="002E7BF1">
      <w:pPr>
        <w:spacing w:line="240" w:lineRule="auto"/>
        <w:jc w:val="both"/>
        <w:rPr>
          <w:rFonts w:ascii="Cambria" w:hAnsi="Cambria"/>
          <w:i/>
          <w:iCs/>
          <w:sz w:val="22"/>
          <w:szCs w:val="22"/>
        </w:rPr>
      </w:pPr>
      <w:r w:rsidRPr="00EA4C5E">
        <w:rPr>
          <w:rFonts w:ascii="Cambria" w:hAnsi="Cambria"/>
          <w:i/>
          <w:iCs/>
          <w:sz w:val="22"/>
          <w:szCs w:val="22"/>
        </w:rPr>
        <w:t>As he said these things, a woman in the crowd raised her voice and said to him, “Blessed is the womb that bore you, and the breasts at which you nursed!” But he said, “Blessed rather are those who hear the word of God and keep it!”</w:t>
      </w:r>
    </w:p>
    <w:p w14:paraId="3D11BC8F" w14:textId="22876DBD" w:rsidR="00943138" w:rsidRPr="002422F7" w:rsidRDefault="00EA4C5E" w:rsidP="00943138">
      <w:pPr>
        <w:spacing w:after="0" w:line="240" w:lineRule="auto"/>
        <w:jc w:val="both"/>
        <w:rPr>
          <w:rFonts w:ascii="Cambria" w:hAnsi="Cambria"/>
          <w:b/>
          <w:bCs/>
          <w:sz w:val="22"/>
          <w:szCs w:val="22"/>
        </w:rPr>
      </w:pPr>
      <w:r>
        <w:rPr>
          <w:rFonts w:ascii="Cambria" w:hAnsi="Cambria"/>
          <w:b/>
          <w:bCs/>
          <w:sz w:val="22"/>
          <w:szCs w:val="22"/>
        </w:rPr>
        <w:t>Genesis 3;15</w:t>
      </w:r>
    </w:p>
    <w:p w14:paraId="35814DD4" w14:textId="75BF9393" w:rsidR="00943138" w:rsidRPr="002422F7" w:rsidRDefault="00EA4C5E" w:rsidP="00EA4C5E">
      <w:pPr>
        <w:spacing w:line="240" w:lineRule="auto"/>
        <w:jc w:val="both"/>
        <w:rPr>
          <w:rFonts w:ascii="Cambria" w:hAnsi="Cambria"/>
          <w:i/>
          <w:iCs/>
          <w:sz w:val="22"/>
          <w:szCs w:val="22"/>
        </w:rPr>
      </w:pPr>
      <w:r w:rsidRPr="00EA4C5E">
        <w:rPr>
          <w:rFonts w:ascii="Cambria" w:hAnsi="Cambria"/>
          <w:i/>
          <w:iCs/>
          <w:sz w:val="22"/>
          <w:szCs w:val="22"/>
        </w:rPr>
        <w:t>I will put enmity between you and the woman,</w:t>
      </w:r>
      <w:r>
        <w:rPr>
          <w:rFonts w:ascii="Cambria" w:hAnsi="Cambria"/>
          <w:i/>
          <w:iCs/>
          <w:sz w:val="22"/>
          <w:szCs w:val="22"/>
        </w:rPr>
        <w:t xml:space="preserve"> </w:t>
      </w:r>
      <w:r w:rsidRPr="00EA4C5E">
        <w:rPr>
          <w:rFonts w:ascii="Cambria" w:hAnsi="Cambria"/>
          <w:i/>
          <w:iCs/>
          <w:sz w:val="22"/>
          <w:szCs w:val="22"/>
        </w:rPr>
        <w:t>and between your offspring and her offspring;</w:t>
      </w:r>
      <w:r>
        <w:rPr>
          <w:rFonts w:ascii="Cambria" w:hAnsi="Cambria"/>
          <w:i/>
          <w:iCs/>
          <w:sz w:val="22"/>
          <w:szCs w:val="22"/>
        </w:rPr>
        <w:t xml:space="preserve"> </w:t>
      </w:r>
      <w:r w:rsidRPr="00EA4C5E">
        <w:rPr>
          <w:rFonts w:ascii="Cambria" w:hAnsi="Cambria"/>
          <w:i/>
          <w:iCs/>
          <w:sz w:val="22"/>
          <w:szCs w:val="22"/>
        </w:rPr>
        <w:t>he shall bruise your head,</w:t>
      </w:r>
      <w:r>
        <w:rPr>
          <w:rFonts w:ascii="Cambria" w:hAnsi="Cambria"/>
          <w:i/>
          <w:iCs/>
          <w:sz w:val="22"/>
          <w:szCs w:val="22"/>
        </w:rPr>
        <w:t xml:space="preserve"> </w:t>
      </w:r>
      <w:r w:rsidRPr="00EA4C5E">
        <w:rPr>
          <w:rFonts w:ascii="Cambria" w:hAnsi="Cambria"/>
          <w:i/>
          <w:iCs/>
          <w:sz w:val="22"/>
          <w:szCs w:val="22"/>
        </w:rPr>
        <w:t>and you shall</w:t>
      </w:r>
      <w:r>
        <w:rPr>
          <w:rFonts w:ascii="Cambria" w:hAnsi="Cambria"/>
          <w:i/>
          <w:iCs/>
          <w:sz w:val="22"/>
          <w:szCs w:val="22"/>
        </w:rPr>
        <w:t xml:space="preserve"> </w:t>
      </w:r>
      <w:r w:rsidRPr="00EA4C5E">
        <w:rPr>
          <w:rFonts w:ascii="Cambria" w:hAnsi="Cambria"/>
          <w:i/>
          <w:iCs/>
          <w:sz w:val="22"/>
          <w:szCs w:val="22"/>
        </w:rPr>
        <w:t>bruise his heel.”</w:t>
      </w:r>
    </w:p>
    <w:p w14:paraId="49FA2E2E" w14:textId="669B370E" w:rsidR="00993463" w:rsidRPr="002422F7" w:rsidRDefault="00EA4C5E" w:rsidP="00943138">
      <w:pPr>
        <w:spacing w:after="0" w:line="240" w:lineRule="auto"/>
        <w:jc w:val="both"/>
        <w:rPr>
          <w:rFonts w:ascii="Cambria" w:hAnsi="Cambria"/>
          <w:b/>
          <w:bCs/>
          <w:sz w:val="22"/>
          <w:szCs w:val="22"/>
        </w:rPr>
      </w:pPr>
      <w:r>
        <w:rPr>
          <w:rFonts w:ascii="Cambria" w:hAnsi="Cambria"/>
          <w:b/>
          <w:bCs/>
          <w:sz w:val="22"/>
          <w:szCs w:val="22"/>
        </w:rPr>
        <w:t>Luke 1:35</w:t>
      </w:r>
    </w:p>
    <w:p w14:paraId="342C0CA6" w14:textId="497F7664" w:rsidR="00993463" w:rsidRPr="002422F7" w:rsidRDefault="00EA4C5E" w:rsidP="00321C99">
      <w:pPr>
        <w:spacing w:line="240" w:lineRule="auto"/>
        <w:jc w:val="both"/>
        <w:rPr>
          <w:rFonts w:ascii="Cambria" w:hAnsi="Cambria"/>
          <w:i/>
          <w:iCs/>
          <w:sz w:val="22"/>
          <w:szCs w:val="22"/>
        </w:rPr>
      </w:pPr>
      <w:r w:rsidRPr="00EA4C5E">
        <w:rPr>
          <w:rFonts w:ascii="Cambria" w:hAnsi="Cambria"/>
          <w:i/>
          <w:iCs/>
          <w:sz w:val="22"/>
          <w:szCs w:val="22"/>
        </w:rPr>
        <w:t xml:space="preserve">And the angel answered her, “The Holy Spirit will come upon you, and the power of the </w:t>
      </w:r>
      <w:proofErr w:type="gramStart"/>
      <w:r w:rsidRPr="00EA4C5E">
        <w:rPr>
          <w:rFonts w:ascii="Cambria" w:hAnsi="Cambria"/>
          <w:i/>
          <w:iCs/>
          <w:sz w:val="22"/>
          <w:szCs w:val="22"/>
        </w:rPr>
        <w:t>Most High</w:t>
      </w:r>
      <w:proofErr w:type="gramEnd"/>
      <w:r w:rsidRPr="00EA4C5E">
        <w:rPr>
          <w:rFonts w:ascii="Cambria" w:hAnsi="Cambria"/>
          <w:i/>
          <w:iCs/>
          <w:sz w:val="22"/>
          <w:szCs w:val="22"/>
        </w:rPr>
        <w:t xml:space="preserve"> will overshadow you; </w:t>
      </w:r>
      <w:proofErr w:type="gramStart"/>
      <w:r w:rsidRPr="00EA4C5E">
        <w:rPr>
          <w:rFonts w:ascii="Cambria" w:hAnsi="Cambria"/>
          <w:i/>
          <w:iCs/>
          <w:sz w:val="22"/>
          <w:szCs w:val="22"/>
        </w:rPr>
        <w:t>therefore</w:t>
      </w:r>
      <w:proofErr w:type="gramEnd"/>
      <w:r w:rsidRPr="00EA4C5E">
        <w:rPr>
          <w:rFonts w:ascii="Cambria" w:hAnsi="Cambria"/>
          <w:i/>
          <w:iCs/>
          <w:sz w:val="22"/>
          <w:szCs w:val="22"/>
        </w:rPr>
        <w:t xml:space="preserve"> the child to be born will be called holy—the Son of God.</w:t>
      </w:r>
      <w:r>
        <w:rPr>
          <w:rFonts w:ascii="Cambria" w:hAnsi="Cambria"/>
          <w:i/>
          <w:iCs/>
          <w:sz w:val="22"/>
          <w:szCs w:val="22"/>
        </w:rPr>
        <w:t>”</w:t>
      </w:r>
    </w:p>
    <w:p w14:paraId="031DDE58" w14:textId="28C5F34E" w:rsidR="00993463" w:rsidRPr="002422F7" w:rsidRDefault="00EA4C5E" w:rsidP="00943138">
      <w:pPr>
        <w:spacing w:after="0" w:line="240" w:lineRule="auto"/>
        <w:jc w:val="both"/>
        <w:rPr>
          <w:rFonts w:ascii="Cambria" w:hAnsi="Cambria"/>
          <w:b/>
          <w:bCs/>
          <w:sz w:val="22"/>
          <w:szCs w:val="22"/>
        </w:rPr>
      </w:pPr>
      <w:r>
        <w:rPr>
          <w:rFonts w:ascii="Cambria" w:hAnsi="Cambria"/>
          <w:b/>
          <w:bCs/>
          <w:sz w:val="22"/>
          <w:szCs w:val="22"/>
        </w:rPr>
        <w:t>Proverbs 31:1</w:t>
      </w:r>
    </w:p>
    <w:p w14:paraId="2B30F99D" w14:textId="6A98D194" w:rsidR="00993463" w:rsidRPr="002422F7" w:rsidRDefault="00EA4C5E" w:rsidP="002E7BF1">
      <w:pPr>
        <w:spacing w:line="240" w:lineRule="auto"/>
        <w:jc w:val="both"/>
        <w:rPr>
          <w:rFonts w:ascii="Cambria" w:hAnsi="Cambria"/>
          <w:i/>
          <w:iCs/>
          <w:sz w:val="22"/>
          <w:szCs w:val="22"/>
        </w:rPr>
      </w:pPr>
      <w:r w:rsidRPr="00EA4C5E">
        <w:rPr>
          <w:rFonts w:ascii="Cambria" w:hAnsi="Cambria"/>
          <w:i/>
          <w:iCs/>
          <w:sz w:val="22"/>
          <w:szCs w:val="22"/>
        </w:rPr>
        <w:t>The words of King Lemuel. An oracle that his mother taught him</w:t>
      </w:r>
      <w:r>
        <w:rPr>
          <w:rFonts w:ascii="Cambria" w:hAnsi="Cambria"/>
          <w:i/>
          <w:iCs/>
          <w:sz w:val="22"/>
          <w:szCs w:val="22"/>
        </w:rPr>
        <w:t>.</w:t>
      </w:r>
    </w:p>
    <w:p w14:paraId="59A1B838" w14:textId="24ED6C42" w:rsidR="00943138" w:rsidRPr="002422F7" w:rsidRDefault="00EA4C5E" w:rsidP="00943138">
      <w:pPr>
        <w:spacing w:after="0" w:line="240" w:lineRule="auto"/>
        <w:jc w:val="both"/>
        <w:rPr>
          <w:rFonts w:ascii="Cambria" w:hAnsi="Cambria"/>
          <w:b/>
          <w:bCs/>
          <w:sz w:val="22"/>
          <w:szCs w:val="22"/>
        </w:rPr>
      </w:pPr>
      <w:r>
        <w:rPr>
          <w:rFonts w:ascii="Cambria" w:hAnsi="Cambria"/>
          <w:b/>
          <w:bCs/>
          <w:sz w:val="22"/>
          <w:szCs w:val="22"/>
        </w:rPr>
        <w:t>Proverbs 6:20</w:t>
      </w:r>
    </w:p>
    <w:p w14:paraId="0A11DD80" w14:textId="19401B7E" w:rsidR="00943138" w:rsidRPr="002422F7" w:rsidRDefault="00EA4C5E" w:rsidP="00EA4C5E">
      <w:pPr>
        <w:spacing w:line="240" w:lineRule="auto"/>
        <w:jc w:val="both"/>
        <w:rPr>
          <w:rFonts w:ascii="Cambria" w:hAnsi="Cambria"/>
          <w:i/>
          <w:iCs/>
          <w:sz w:val="22"/>
          <w:szCs w:val="22"/>
        </w:rPr>
      </w:pPr>
      <w:r w:rsidRPr="00EA4C5E">
        <w:rPr>
          <w:rFonts w:ascii="Cambria" w:hAnsi="Cambria"/>
          <w:i/>
          <w:iCs/>
          <w:sz w:val="22"/>
          <w:szCs w:val="22"/>
        </w:rPr>
        <w:t>My son, keep your father's commandment, and forsake not your mother's teaching.</w:t>
      </w:r>
    </w:p>
    <w:p w14:paraId="12702CE2" w14:textId="70CAB046" w:rsidR="007A24D7" w:rsidRPr="002422F7" w:rsidRDefault="007452FF" w:rsidP="007A24D7">
      <w:pPr>
        <w:spacing w:after="0" w:line="240" w:lineRule="auto"/>
        <w:jc w:val="both"/>
        <w:rPr>
          <w:rFonts w:ascii="Cambria" w:hAnsi="Cambria"/>
          <w:b/>
          <w:bCs/>
          <w:sz w:val="22"/>
          <w:szCs w:val="22"/>
        </w:rPr>
      </w:pPr>
      <w:r>
        <w:rPr>
          <w:rFonts w:ascii="Cambria" w:hAnsi="Cambria"/>
          <w:b/>
          <w:bCs/>
          <w:sz w:val="22"/>
          <w:szCs w:val="22"/>
        </w:rPr>
        <w:t>Romans 16:13</w:t>
      </w:r>
    </w:p>
    <w:p w14:paraId="2EE67752" w14:textId="6719759E" w:rsidR="007A24D7" w:rsidRDefault="007452FF" w:rsidP="00F668B3">
      <w:pPr>
        <w:spacing w:line="240" w:lineRule="auto"/>
        <w:jc w:val="both"/>
        <w:rPr>
          <w:rFonts w:ascii="Cambria" w:hAnsi="Cambria"/>
          <w:i/>
          <w:iCs/>
          <w:sz w:val="22"/>
          <w:szCs w:val="22"/>
        </w:rPr>
      </w:pPr>
      <w:r w:rsidRPr="007452FF">
        <w:rPr>
          <w:rFonts w:ascii="Cambria" w:hAnsi="Cambria"/>
          <w:i/>
          <w:iCs/>
          <w:sz w:val="22"/>
          <w:szCs w:val="22"/>
        </w:rPr>
        <w:t xml:space="preserve">Greet Rufus, chosen in the Lord; </w:t>
      </w:r>
      <w:proofErr w:type="gramStart"/>
      <w:r w:rsidRPr="007452FF">
        <w:rPr>
          <w:rFonts w:ascii="Cambria" w:hAnsi="Cambria"/>
          <w:i/>
          <w:iCs/>
          <w:sz w:val="22"/>
          <w:szCs w:val="22"/>
        </w:rPr>
        <w:t>also</w:t>
      </w:r>
      <w:proofErr w:type="gramEnd"/>
      <w:r w:rsidRPr="007452FF">
        <w:rPr>
          <w:rFonts w:ascii="Cambria" w:hAnsi="Cambria"/>
          <w:i/>
          <w:iCs/>
          <w:sz w:val="22"/>
          <w:szCs w:val="22"/>
        </w:rPr>
        <w:t xml:space="preserve"> his mother, who has been a mother to me as well.</w:t>
      </w:r>
    </w:p>
    <w:p w14:paraId="3AF460DE" w14:textId="66251603" w:rsidR="005442A8" w:rsidRPr="005442A8" w:rsidRDefault="007452FF" w:rsidP="005442A8">
      <w:pPr>
        <w:spacing w:after="0" w:line="240" w:lineRule="auto"/>
        <w:jc w:val="both"/>
        <w:rPr>
          <w:rFonts w:ascii="Cambria" w:hAnsi="Cambria"/>
          <w:b/>
          <w:bCs/>
          <w:sz w:val="22"/>
          <w:szCs w:val="22"/>
        </w:rPr>
      </w:pPr>
      <w:r>
        <w:rPr>
          <w:rFonts w:ascii="Cambria" w:hAnsi="Cambria"/>
          <w:b/>
          <w:bCs/>
          <w:sz w:val="22"/>
          <w:szCs w:val="22"/>
        </w:rPr>
        <w:t>Titus 2:3</w:t>
      </w:r>
    </w:p>
    <w:p w14:paraId="5CC40F56" w14:textId="37CA702B" w:rsidR="005442A8" w:rsidRDefault="007452FF" w:rsidP="00784DBD">
      <w:pPr>
        <w:spacing w:line="240" w:lineRule="auto"/>
        <w:jc w:val="both"/>
        <w:rPr>
          <w:rFonts w:ascii="Cambria" w:hAnsi="Cambria"/>
          <w:i/>
          <w:iCs/>
          <w:sz w:val="22"/>
          <w:szCs w:val="22"/>
        </w:rPr>
      </w:pPr>
      <w:r w:rsidRPr="007452FF">
        <w:rPr>
          <w:rFonts w:ascii="Cambria" w:hAnsi="Cambria"/>
          <w:i/>
          <w:iCs/>
          <w:sz w:val="22"/>
          <w:szCs w:val="22"/>
        </w:rPr>
        <w:t>Older women likewise are to be reverent in behavior, not slanderers or slaves to much wine. They are to teach what is good</w:t>
      </w:r>
      <w:r>
        <w:rPr>
          <w:rFonts w:ascii="Cambria" w:hAnsi="Cambria"/>
          <w:i/>
          <w:iCs/>
          <w:sz w:val="22"/>
          <w:szCs w:val="22"/>
        </w:rPr>
        <w:t>.</w:t>
      </w:r>
    </w:p>
    <w:p w14:paraId="21174243" w14:textId="0E730590" w:rsidR="00784DBD" w:rsidRPr="004A39E4" w:rsidRDefault="007452FF" w:rsidP="004A39E4">
      <w:pPr>
        <w:spacing w:after="0" w:line="240" w:lineRule="auto"/>
        <w:jc w:val="both"/>
        <w:rPr>
          <w:rFonts w:ascii="Cambria" w:hAnsi="Cambria"/>
          <w:b/>
          <w:bCs/>
          <w:sz w:val="22"/>
          <w:szCs w:val="22"/>
        </w:rPr>
      </w:pPr>
      <w:r>
        <w:rPr>
          <w:rFonts w:ascii="Cambria" w:hAnsi="Cambria"/>
          <w:b/>
          <w:bCs/>
          <w:sz w:val="22"/>
          <w:szCs w:val="22"/>
        </w:rPr>
        <w:t>Titus 2:11-12</w:t>
      </w:r>
    </w:p>
    <w:p w14:paraId="4312643C" w14:textId="406F16EB" w:rsidR="00784DBD" w:rsidRDefault="007452FF" w:rsidP="005442A8">
      <w:pPr>
        <w:spacing w:line="240" w:lineRule="auto"/>
        <w:jc w:val="both"/>
        <w:rPr>
          <w:rFonts w:ascii="Cambria" w:hAnsi="Cambria"/>
          <w:i/>
          <w:iCs/>
          <w:sz w:val="22"/>
          <w:szCs w:val="22"/>
        </w:rPr>
      </w:pPr>
      <w:r w:rsidRPr="007452FF">
        <w:rPr>
          <w:rFonts w:ascii="Cambria" w:hAnsi="Cambria"/>
          <w:i/>
          <w:iCs/>
          <w:sz w:val="22"/>
          <w:szCs w:val="22"/>
        </w:rPr>
        <w:t>For the grace of God has appeared, bringing salvation for all people, training us to renounce ungodliness and worldly passions, and to live self-controlled, upright, and godly lives in the present age</w:t>
      </w:r>
      <w:r>
        <w:rPr>
          <w:rFonts w:ascii="Cambria" w:hAnsi="Cambria"/>
          <w:i/>
          <w:iCs/>
          <w:sz w:val="22"/>
          <w:szCs w:val="22"/>
        </w:rPr>
        <w:t>.</w:t>
      </w:r>
    </w:p>
    <w:p w14:paraId="4DAB259B" w14:textId="6196F65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765F7"/>
    <w:rsid w:val="00091F67"/>
    <w:rsid w:val="002078E3"/>
    <w:rsid w:val="00227C56"/>
    <w:rsid w:val="002422F7"/>
    <w:rsid w:val="002A12AF"/>
    <w:rsid w:val="002E7BF1"/>
    <w:rsid w:val="00321C99"/>
    <w:rsid w:val="003347DA"/>
    <w:rsid w:val="00355F63"/>
    <w:rsid w:val="003B4937"/>
    <w:rsid w:val="003D3ADE"/>
    <w:rsid w:val="003D5291"/>
    <w:rsid w:val="003F4D67"/>
    <w:rsid w:val="0041353C"/>
    <w:rsid w:val="00433BD9"/>
    <w:rsid w:val="004843C7"/>
    <w:rsid w:val="004A39E4"/>
    <w:rsid w:val="004E3B95"/>
    <w:rsid w:val="00503EF2"/>
    <w:rsid w:val="00535A13"/>
    <w:rsid w:val="005442A8"/>
    <w:rsid w:val="005511B0"/>
    <w:rsid w:val="00553878"/>
    <w:rsid w:val="005C465C"/>
    <w:rsid w:val="005D3E7D"/>
    <w:rsid w:val="005D3F95"/>
    <w:rsid w:val="005E5CB0"/>
    <w:rsid w:val="0060529B"/>
    <w:rsid w:val="00675292"/>
    <w:rsid w:val="007005B1"/>
    <w:rsid w:val="007452FF"/>
    <w:rsid w:val="00784DBD"/>
    <w:rsid w:val="007A24D7"/>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C78D7"/>
    <w:rsid w:val="00BD6714"/>
    <w:rsid w:val="00C0509B"/>
    <w:rsid w:val="00CC042F"/>
    <w:rsid w:val="00CC6C50"/>
    <w:rsid w:val="00DA30D2"/>
    <w:rsid w:val="00E71858"/>
    <w:rsid w:val="00EA4C5E"/>
    <w:rsid w:val="00F40C6B"/>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2026-05-06T18:06:00Z</dcterms:created>
  <dcterms:modified xsi:type="dcterms:W3CDTF">2026-05-06T18:06:00Z</dcterms:modified>
</cp:coreProperties>
</file>