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CA33" w14:textId="451C4E30" w:rsidR="00AD57CC" w:rsidRDefault="006E42D0" w:rsidP="00735B12">
      <w:pPr>
        <w:pStyle w:val="NoSpacing"/>
        <w:jc w:val="center"/>
        <w:rPr>
          <w:rFonts w:ascii="AR JULIAN" w:hAnsi="AR JULIAN"/>
          <w:b/>
          <w:bCs/>
          <w:sz w:val="24"/>
          <w:szCs w:val="28"/>
        </w:rPr>
      </w:pPr>
      <w:r w:rsidRPr="00AD57CC">
        <w:rPr>
          <w:rFonts w:ascii="AR JULIAN" w:hAnsi="AR JULIAN"/>
          <w:b/>
          <w:bCs/>
          <w:i/>
          <w:iCs/>
          <w:noProof/>
          <w:sz w:val="14"/>
          <w:szCs w:val="28"/>
        </w:rPr>
        <w:drawing>
          <wp:anchor distT="0" distB="0" distL="114300" distR="114300" simplePos="0" relativeHeight="251652096" behindDoc="0" locked="0" layoutInCell="1" allowOverlap="1" wp14:anchorId="6391A790" wp14:editId="0E958207">
            <wp:simplePos x="0" y="0"/>
            <wp:positionH relativeFrom="column">
              <wp:posOffset>137160</wp:posOffset>
            </wp:positionH>
            <wp:positionV relativeFrom="paragraph">
              <wp:posOffset>0</wp:posOffset>
            </wp:positionV>
            <wp:extent cx="1104900" cy="5200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520065"/>
                    </a:xfrm>
                    <a:prstGeom prst="rect">
                      <a:avLst/>
                    </a:prstGeom>
                  </pic:spPr>
                </pic:pic>
              </a:graphicData>
            </a:graphic>
            <wp14:sizeRelH relativeFrom="page">
              <wp14:pctWidth>0</wp14:pctWidth>
            </wp14:sizeRelH>
            <wp14:sizeRelV relativeFrom="page">
              <wp14:pctHeight>0</wp14:pctHeight>
            </wp14:sizeRelV>
          </wp:anchor>
        </w:drawing>
      </w:r>
      <w:r w:rsidR="00F2191F">
        <w:rPr>
          <w:rFonts w:ascii="AR JULIAN" w:hAnsi="AR JULIAN"/>
          <w:b/>
          <w:bCs/>
          <w:sz w:val="24"/>
          <w:szCs w:val="28"/>
        </w:rPr>
        <w:t>The Wedding at Cana</w:t>
      </w:r>
    </w:p>
    <w:p w14:paraId="0AC57616" w14:textId="001B17E8" w:rsidR="00F2191F" w:rsidRPr="00F2191F" w:rsidRDefault="00F2191F" w:rsidP="00735B12">
      <w:pPr>
        <w:pStyle w:val="NoSpacing"/>
        <w:jc w:val="center"/>
        <w:rPr>
          <w:rFonts w:ascii="AR JULIAN" w:hAnsi="AR JULIAN"/>
          <w:b/>
          <w:bCs/>
          <w:i/>
          <w:iCs/>
          <w:sz w:val="24"/>
          <w:szCs w:val="28"/>
        </w:rPr>
      </w:pPr>
      <w:r w:rsidRPr="00F2191F">
        <w:rPr>
          <w:rFonts w:ascii="AR JULIAN" w:hAnsi="AR JULIAN"/>
          <w:b/>
          <w:bCs/>
          <w:i/>
          <w:iCs/>
          <w:sz w:val="24"/>
          <w:szCs w:val="28"/>
        </w:rPr>
        <w:t>The First Sign from Jesus</w:t>
      </w:r>
    </w:p>
    <w:p w14:paraId="680E43B7" w14:textId="75E2E29C" w:rsidR="00F14EA4" w:rsidRDefault="00F2191F" w:rsidP="00DB70F1">
      <w:pPr>
        <w:pStyle w:val="NoSpacing"/>
        <w:spacing w:after="240"/>
        <w:jc w:val="center"/>
        <w:rPr>
          <w:rFonts w:asciiTheme="majorHAnsi" w:hAnsiTheme="majorHAnsi"/>
          <w:i/>
        </w:rPr>
      </w:pPr>
      <w:r>
        <w:rPr>
          <w:rFonts w:asciiTheme="majorHAnsi" w:hAnsiTheme="majorHAnsi"/>
          <w:i/>
        </w:rPr>
        <w:t>John 2:11</w:t>
      </w:r>
    </w:p>
    <w:p w14:paraId="2BFE967F" w14:textId="1D991D11"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5DDC6B30">
                <wp:simplePos x="0" y="0"/>
                <wp:positionH relativeFrom="column">
                  <wp:posOffset>-76200</wp:posOffset>
                </wp:positionH>
                <wp:positionV relativeFrom="paragraph">
                  <wp:posOffset>118745</wp:posOffset>
                </wp:positionV>
                <wp:extent cx="4438650" cy="18516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4438650" cy="18516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CB7DD" id="Rectangle 2" o:spid="_x0000_s1026" style="position:absolute;margin-left:-6pt;margin-top:9.35pt;width:349.5pt;height:14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" filled="f" strokecolor="black [3213]"/>
            </w:pict>
          </mc:Fallback>
        </mc:AlternateContent>
      </w:r>
    </w:p>
    <w:p w14:paraId="60E04872" w14:textId="5926A663" w:rsidR="00FB11C2" w:rsidRPr="00950D25" w:rsidRDefault="00F2191F"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A ______________________________________ Sign</w:t>
      </w:r>
    </w:p>
    <w:p w14:paraId="1748341A" w14:textId="77C734CC" w:rsidR="00AC7749" w:rsidRPr="00736F40" w:rsidRDefault="00F2191F" w:rsidP="00A65CAE">
      <w:pPr>
        <w:spacing w:after="240" w:line="240" w:lineRule="auto"/>
        <w:jc w:val="both"/>
        <w:rPr>
          <w:rFonts w:asciiTheme="majorHAnsi" w:hAnsiTheme="majorHAnsi"/>
          <w:bCs/>
          <w:iCs/>
          <w:szCs w:val="20"/>
        </w:rPr>
      </w:pPr>
      <w:r w:rsidRPr="00F2191F">
        <w:rPr>
          <w:rFonts w:asciiTheme="majorHAnsi" w:hAnsiTheme="majorHAnsi"/>
          <w:bCs/>
          <w:iCs/>
          <w:szCs w:val="20"/>
        </w:rPr>
        <w:t>The signs of the LORD given as evidence testify to His nature and purpose. This first sign brings forth a witness for all who were aware of what had been and what it had become. Remember, what comes at the command of Christ is always better.</w:t>
      </w:r>
    </w:p>
    <w:p w14:paraId="4030F9C7" w14:textId="45B53E61" w:rsidR="006D1696" w:rsidRPr="00950D25" w:rsidRDefault="00AD0135" w:rsidP="00F80EA9">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0F274469">
                <wp:simplePos x="0" y="0"/>
                <wp:positionH relativeFrom="column">
                  <wp:posOffset>-76200</wp:posOffset>
                </wp:positionH>
                <wp:positionV relativeFrom="paragraph">
                  <wp:posOffset>758825</wp:posOffset>
                </wp:positionV>
                <wp:extent cx="4438650" cy="1653540"/>
                <wp:effectExtent l="0" t="0" r="19050" b="22860"/>
                <wp:wrapNone/>
                <wp:docPr id="4" name="Rectangle 4"/>
                <wp:cNvGraphicFramePr/>
                <a:graphic xmlns:a="http://schemas.openxmlformats.org/drawingml/2006/main">
                  <a:graphicData uri="http://schemas.microsoft.com/office/word/2010/wordprocessingShape">
                    <wps:wsp>
                      <wps:cNvSpPr/>
                      <wps:spPr>
                        <a:xfrm>
                          <a:off x="0" y="0"/>
                          <a:ext cx="4438650" cy="1653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7F5E4" id="Rectangle 4" o:spid="_x0000_s1026" style="position:absolute;margin-left:-6pt;margin-top:59.75pt;width:349.5pt;height:1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" filled="f" strokecolor="black [3213]"/>
            </w:pict>
          </mc:Fallback>
        </mc:AlternateContent>
      </w:r>
      <w:r w:rsidR="00F2191F">
        <w:rPr>
          <w:rFonts w:asciiTheme="majorHAnsi" w:hAnsiTheme="majorHAnsi"/>
          <w:i/>
          <w:noProof/>
          <w:szCs w:val="20"/>
        </w:rPr>
        <w:t xml:space="preserve">John 20:30-31 ~ </w:t>
      </w:r>
      <w:r w:rsidR="00F2191F" w:rsidRPr="00F2191F">
        <w:rPr>
          <w:rFonts w:asciiTheme="majorHAnsi" w:hAnsiTheme="majorHAnsi"/>
          <w:i/>
          <w:noProof/>
          <w:szCs w:val="20"/>
        </w:rPr>
        <w:t>Now Jesus did many other signs in the presence of the disciples, which are not written in this book; but these are written so that you may believe that Jesus is the Christ, the Son of God, and that by believing you may have life in his name.</w:t>
      </w:r>
    </w:p>
    <w:p w14:paraId="56D8E05A" w14:textId="21FD7EA7" w:rsidR="003555F7" w:rsidRPr="00950D25" w:rsidRDefault="00F2191F" w:rsidP="003555F7">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A ____________________________________ Glory</w:t>
      </w:r>
    </w:p>
    <w:p w14:paraId="491815EF" w14:textId="3DB4146F" w:rsidR="00995983" w:rsidRPr="00736F40" w:rsidRDefault="00F2191F" w:rsidP="00A65CAE">
      <w:pPr>
        <w:spacing w:after="240" w:line="240" w:lineRule="auto"/>
        <w:jc w:val="both"/>
        <w:rPr>
          <w:rFonts w:asciiTheme="majorHAnsi" w:hAnsiTheme="majorHAnsi"/>
          <w:szCs w:val="20"/>
        </w:rPr>
      </w:pPr>
      <w:r w:rsidRPr="00F2191F">
        <w:rPr>
          <w:rFonts w:asciiTheme="majorHAnsi" w:hAnsiTheme="majorHAnsi"/>
          <w:szCs w:val="20"/>
        </w:rPr>
        <w:t>This glory revealed is not to all but to those whom the LORD had determined. It is the manifest expression of His Divine Nature that is made known to the disciples, that they should place their faith in Him and recognize Him as God.</w:t>
      </w:r>
    </w:p>
    <w:p w14:paraId="739E49F3" w14:textId="1DD1BC30" w:rsidR="00F80EA9" w:rsidRPr="00950D25" w:rsidRDefault="003555F7" w:rsidP="00ED63E5">
      <w:pPr>
        <w:spacing w:line="240" w:lineRule="auto"/>
        <w:jc w:val="both"/>
        <w:rPr>
          <w:rFonts w:asciiTheme="majorHAnsi" w:hAnsiTheme="majorHAnsi"/>
          <w: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0301C413">
                <wp:simplePos x="0" y="0"/>
                <wp:positionH relativeFrom="column">
                  <wp:posOffset>-68580</wp:posOffset>
                </wp:positionH>
                <wp:positionV relativeFrom="paragraph">
                  <wp:posOffset>598170</wp:posOffset>
                </wp:positionV>
                <wp:extent cx="4438650" cy="15392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04E4F" id="Rectangle 6" o:spid="_x0000_s1026" style="position:absolute;margin-left:-5.4pt;margin-top:47.1pt;width:349.5pt;height:1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" filled="f" strokecolor="black [3213]"/>
            </w:pict>
          </mc:Fallback>
        </mc:AlternateContent>
      </w:r>
      <w:r w:rsidR="00F2191F">
        <w:rPr>
          <w:rFonts w:asciiTheme="majorHAnsi" w:hAnsiTheme="majorHAnsi"/>
          <w:i/>
          <w:noProof/>
          <w:szCs w:val="20"/>
        </w:rPr>
        <w:t xml:space="preserve">John 1:14 ~ </w:t>
      </w:r>
      <w:r w:rsidR="00F2191F" w:rsidRPr="00F2191F">
        <w:rPr>
          <w:rFonts w:asciiTheme="majorHAnsi" w:hAnsiTheme="majorHAnsi"/>
          <w:i/>
          <w:noProof/>
          <w:szCs w:val="20"/>
        </w:rPr>
        <w:t>And the Word became flesh and dwelt among us, and we have seen his glory, glory as of the only Son from the Father, full of grace and truth.</w:t>
      </w:r>
    </w:p>
    <w:p w14:paraId="5923B75B" w14:textId="64C1F907" w:rsidR="003555F7" w:rsidRPr="00950D25" w:rsidRDefault="00F2191F" w:rsidP="003555F7">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The Disciples’ _____________________________________ </w:t>
      </w:r>
    </w:p>
    <w:p w14:paraId="7FBC190E" w14:textId="0A5C2EA5" w:rsidR="001945FC" w:rsidRPr="00736F40" w:rsidRDefault="00F2191F" w:rsidP="00D50435">
      <w:pPr>
        <w:spacing w:after="240" w:line="240" w:lineRule="auto"/>
        <w:jc w:val="both"/>
        <w:rPr>
          <w:rFonts w:asciiTheme="majorHAnsi" w:hAnsiTheme="majorHAnsi"/>
          <w:szCs w:val="20"/>
        </w:rPr>
      </w:pPr>
      <w:r w:rsidRPr="00F2191F">
        <w:rPr>
          <w:rFonts w:asciiTheme="majorHAnsi" w:hAnsiTheme="majorHAnsi"/>
          <w:szCs w:val="20"/>
        </w:rPr>
        <w:t>This is the only response available to those who would be His disciples. Many have come to think that being a disciple of the LORD requires a regimen of religious activities. But, in truth, to be a disciple of Jesus is to put your faith in Him.</w:t>
      </w:r>
    </w:p>
    <w:p w14:paraId="24D0175D" w14:textId="19687B22" w:rsidR="009A2CC6" w:rsidRDefault="00F2191F" w:rsidP="00295DFB">
      <w:pPr>
        <w:spacing w:after="0" w:line="240" w:lineRule="auto"/>
        <w:jc w:val="both"/>
        <w:rPr>
          <w:rFonts w:asciiTheme="majorHAnsi" w:hAnsiTheme="majorHAnsi"/>
          <w:i/>
          <w:noProof/>
          <w:szCs w:val="20"/>
        </w:rPr>
      </w:pPr>
      <w:r>
        <w:rPr>
          <w:rFonts w:asciiTheme="majorHAnsi" w:hAnsiTheme="majorHAnsi"/>
          <w:i/>
          <w:noProof/>
          <w:szCs w:val="20"/>
        </w:rPr>
        <w:t xml:space="preserve">John 16:30 ~ </w:t>
      </w:r>
      <w:r w:rsidRPr="00F2191F">
        <w:rPr>
          <w:rFonts w:asciiTheme="majorHAnsi" w:hAnsiTheme="majorHAnsi"/>
          <w:i/>
          <w:noProof/>
          <w:szCs w:val="20"/>
        </w:rPr>
        <w:t>“Now we know that you know all things and do not need anyone to question you; this is why we believe that you came from God.”</w:t>
      </w:r>
    </w:p>
    <w:p w14:paraId="43629155" w14:textId="77777777" w:rsidR="0096596A" w:rsidRDefault="0096596A" w:rsidP="00D22FA4">
      <w:pPr>
        <w:spacing w:after="0" w:line="240" w:lineRule="auto"/>
        <w:jc w:val="center"/>
        <w:rPr>
          <w:rFonts w:ascii="AR JULIAN" w:hAnsi="AR JULIAN"/>
          <w:b/>
          <w:bCs/>
          <w:szCs w:val="20"/>
        </w:rPr>
      </w:pPr>
    </w:p>
    <w:p w14:paraId="612B17DB" w14:textId="7511A91A" w:rsidR="00420160" w:rsidRDefault="000D2EB4" w:rsidP="00D22FA4">
      <w:pPr>
        <w:spacing w:after="0" w:line="240" w:lineRule="auto"/>
        <w:jc w:val="center"/>
        <w:rPr>
          <w:rFonts w:ascii="AR JULIAN" w:hAnsi="AR JULIAN"/>
          <w:b/>
          <w:bCs/>
          <w:szCs w:val="20"/>
        </w:rPr>
      </w:pPr>
      <w:r>
        <w:rPr>
          <w:rFonts w:ascii="AR JULIAN" w:hAnsi="AR JULIAN"/>
          <w:b/>
          <w:bCs/>
          <w:szCs w:val="20"/>
        </w:rPr>
        <w:t>John 19:35</w:t>
      </w:r>
    </w:p>
    <w:p w14:paraId="0A759C39" w14:textId="5F3A6D96" w:rsidR="003E5E7B" w:rsidRDefault="00F2191F" w:rsidP="00E14BB6">
      <w:pPr>
        <w:pStyle w:val="NoSpacing"/>
        <w:ind w:hanging="180"/>
        <w:jc w:val="center"/>
        <w:rPr>
          <w:rFonts w:ascii="AR JULIAN" w:hAnsi="AR JULIAN"/>
          <w:b/>
          <w:bCs/>
          <w:szCs w:val="20"/>
        </w:rPr>
      </w:pPr>
      <w:r w:rsidRPr="00F2191F">
        <w:rPr>
          <w:rFonts w:ascii="AR JULIAN" w:hAnsi="AR JULIAN"/>
          <w:b/>
          <w:bCs/>
          <w:szCs w:val="20"/>
        </w:rPr>
        <w:t>He who saw it has borne witness—his testimony is true, and he knows that he is telling the truth—that you also may believe.</w:t>
      </w:r>
    </w:p>
    <w:p w14:paraId="0D3D86D5" w14:textId="77777777" w:rsidR="003555F7" w:rsidRDefault="003555F7" w:rsidP="00E14BB6">
      <w:pPr>
        <w:pStyle w:val="NoSpacing"/>
        <w:ind w:hanging="180"/>
        <w:jc w:val="center"/>
        <w:rPr>
          <w:rFonts w:ascii="AR JULIAN" w:hAnsi="AR JULIAN"/>
          <w:b/>
          <w:bCs/>
          <w:szCs w:val="20"/>
        </w:rPr>
      </w:pPr>
    </w:p>
    <w:p w14:paraId="4C23052D" w14:textId="2E75EFB5" w:rsidR="00D50435" w:rsidRPr="005739C2" w:rsidRDefault="00663269" w:rsidP="00663269">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48C70AC7">
            <wp:simplePos x="0" y="0"/>
            <wp:positionH relativeFrom="column">
              <wp:posOffset>243840</wp:posOffset>
            </wp:positionH>
            <wp:positionV relativeFrom="paragraph">
              <wp:posOffset>3810</wp:posOffset>
            </wp:positionV>
            <wp:extent cx="10668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358140"/>
                    </a:xfrm>
                    <a:prstGeom prst="rect">
                      <a:avLst/>
                    </a:prstGeom>
                  </pic:spPr>
                </pic:pic>
              </a:graphicData>
            </a:graphic>
            <wp14:sizeRelH relativeFrom="page">
              <wp14:pctWidth>0</wp14:pctWidth>
            </wp14:sizeRelH>
            <wp14:sizeRelV relativeFrom="page">
              <wp14:pctHeight>0</wp14:pctHeight>
            </wp14:sizeRelV>
          </wp:anchor>
        </w:drawing>
      </w:r>
      <w:r w:rsidR="00F2191F">
        <w:rPr>
          <w:rFonts w:ascii="AR JULIAN" w:hAnsi="AR JULIAN"/>
          <w:b/>
          <w:bCs/>
          <w:szCs w:val="28"/>
        </w:rPr>
        <w:t>The Wedding at Cana</w:t>
      </w:r>
    </w:p>
    <w:p w14:paraId="3A2E02DD" w14:textId="1BFA243A"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9027BFA" w14:textId="25A69B54" w:rsidR="00AA1670" w:rsidRPr="00062DD3" w:rsidRDefault="001C2215" w:rsidP="00A65CAE">
      <w:pPr>
        <w:spacing w:after="0"/>
        <w:jc w:val="both"/>
        <w:rPr>
          <w:rFonts w:asciiTheme="majorHAnsi" w:hAnsiTheme="majorHAnsi"/>
          <w:b/>
          <w:sz w:val="20"/>
          <w:szCs w:val="20"/>
        </w:rPr>
      </w:pPr>
      <w:r w:rsidRPr="00062DD3">
        <w:rPr>
          <w:rFonts w:asciiTheme="majorHAnsi" w:hAnsiTheme="majorHAnsi"/>
          <w:b/>
          <w:sz w:val="20"/>
          <w:szCs w:val="20"/>
        </w:rPr>
        <w:t>Matthew 24:24</w:t>
      </w:r>
    </w:p>
    <w:p w14:paraId="1F5B0907" w14:textId="1073A1C5" w:rsidR="00D60CDA" w:rsidRPr="00062DD3" w:rsidRDefault="001C2215" w:rsidP="003555F7">
      <w:pPr>
        <w:jc w:val="both"/>
        <w:rPr>
          <w:rFonts w:asciiTheme="majorHAnsi" w:hAnsiTheme="majorHAnsi"/>
          <w:i/>
          <w:sz w:val="20"/>
          <w:szCs w:val="20"/>
        </w:rPr>
      </w:pPr>
      <w:r w:rsidRPr="00062DD3">
        <w:rPr>
          <w:rFonts w:asciiTheme="majorHAnsi" w:hAnsiTheme="majorHAnsi"/>
          <w:i/>
          <w:sz w:val="20"/>
          <w:szCs w:val="20"/>
        </w:rPr>
        <w:t>“</w:t>
      </w:r>
      <w:r w:rsidRPr="00062DD3">
        <w:rPr>
          <w:rFonts w:asciiTheme="majorHAnsi" w:hAnsiTheme="majorHAnsi"/>
          <w:i/>
          <w:sz w:val="20"/>
          <w:szCs w:val="20"/>
        </w:rPr>
        <w:t>For false christs and false prophets will arise and perform great signs and wonders, so as to lead astray, if possible, even the elect.</w:t>
      </w:r>
      <w:r w:rsidRPr="00062DD3">
        <w:rPr>
          <w:rFonts w:asciiTheme="majorHAnsi" w:hAnsiTheme="majorHAnsi"/>
          <w:i/>
          <w:sz w:val="20"/>
          <w:szCs w:val="20"/>
        </w:rPr>
        <w:t>”</w:t>
      </w:r>
    </w:p>
    <w:p w14:paraId="077FC1E7" w14:textId="575BFC55" w:rsidR="00416454" w:rsidRPr="00062DD3" w:rsidRDefault="001C2215" w:rsidP="00D60CDA">
      <w:pPr>
        <w:spacing w:after="0"/>
        <w:jc w:val="both"/>
        <w:rPr>
          <w:rFonts w:asciiTheme="majorHAnsi" w:hAnsiTheme="majorHAnsi"/>
          <w:b/>
          <w:sz w:val="20"/>
          <w:szCs w:val="20"/>
        </w:rPr>
      </w:pPr>
      <w:r w:rsidRPr="00062DD3">
        <w:rPr>
          <w:rFonts w:asciiTheme="majorHAnsi" w:hAnsiTheme="majorHAnsi"/>
          <w:b/>
          <w:sz w:val="20"/>
          <w:szCs w:val="20"/>
        </w:rPr>
        <w:t>1 Corinthians 1:22-23</w:t>
      </w:r>
    </w:p>
    <w:p w14:paraId="66282FFB" w14:textId="7EEC2D0E" w:rsidR="00C50171" w:rsidRPr="00062DD3" w:rsidRDefault="001C2215" w:rsidP="00C50171">
      <w:pPr>
        <w:rPr>
          <w:rFonts w:asciiTheme="majorHAnsi" w:hAnsiTheme="majorHAnsi"/>
          <w:i/>
          <w:sz w:val="20"/>
          <w:szCs w:val="20"/>
        </w:rPr>
      </w:pPr>
      <w:r w:rsidRPr="00062DD3">
        <w:rPr>
          <w:rFonts w:asciiTheme="majorHAnsi" w:hAnsiTheme="majorHAnsi"/>
          <w:i/>
          <w:sz w:val="20"/>
          <w:szCs w:val="20"/>
        </w:rPr>
        <w:t>For Jews demand signs and Greeks seek wisdom, but we preach Christ crucified, a stumbling block to Jews and folly to Gentiles.</w:t>
      </w:r>
    </w:p>
    <w:p w14:paraId="4399880D" w14:textId="539B3CF1" w:rsidR="008B5DD1" w:rsidRPr="00062DD3" w:rsidRDefault="001C2215" w:rsidP="00A65CAE">
      <w:pPr>
        <w:spacing w:after="0"/>
        <w:jc w:val="both"/>
        <w:rPr>
          <w:rFonts w:asciiTheme="majorHAnsi" w:hAnsiTheme="majorHAnsi"/>
          <w:b/>
          <w:sz w:val="20"/>
          <w:szCs w:val="20"/>
        </w:rPr>
      </w:pPr>
      <w:r w:rsidRPr="00062DD3">
        <w:rPr>
          <w:rFonts w:asciiTheme="majorHAnsi" w:hAnsiTheme="majorHAnsi"/>
          <w:b/>
          <w:sz w:val="20"/>
          <w:szCs w:val="20"/>
        </w:rPr>
        <w:t>John 4:53-54</w:t>
      </w:r>
    </w:p>
    <w:p w14:paraId="74053E4D" w14:textId="65EA2C75" w:rsidR="00C00BBC" w:rsidRPr="00062DD3" w:rsidRDefault="001C2215" w:rsidP="001D15D5">
      <w:pPr>
        <w:jc w:val="both"/>
        <w:rPr>
          <w:rFonts w:asciiTheme="majorHAnsi" w:hAnsiTheme="majorHAnsi"/>
          <w:i/>
          <w:sz w:val="20"/>
          <w:szCs w:val="20"/>
        </w:rPr>
      </w:pPr>
      <w:r w:rsidRPr="00062DD3">
        <w:rPr>
          <w:rFonts w:asciiTheme="majorHAnsi" w:hAnsiTheme="majorHAnsi"/>
          <w:i/>
          <w:sz w:val="20"/>
          <w:szCs w:val="20"/>
        </w:rPr>
        <w:t>The father knew that was the hour when Jesus had said to him, “Your son will live.” And he himself believed, and all his household. This was now the second sign that Jesus did when he had come from Judea to Galilee.</w:t>
      </w:r>
    </w:p>
    <w:p w14:paraId="0833F92D" w14:textId="2C54A84F" w:rsidR="00C72485" w:rsidRPr="00062DD3" w:rsidRDefault="001C2215" w:rsidP="00C72485">
      <w:pPr>
        <w:spacing w:after="0"/>
        <w:jc w:val="both"/>
        <w:rPr>
          <w:rFonts w:asciiTheme="majorHAnsi" w:hAnsiTheme="majorHAnsi"/>
          <w:b/>
          <w:sz w:val="20"/>
          <w:szCs w:val="20"/>
        </w:rPr>
      </w:pPr>
      <w:r w:rsidRPr="00062DD3">
        <w:rPr>
          <w:rFonts w:asciiTheme="majorHAnsi" w:hAnsiTheme="majorHAnsi"/>
          <w:b/>
          <w:sz w:val="20"/>
          <w:szCs w:val="20"/>
        </w:rPr>
        <w:t>1 Peter 4:13</w:t>
      </w:r>
    </w:p>
    <w:p w14:paraId="4CEAE7B9" w14:textId="74D00E53" w:rsidR="00C72485" w:rsidRPr="00062DD3" w:rsidRDefault="001C2215" w:rsidP="00D71DC5">
      <w:pPr>
        <w:jc w:val="both"/>
        <w:rPr>
          <w:rFonts w:asciiTheme="majorHAnsi" w:hAnsiTheme="majorHAnsi"/>
          <w:i/>
          <w:sz w:val="20"/>
          <w:szCs w:val="20"/>
        </w:rPr>
      </w:pPr>
      <w:r w:rsidRPr="00062DD3">
        <w:rPr>
          <w:rFonts w:asciiTheme="majorHAnsi" w:hAnsiTheme="majorHAnsi"/>
          <w:i/>
          <w:sz w:val="20"/>
          <w:szCs w:val="20"/>
        </w:rPr>
        <w:t>But rejoice insofar as you share Christ's sufferings, that you may also rejoice and be glad when his glory is revealed.</w:t>
      </w:r>
    </w:p>
    <w:p w14:paraId="2695583B" w14:textId="372129CE" w:rsidR="00614B70" w:rsidRPr="00062DD3" w:rsidRDefault="001C2215" w:rsidP="00614B70">
      <w:pPr>
        <w:spacing w:after="0"/>
        <w:jc w:val="both"/>
        <w:rPr>
          <w:rFonts w:asciiTheme="majorHAnsi" w:hAnsiTheme="majorHAnsi"/>
          <w:b/>
          <w:sz w:val="20"/>
          <w:szCs w:val="20"/>
        </w:rPr>
      </w:pPr>
      <w:r w:rsidRPr="00062DD3">
        <w:rPr>
          <w:rFonts w:asciiTheme="majorHAnsi" w:hAnsiTheme="majorHAnsi"/>
          <w:b/>
          <w:sz w:val="20"/>
          <w:szCs w:val="20"/>
        </w:rPr>
        <w:t>Isaiah 40:5</w:t>
      </w:r>
    </w:p>
    <w:p w14:paraId="4A669E42" w14:textId="2C6B8CA7" w:rsidR="00614B70" w:rsidRPr="00062DD3" w:rsidRDefault="001C2215" w:rsidP="001C2215">
      <w:pPr>
        <w:jc w:val="both"/>
        <w:rPr>
          <w:rFonts w:asciiTheme="majorHAnsi" w:hAnsiTheme="majorHAnsi"/>
          <w:i/>
          <w:sz w:val="20"/>
          <w:szCs w:val="20"/>
        </w:rPr>
      </w:pPr>
      <w:r w:rsidRPr="00062DD3">
        <w:rPr>
          <w:rFonts w:asciiTheme="majorHAnsi" w:hAnsiTheme="majorHAnsi"/>
          <w:i/>
          <w:sz w:val="20"/>
          <w:szCs w:val="20"/>
        </w:rPr>
        <w:t>“</w:t>
      </w:r>
      <w:r w:rsidRPr="00062DD3">
        <w:rPr>
          <w:rFonts w:asciiTheme="majorHAnsi" w:hAnsiTheme="majorHAnsi"/>
          <w:i/>
          <w:sz w:val="20"/>
          <w:szCs w:val="20"/>
        </w:rPr>
        <w:t>And the glory of the Lord shall be revealed, and all flesh shall see it together, for the mouth of the Lord has spoken.”</w:t>
      </w:r>
    </w:p>
    <w:p w14:paraId="3F66E3B3" w14:textId="2FDFE60F" w:rsidR="00E011C4" w:rsidRPr="00062DD3" w:rsidRDefault="001C2215" w:rsidP="00E011C4">
      <w:pPr>
        <w:spacing w:after="0"/>
        <w:jc w:val="both"/>
        <w:rPr>
          <w:rFonts w:asciiTheme="majorHAnsi" w:hAnsiTheme="majorHAnsi"/>
          <w:b/>
          <w:bCs/>
          <w:iCs/>
          <w:sz w:val="20"/>
          <w:szCs w:val="20"/>
        </w:rPr>
      </w:pPr>
      <w:r w:rsidRPr="00062DD3">
        <w:rPr>
          <w:rFonts w:asciiTheme="majorHAnsi" w:hAnsiTheme="majorHAnsi"/>
          <w:b/>
          <w:bCs/>
          <w:iCs/>
          <w:sz w:val="20"/>
          <w:szCs w:val="20"/>
        </w:rPr>
        <w:t>Isaiah 66:19</w:t>
      </w:r>
    </w:p>
    <w:p w14:paraId="2CFE6798" w14:textId="077215BB" w:rsidR="00E011C4" w:rsidRPr="00062DD3" w:rsidRDefault="001C2215" w:rsidP="001D15D5">
      <w:pPr>
        <w:jc w:val="both"/>
        <w:rPr>
          <w:rFonts w:asciiTheme="majorHAnsi" w:hAnsiTheme="majorHAnsi"/>
          <w:i/>
          <w:sz w:val="20"/>
          <w:szCs w:val="20"/>
        </w:rPr>
      </w:pPr>
      <w:r w:rsidRPr="00062DD3">
        <w:rPr>
          <w:rFonts w:asciiTheme="majorHAnsi" w:hAnsiTheme="majorHAnsi"/>
          <w:i/>
          <w:sz w:val="20"/>
          <w:szCs w:val="20"/>
        </w:rPr>
        <w:t>“...</w:t>
      </w:r>
      <w:r w:rsidRPr="00062DD3">
        <w:rPr>
          <w:rFonts w:asciiTheme="majorHAnsi" w:hAnsiTheme="majorHAnsi"/>
          <w:i/>
          <w:sz w:val="20"/>
          <w:szCs w:val="20"/>
        </w:rPr>
        <w:t>and I will set a sign among them. And from them I will send survivors to the nations, to Tarshish, Pul, and Lud, who draw the bow, to Tubal and Javan, to the coastlands far away, that have not heard my fame or seen my glory. And they shall declare my glory among the nations.</w:t>
      </w:r>
      <w:r w:rsidRPr="00062DD3">
        <w:rPr>
          <w:rFonts w:asciiTheme="majorHAnsi" w:hAnsiTheme="majorHAnsi"/>
          <w:i/>
          <w:sz w:val="20"/>
          <w:szCs w:val="20"/>
        </w:rPr>
        <w:t>”</w:t>
      </w:r>
    </w:p>
    <w:p w14:paraId="15364BD8" w14:textId="7E90DE38" w:rsidR="00E011C4" w:rsidRPr="00062DD3" w:rsidRDefault="001C2215" w:rsidP="00E011C4">
      <w:pPr>
        <w:spacing w:after="0"/>
        <w:jc w:val="both"/>
        <w:rPr>
          <w:rFonts w:asciiTheme="majorHAnsi" w:hAnsiTheme="majorHAnsi"/>
          <w:b/>
          <w:bCs/>
          <w:iCs/>
          <w:sz w:val="20"/>
          <w:szCs w:val="20"/>
        </w:rPr>
      </w:pPr>
      <w:r w:rsidRPr="00062DD3">
        <w:rPr>
          <w:rFonts w:asciiTheme="majorHAnsi" w:hAnsiTheme="majorHAnsi"/>
          <w:b/>
          <w:bCs/>
          <w:iCs/>
          <w:sz w:val="20"/>
          <w:szCs w:val="20"/>
        </w:rPr>
        <w:t>John 6:69</w:t>
      </w:r>
    </w:p>
    <w:p w14:paraId="5D01197D" w14:textId="5A24C226" w:rsidR="00E011C4" w:rsidRPr="00062DD3" w:rsidRDefault="001C2215" w:rsidP="002E3007">
      <w:pPr>
        <w:jc w:val="both"/>
        <w:rPr>
          <w:rFonts w:asciiTheme="majorHAnsi" w:hAnsiTheme="majorHAnsi"/>
          <w:i/>
          <w:sz w:val="20"/>
          <w:szCs w:val="20"/>
        </w:rPr>
      </w:pPr>
      <w:r w:rsidRPr="00062DD3">
        <w:rPr>
          <w:rFonts w:asciiTheme="majorHAnsi" w:hAnsiTheme="majorHAnsi"/>
          <w:i/>
          <w:sz w:val="20"/>
          <w:szCs w:val="20"/>
        </w:rPr>
        <w:t>“...</w:t>
      </w:r>
      <w:r w:rsidRPr="00062DD3">
        <w:rPr>
          <w:rFonts w:asciiTheme="majorHAnsi" w:hAnsiTheme="majorHAnsi"/>
          <w:i/>
          <w:sz w:val="20"/>
          <w:szCs w:val="20"/>
        </w:rPr>
        <w:t>and we have believed, and have come to know, that you are the Holy One of God.”</w:t>
      </w:r>
    </w:p>
    <w:p w14:paraId="7C8E28B3" w14:textId="40CADFFA" w:rsidR="00E011C4" w:rsidRPr="00062DD3" w:rsidRDefault="00062DD3" w:rsidP="00E011C4">
      <w:pPr>
        <w:spacing w:after="0"/>
        <w:jc w:val="both"/>
        <w:rPr>
          <w:rFonts w:asciiTheme="majorHAnsi" w:hAnsiTheme="majorHAnsi"/>
          <w:b/>
          <w:bCs/>
          <w:iCs/>
          <w:sz w:val="20"/>
          <w:szCs w:val="20"/>
        </w:rPr>
      </w:pPr>
      <w:r w:rsidRPr="00062DD3">
        <w:rPr>
          <w:rFonts w:asciiTheme="majorHAnsi" w:hAnsiTheme="majorHAnsi"/>
          <w:b/>
          <w:bCs/>
          <w:iCs/>
          <w:sz w:val="20"/>
          <w:szCs w:val="20"/>
        </w:rPr>
        <w:t>Titus 3:8</w:t>
      </w:r>
    </w:p>
    <w:p w14:paraId="68AF48E7" w14:textId="5ED8FABC" w:rsidR="00E011C4" w:rsidRPr="00062DD3" w:rsidRDefault="00062DD3" w:rsidP="00D71DC5">
      <w:pPr>
        <w:jc w:val="both"/>
        <w:rPr>
          <w:rFonts w:asciiTheme="majorHAnsi" w:hAnsiTheme="majorHAnsi"/>
          <w:i/>
          <w:sz w:val="20"/>
          <w:szCs w:val="20"/>
        </w:rPr>
      </w:pPr>
      <w:r w:rsidRPr="00062DD3">
        <w:rPr>
          <w:rFonts w:asciiTheme="majorHAnsi" w:hAnsiTheme="majorHAnsi"/>
          <w:i/>
          <w:sz w:val="20"/>
          <w:szCs w:val="20"/>
        </w:rPr>
        <w:t>The saying is trustworthy, and I want you to insist on these things, so that those who have believed in God may be careful to devote themselves to good works. These things are excellent and profitable for people.</w:t>
      </w:r>
    </w:p>
    <w:p w14:paraId="0DDD0257" w14:textId="625DD6E4" w:rsidR="0096596A" w:rsidRPr="00062DD3" w:rsidRDefault="00062DD3" w:rsidP="0096596A">
      <w:pPr>
        <w:spacing w:after="0"/>
        <w:jc w:val="both"/>
        <w:rPr>
          <w:rFonts w:asciiTheme="majorHAnsi" w:hAnsiTheme="majorHAnsi"/>
          <w:b/>
          <w:bCs/>
          <w:iCs/>
          <w:sz w:val="20"/>
          <w:szCs w:val="20"/>
        </w:rPr>
      </w:pPr>
      <w:r>
        <w:rPr>
          <w:rFonts w:asciiTheme="majorHAnsi" w:hAnsiTheme="majorHAnsi"/>
          <w:b/>
          <w:bCs/>
          <w:iCs/>
          <w:sz w:val="20"/>
          <w:szCs w:val="20"/>
        </w:rPr>
        <w:t>John 4:42</w:t>
      </w:r>
    </w:p>
    <w:p w14:paraId="54531C15" w14:textId="602DFDC0" w:rsidR="0096596A" w:rsidRPr="00062DD3" w:rsidRDefault="00062DD3" w:rsidP="0096596A">
      <w:pPr>
        <w:jc w:val="both"/>
        <w:rPr>
          <w:rFonts w:asciiTheme="majorHAnsi" w:hAnsiTheme="majorHAnsi"/>
          <w:i/>
          <w:sz w:val="20"/>
          <w:szCs w:val="20"/>
        </w:rPr>
      </w:pPr>
      <w:r w:rsidRPr="00062DD3">
        <w:rPr>
          <w:rFonts w:asciiTheme="majorHAnsi" w:hAnsiTheme="majorHAnsi"/>
          <w:i/>
          <w:sz w:val="20"/>
          <w:szCs w:val="20"/>
        </w:rPr>
        <w:t>They said to the woman, “It is no longer because of what you said that we believe, for we have heard for ourselves, and we know that this is indeed the Savior of the world.”</w:t>
      </w:r>
    </w:p>
    <w:sectPr w:rsidR="0096596A" w:rsidRPr="00062DD3"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2A9C" w14:textId="77777777" w:rsidR="007E2F57" w:rsidRDefault="007E2F57" w:rsidP="00972618">
      <w:pPr>
        <w:spacing w:after="0" w:line="240" w:lineRule="auto"/>
      </w:pPr>
      <w:r>
        <w:separator/>
      </w:r>
    </w:p>
  </w:endnote>
  <w:endnote w:type="continuationSeparator" w:id="0">
    <w:p w14:paraId="48D3A79C" w14:textId="77777777" w:rsidR="007E2F57" w:rsidRDefault="007E2F57"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7DF5" w14:textId="77777777" w:rsidR="007E2F57" w:rsidRDefault="007E2F57" w:rsidP="00972618">
      <w:pPr>
        <w:spacing w:after="0" w:line="240" w:lineRule="auto"/>
      </w:pPr>
      <w:r>
        <w:separator/>
      </w:r>
    </w:p>
  </w:footnote>
  <w:footnote w:type="continuationSeparator" w:id="0">
    <w:p w14:paraId="419D1C59" w14:textId="77777777" w:rsidR="007E2F57" w:rsidRDefault="007E2F57"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62DD3"/>
    <w:rsid w:val="0007182A"/>
    <w:rsid w:val="000734CC"/>
    <w:rsid w:val="00086FEB"/>
    <w:rsid w:val="00087745"/>
    <w:rsid w:val="000936FA"/>
    <w:rsid w:val="00093E17"/>
    <w:rsid w:val="00093FD3"/>
    <w:rsid w:val="00096B1D"/>
    <w:rsid w:val="00097CB1"/>
    <w:rsid w:val="000A0EBF"/>
    <w:rsid w:val="000A1FD7"/>
    <w:rsid w:val="000A216F"/>
    <w:rsid w:val="000A4298"/>
    <w:rsid w:val="000A7261"/>
    <w:rsid w:val="000B20C9"/>
    <w:rsid w:val="000B2936"/>
    <w:rsid w:val="000B4FBE"/>
    <w:rsid w:val="000B607C"/>
    <w:rsid w:val="000B6CD5"/>
    <w:rsid w:val="000B7917"/>
    <w:rsid w:val="000C34D8"/>
    <w:rsid w:val="000C66E0"/>
    <w:rsid w:val="000C7EAF"/>
    <w:rsid w:val="000D04AE"/>
    <w:rsid w:val="000D259D"/>
    <w:rsid w:val="000D2EB4"/>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1DFF"/>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215"/>
    <w:rsid w:val="001C26B3"/>
    <w:rsid w:val="001C685D"/>
    <w:rsid w:val="001C69C8"/>
    <w:rsid w:val="001D15D5"/>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1996"/>
    <w:rsid w:val="00214CC1"/>
    <w:rsid w:val="00220422"/>
    <w:rsid w:val="00221F72"/>
    <w:rsid w:val="00224397"/>
    <w:rsid w:val="00224694"/>
    <w:rsid w:val="00241787"/>
    <w:rsid w:val="00250D93"/>
    <w:rsid w:val="00254F23"/>
    <w:rsid w:val="0026016F"/>
    <w:rsid w:val="00262107"/>
    <w:rsid w:val="00264937"/>
    <w:rsid w:val="002676AD"/>
    <w:rsid w:val="00271861"/>
    <w:rsid w:val="00274932"/>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44D3"/>
    <w:rsid w:val="002B71D9"/>
    <w:rsid w:val="002C500C"/>
    <w:rsid w:val="002C6F49"/>
    <w:rsid w:val="002D0D8A"/>
    <w:rsid w:val="002D47EF"/>
    <w:rsid w:val="002E3007"/>
    <w:rsid w:val="002E4297"/>
    <w:rsid w:val="002E5158"/>
    <w:rsid w:val="002F13E9"/>
    <w:rsid w:val="002F1905"/>
    <w:rsid w:val="002F20AD"/>
    <w:rsid w:val="002F28B4"/>
    <w:rsid w:val="002F2E87"/>
    <w:rsid w:val="002F3BB0"/>
    <w:rsid w:val="002F5BC3"/>
    <w:rsid w:val="002F5EEE"/>
    <w:rsid w:val="002F79C3"/>
    <w:rsid w:val="002F7F37"/>
    <w:rsid w:val="003016E6"/>
    <w:rsid w:val="00303B9F"/>
    <w:rsid w:val="003053AB"/>
    <w:rsid w:val="003057DF"/>
    <w:rsid w:val="00311590"/>
    <w:rsid w:val="00312C1C"/>
    <w:rsid w:val="0032168C"/>
    <w:rsid w:val="00326148"/>
    <w:rsid w:val="00326477"/>
    <w:rsid w:val="00331F05"/>
    <w:rsid w:val="003325BB"/>
    <w:rsid w:val="003555F7"/>
    <w:rsid w:val="00357235"/>
    <w:rsid w:val="00357F5A"/>
    <w:rsid w:val="003646CF"/>
    <w:rsid w:val="00366E79"/>
    <w:rsid w:val="003739DF"/>
    <w:rsid w:val="0038085E"/>
    <w:rsid w:val="0038173D"/>
    <w:rsid w:val="00381EC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139E"/>
    <w:rsid w:val="00462EA8"/>
    <w:rsid w:val="00462EF4"/>
    <w:rsid w:val="0046653A"/>
    <w:rsid w:val="004665AD"/>
    <w:rsid w:val="00467FC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AF6"/>
    <w:rsid w:val="004E3957"/>
    <w:rsid w:val="004E4FEE"/>
    <w:rsid w:val="004E67B2"/>
    <w:rsid w:val="004E69DA"/>
    <w:rsid w:val="004E6B75"/>
    <w:rsid w:val="004F0D8F"/>
    <w:rsid w:val="004F1CAF"/>
    <w:rsid w:val="004F72F3"/>
    <w:rsid w:val="0050019B"/>
    <w:rsid w:val="005015F8"/>
    <w:rsid w:val="0050443B"/>
    <w:rsid w:val="0051074B"/>
    <w:rsid w:val="005143CB"/>
    <w:rsid w:val="0051774C"/>
    <w:rsid w:val="00524BCD"/>
    <w:rsid w:val="005256F4"/>
    <w:rsid w:val="00531B00"/>
    <w:rsid w:val="005345DE"/>
    <w:rsid w:val="005378D8"/>
    <w:rsid w:val="00543112"/>
    <w:rsid w:val="00552C6F"/>
    <w:rsid w:val="00554B36"/>
    <w:rsid w:val="00554F89"/>
    <w:rsid w:val="00555A0F"/>
    <w:rsid w:val="00557029"/>
    <w:rsid w:val="00562FE2"/>
    <w:rsid w:val="00564E8F"/>
    <w:rsid w:val="00565D4B"/>
    <w:rsid w:val="00566826"/>
    <w:rsid w:val="0057030B"/>
    <w:rsid w:val="00571AA6"/>
    <w:rsid w:val="00572DFE"/>
    <w:rsid w:val="005739C2"/>
    <w:rsid w:val="00573E61"/>
    <w:rsid w:val="005762E2"/>
    <w:rsid w:val="00576487"/>
    <w:rsid w:val="00580BDB"/>
    <w:rsid w:val="0058183E"/>
    <w:rsid w:val="005826D4"/>
    <w:rsid w:val="005834E2"/>
    <w:rsid w:val="00584126"/>
    <w:rsid w:val="00585B88"/>
    <w:rsid w:val="005862EE"/>
    <w:rsid w:val="00590F74"/>
    <w:rsid w:val="00594FF6"/>
    <w:rsid w:val="005A17B7"/>
    <w:rsid w:val="005A3DE0"/>
    <w:rsid w:val="005A4960"/>
    <w:rsid w:val="005A71B8"/>
    <w:rsid w:val="005A7F9B"/>
    <w:rsid w:val="005B44B2"/>
    <w:rsid w:val="005B6E0F"/>
    <w:rsid w:val="005C1D3F"/>
    <w:rsid w:val="005C3D33"/>
    <w:rsid w:val="005C6F2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3380"/>
    <w:rsid w:val="006445D5"/>
    <w:rsid w:val="00645ADF"/>
    <w:rsid w:val="006542A0"/>
    <w:rsid w:val="00663269"/>
    <w:rsid w:val="0066458C"/>
    <w:rsid w:val="00673FE4"/>
    <w:rsid w:val="00674E10"/>
    <w:rsid w:val="0067667B"/>
    <w:rsid w:val="00677912"/>
    <w:rsid w:val="00680816"/>
    <w:rsid w:val="0068105D"/>
    <w:rsid w:val="006822EA"/>
    <w:rsid w:val="00683640"/>
    <w:rsid w:val="00684859"/>
    <w:rsid w:val="006877EA"/>
    <w:rsid w:val="00687F81"/>
    <w:rsid w:val="0069507D"/>
    <w:rsid w:val="00696297"/>
    <w:rsid w:val="006A1C82"/>
    <w:rsid w:val="006A1CAD"/>
    <w:rsid w:val="006A2554"/>
    <w:rsid w:val="006A44C0"/>
    <w:rsid w:val="006B057A"/>
    <w:rsid w:val="006B55A8"/>
    <w:rsid w:val="006B6E95"/>
    <w:rsid w:val="006C0CB2"/>
    <w:rsid w:val="006C21DC"/>
    <w:rsid w:val="006C35B3"/>
    <w:rsid w:val="006C3A30"/>
    <w:rsid w:val="006C5A36"/>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0E8"/>
    <w:rsid w:val="006F7E90"/>
    <w:rsid w:val="007016C2"/>
    <w:rsid w:val="00701A06"/>
    <w:rsid w:val="0070494C"/>
    <w:rsid w:val="0070504E"/>
    <w:rsid w:val="00706CE6"/>
    <w:rsid w:val="0071008D"/>
    <w:rsid w:val="0071436F"/>
    <w:rsid w:val="0071550F"/>
    <w:rsid w:val="00722FC2"/>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963C9"/>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2F57"/>
    <w:rsid w:val="007E79F1"/>
    <w:rsid w:val="007F0EAF"/>
    <w:rsid w:val="007F129B"/>
    <w:rsid w:val="007F3D7F"/>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5B72"/>
    <w:rsid w:val="008374BE"/>
    <w:rsid w:val="0083783C"/>
    <w:rsid w:val="00841E37"/>
    <w:rsid w:val="008421D7"/>
    <w:rsid w:val="0084327A"/>
    <w:rsid w:val="00843FBB"/>
    <w:rsid w:val="00844C58"/>
    <w:rsid w:val="00844F20"/>
    <w:rsid w:val="00851ED5"/>
    <w:rsid w:val="008522CA"/>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AEE"/>
    <w:rsid w:val="00952CD8"/>
    <w:rsid w:val="009578E8"/>
    <w:rsid w:val="00957FA5"/>
    <w:rsid w:val="00960119"/>
    <w:rsid w:val="00960301"/>
    <w:rsid w:val="009613C9"/>
    <w:rsid w:val="009622D3"/>
    <w:rsid w:val="00962D2F"/>
    <w:rsid w:val="009653BF"/>
    <w:rsid w:val="0096596A"/>
    <w:rsid w:val="00967433"/>
    <w:rsid w:val="00972618"/>
    <w:rsid w:val="009741D8"/>
    <w:rsid w:val="00977CE5"/>
    <w:rsid w:val="00980946"/>
    <w:rsid w:val="009817F3"/>
    <w:rsid w:val="0098239F"/>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0135"/>
    <w:rsid w:val="00AD50EA"/>
    <w:rsid w:val="00AD57CC"/>
    <w:rsid w:val="00AE0043"/>
    <w:rsid w:val="00AE03C2"/>
    <w:rsid w:val="00AE1C52"/>
    <w:rsid w:val="00AE423E"/>
    <w:rsid w:val="00AE78A9"/>
    <w:rsid w:val="00AF1B2A"/>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584"/>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D7B0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0171"/>
    <w:rsid w:val="00C524C6"/>
    <w:rsid w:val="00C52C57"/>
    <w:rsid w:val="00C54129"/>
    <w:rsid w:val="00C54486"/>
    <w:rsid w:val="00C5656E"/>
    <w:rsid w:val="00C57B06"/>
    <w:rsid w:val="00C61C9B"/>
    <w:rsid w:val="00C64E06"/>
    <w:rsid w:val="00C65268"/>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2668"/>
    <w:rsid w:val="00CC3594"/>
    <w:rsid w:val="00CC3B13"/>
    <w:rsid w:val="00CC681D"/>
    <w:rsid w:val="00CD0D4C"/>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6E10"/>
    <w:rsid w:val="00D37CFB"/>
    <w:rsid w:val="00D40500"/>
    <w:rsid w:val="00D43A15"/>
    <w:rsid w:val="00D44230"/>
    <w:rsid w:val="00D44CAA"/>
    <w:rsid w:val="00D44DD2"/>
    <w:rsid w:val="00D45E19"/>
    <w:rsid w:val="00D50435"/>
    <w:rsid w:val="00D51561"/>
    <w:rsid w:val="00D51F60"/>
    <w:rsid w:val="00D5238D"/>
    <w:rsid w:val="00D60CDA"/>
    <w:rsid w:val="00D61CBB"/>
    <w:rsid w:val="00D62A1B"/>
    <w:rsid w:val="00D6409D"/>
    <w:rsid w:val="00D71DC5"/>
    <w:rsid w:val="00D73380"/>
    <w:rsid w:val="00D73C73"/>
    <w:rsid w:val="00D7425B"/>
    <w:rsid w:val="00D805C2"/>
    <w:rsid w:val="00D85DAC"/>
    <w:rsid w:val="00D87913"/>
    <w:rsid w:val="00D87D38"/>
    <w:rsid w:val="00D908A8"/>
    <w:rsid w:val="00D91E5D"/>
    <w:rsid w:val="00DA0638"/>
    <w:rsid w:val="00DA212E"/>
    <w:rsid w:val="00DA2D2C"/>
    <w:rsid w:val="00DA65D4"/>
    <w:rsid w:val="00DB0249"/>
    <w:rsid w:val="00DB0700"/>
    <w:rsid w:val="00DB3A6C"/>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11C4"/>
    <w:rsid w:val="00E12C3C"/>
    <w:rsid w:val="00E14BB6"/>
    <w:rsid w:val="00E17727"/>
    <w:rsid w:val="00E2257C"/>
    <w:rsid w:val="00E22F1E"/>
    <w:rsid w:val="00E2330F"/>
    <w:rsid w:val="00E23B98"/>
    <w:rsid w:val="00E24C5B"/>
    <w:rsid w:val="00E31D5C"/>
    <w:rsid w:val="00E32942"/>
    <w:rsid w:val="00E3436C"/>
    <w:rsid w:val="00E35BC3"/>
    <w:rsid w:val="00E3723A"/>
    <w:rsid w:val="00E46204"/>
    <w:rsid w:val="00E4641C"/>
    <w:rsid w:val="00E47B54"/>
    <w:rsid w:val="00E5156E"/>
    <w:rsid w:val="00E52C28"/>
    <w:rsid w:val="00E625FD"/>
    <w:rsid w:val="00E64356"/>
    <w:rsid w:val="00E66858"/>
    <w:rsid w:val="00E67DC5"/>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B5307"/>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191F"/>
    <w:rsid w:val="00F22144"/>
    <w:rsid w:val="00F23332"/>
    <w:rsid w:val="00F314A7"/>
    <w:rsid w:val="00F40204"/>
    <w:rsid w:val="00F40955"/>
    <w:rsid w:val="00F40CB8"/>
    <w:rsid w:val="00F4189C"/>
    <w:rsid w:val="00F44F14"/>
    <w:rsid w:val="00F51921"/>
    <w:rsid w:val="00F528E8"/>
    <w:rsid w:val="00F53A21"/>
    <w:rsid w:val="00F53A50"/>
    <w:rsid w:val="00F5410B"/>
    <w:rsid w:val="00F567A8"/>
    <w:rsid w:val="00F56B88"/>
    <w:rsid w:val="00F6032C"/>
    <w:rsid w:val="00F63BDF"/>
    <w:rsid w:val="00F649A3"/>
    <w:rsid w:val="00F71BA1"/>
    <w:rsid w:val="00F7518A"/>
    <w:rsid w:val="00F77845"/>
    <w:rsid w:val="00F77B46"/>
    <w:rsid w:val="00F8004A"/>
    <w:rsid w:val="00F80EA9"/>
    <w:rsid w:val="00F8565E"/>
    <w:rsid w:val="00F87F17"/>
    <w:rsid w:val="00F96BB6"/>
    <w:rsid w:val="00FA35E5"/>
    <w:rsid w:val="00FA623C"/>
    <w:rsid w:val="00FB03FD"/>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3</cp:revision>
  <cp:lastPrinted>2024-08-01T16:51:00Z</cp:lastPrinted>
  <dcterms:created xsi:type="dcterms:W3CDTF">2025-02-06T06:07:00Z</dcterms:created>
  <dcterms:modified xsi:type="dcterms:W3CDTF">2025-02-06T06:09:00Z</dcterms:modified>
</cp:coreProperties>
</file>