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9D5" w:rsidRDefault="00EC19D5" w:rsidP="00EC19D5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Ten </w:t>
      </w:r>
      <w:r>
        <w:rPr>
          <w:rFonts w:eastAsia="Times New Roman"/>
        </w:rPr>
        <w:t>Host/Facilitator Tips</w:t>
      </w:r>
    </w:p>
    <w:p w:rsidR="007220E3" w:rsidRPr="002B5E75" w:rsidRDefault="007220E3" w:rsidP="007220E3">
      <w:pPr>
        <w:rPr>
          <w:rFonts w:ascii="Times New Roman" w:hAnsi="Times New Roman" w:cs="Times New Roman"/>
          <w:sz w:val="24"/>
          <w:szCs w:val="24"/>
        </w:rPr>
      </w:pPr>
      <w:r w:rsidRPr="002B5E75">
        <w:t>As you gather each week with your group, you will have the opportunity to</w:t>
      </w:r>
      <w:r>
        <w:t>: 1)</w:t>
      </w:r>
      <w:r w:rsidRPr="002B5E75">
        <w:t xml:space="preserve"> watch a video, </w:t>
      </w:r>
      <w:r>
        <w:t xml:space="preserve">2) </w:t>
      </w:r>
      <w:r w:rsidRPr="002B5E75">
        <w:t xml:space="preserve">discuss and respond to what you are learning, and </w:t>
      </w:r>
      <w:r>
        <w:t xml:space="preserve">3) </w:t>
      </w:r>
      <w:r w:rsidRPr="002B5E75">
        <w:t>pray together. You will need access to a television</w:t>
      </w:r>
      <w:r w:rsidR="00EC19D5">
        <w:t>/computer/tablet</w:t>
      </w:r>
      <w:r w:rsidRPr="002B5E75">
        <w:t xml:space="preserve"> and a way to stream</w:t>
      </w:r>
      <w:r>
        <w:t xml:space="preserve"> the video, for</w:t>
      </w:r>
      <w:r w:rsidRPr="002B5E75">
        <w:t xml:space="preserve"> each session. </w:t>
      </w:r>
      <w:r>
        <w:t xml:space="preserve">(The </w:t>
      </w:r>
      <w:r w:rsidRPr="001A6274">
        <w:rPr>
          <w:b/>
        </w:rPr>
        <w:t>streaming link is:  harvestchurch4u.org/</w:t>
      </w:r>
      <w:proofErr w:type="spellStart"/>
      <w:r w:rsidR="00EC19D5">
        <w:rPr>
          <w:b/>
        </w:rPr>
        <w:t>LandR_PastorResources</w:t>
      </w:r>
      <w:proofErr w:type="spellEnd"/>
      <w:r>
        <w:t xml:space="preserve">.)  </w:t>
      </w:r>
      <w:r w:rsidRPr="002B5E75">
        <w:t xml:space="preserve">This </w:t>
      </w:r>
      <w:r w:rsidR="00EC19D5">
        <w:t>Host</w:t>
      </w:r>
      <w:r w:rsidRPr="002B5E75">
        <w:t xml:space="preserve"> guide </w:t>
      </w:r>
      <w:r>
        <w:t>along with</w:t>
      </w:r>
      <w:r w:rsidRPr="002B5E75">
        <w:t xml:space="preserve"> the teaching videos will be your primary tools for </w:t>
      </w:r>
      <w:r w:rsidR="00EC19D5">
        <w:t>facilitating</w:t>
      </w:r>
      <w:r w:rsidRPr="002B5E75">
        <w:t xml:space="preserve"> each group session.</w:t>
      </w:r>
    </w:p>
    <w:p w:rsidR="007220E3" w:rsidRDefault="007220E3" w:rsidP="007220E3">
      <w:pPr>
        <w:pStyle w:val="Heading1"/>
        <w:rPr>
          <w:rFonts w:eastAsia="Times New Roman"/>
        </w:rPr>
      </w:pPr>
      <w:r>
        <w:rPr>
          <w:rFonts w:eastAsia="Times New Roman"/>
        </w:rPr>
        <w:t>Tips</w:t>
      </w:r>
    </w:p>
    <w:p w:rsidR="007220E3" w:rsidRPr="004D4BE3" w:rsidRDefault="007220E3" w:rsidP="007220E3">
      <w:pPr>
        <w:pStyle w:val="ListParagraph"/>
        <w:numPr>
          <w:ilvl w:val="0"/>
          <w:numId w:val="2"/>
        </w:numPr>
        <w:spacing w:after="120"/>
        <w:ind w:left="360"/>
      </w:pPr>
      <w:r w:rsidRPr="00EC19D5">
        <w:rPr>
          <w:b/>
        </w:rPr>
        <w:t xml:space="preserve">Relax. </w:t>
      </w:r>
      <w:r>
        <w:t xml:space="preserve"> Breath. </w:t>
      </w:r>
      <w:r w:rsidR="00EC19D5">
        <w:t xml:space="preserve"> Remember, God is with you.  Pray up, prepare and be friendly</w:t>
      </w:r>
      <w:r>
        <w:t xml:space="preserve"> You can do this.  Have fun! </w:t>
      </w:r>
      <w:r w:rsidR="00EC19D5">
        <w:t>Hebrews13:5</w:t>
      </w:r>
      <w:r>
        <w:t xml:space="preserve"> </w:t>
      </w:r>
    </w:p>
    <w:p w:rsidR="007220E3" w:rsidRDefault="007220E3" w:rsidP="007220E3">
      <w:pPr>
        <w:pStyle w:val="ListParagraph"/>
        <w:numPr>
          <w:ilvl w:val="0"/>
          <w:numId w:val="2"/>
        </w:numPr>
        <w:spacing w:after="120"/>
        <w:ind w:left="360"/>
      </w:pPr>
      <w:r w:rsidRPr="00EC19D5">
        <w:rPr>
          <w:b/>
        </w:rPr>
        <w:t>Invite</w:t>
      </w:r>
      <w:r w:rsidR="00EC19D5">
        <w:t xml:space="preserve"> some f</w:t>
      </w:r>
      <w:r w:rsidRPr="004D4BE3">
        <w:t xml:space="preserve">riends to join you for this </w:t>
      </w:r>
      <w:r w:rsidR="003D32CC">
        <w:t>journey</w:t>
      </w:r>
      <w:r w:rsidRPr="004D4BE3">
        <w:t>.</w:t>
      </w:r>
      <w:r w:rsidR="003D32CC">
        <w:t xml:space="preserve">  You are the key to filling your group.  (</w:t>
      </w:r>
      <w:proofErr w:type="spellStart"/>
      <w:proofErr w:type="gramStart"/>
      <w:r w:rsidR="003D32CC">
        <w:t>FoundPeople,FindPeople</w:t>
      </w:r>
      <w:proofErr w:type="spellEnd"/>
      <w:proofErr w:type="gramEnd"/>
      <w:r w:rsidR="003D32CC">
        <w:t>)</w:t>
      </w:r>
    </w:p>
    <w:p w:rsidR="007220E3" w:rsidRDefault="007220E3" w:rsidP="007220E3">
      <w:pPr>
        <w:pStyle w:val="ListParagraph"/>
        <w:numPr>
          <w:ilvl w:val="0"/>
          <w:numId w:val="2"/>
        </w:numPr>
        <w:spacing w:after="120"/>
        <w:ind w:left="360"/>
      </w:pPr>
      <w:r w:rsidRPr="003D32CC">
        <w:rPr>
          <w:b/>
        </w:rPr>
        <w:t>Serve</w:t>
      </w:r>
      <w:r>
        <w:t xml:space="preserve"> a few snacks</w:t>
      </w:r>
      <w:r w:rsidR="003D32CC">
        <w:t xml:space="preserve"> if you can</w:t>
      </w:r>
      <w:r>
        <w:t xml:space="preserve"> – food helps break the ice.  </w:t>
      </w:r>
      <w:r w:rsidR="003D32CC">
        <w:t>Try to s</w:t>
      </w:r>
      <w:r>
        <w:t>hare the responsibility for offering snacks each week.</w:t>
      </w:r>
    </w:p>
    <w:p w:rsidR="007220E3" w:rsidRDefault="007220E3" w:rsidP="007220E3">
      <w:pPr>
        <w:pStyle w:val="ListParagraph"/>
        <w:numPr>
          <w:ilvl w:val="0"/>
          <w:numId w:val="2"/>
        </w:numPr>
        <w:spacing w:after="120"/>
        <w:ind w:left="360"/>
      </w:pPr>
      <w:r w:rsidRPr="003D32CC">
        <w:rPr>
          <w:b/>
        </w:rPr>
        <w:t>Prepare</w:t>
      </w:r>
      <w:r>
        <w:t xml:space="preserve"> and pray for each week’s time together.</w:t>
      </w:r>
      <w:r w:rsidR="003D32CC">
        <w:t xml:space="preserve">  Preview the video; write down your thoughts and select questions you think will work best for your group. (GrowingPeopleChange)</w:t>
      </w:r>
    </w:p>
    <w:p w:rsidR="003D32CC" w:rsidRDefault="003D32CC" w:rsidP="007220E3">
      <w:pPr>
        <w:pStyle w:val="ListParagraph"/>
        <w:numPr>
          <w:ilvl w:val="0"/>
          <w:numId w:val="2"/>
        </w:numPr>
        <w:spacing w:after="120"/>
        <w:ind w:left="360"/>
      </w:pPr>
      <w:r>
        <w:rPr>
          <w:b/>
        </w:rPr>
        <w:t>Pray</w:t>
      </w:r>
      <w:r>
        <w:t xml:space="preserve"> for your group members.  Follow up with them.  Make prayer and reaching out to God a regular part of Group Life. (</w:t>
      </w:r>
      <w:proofErr w:type="spellStart"/>
      <w:r>
        <w:t>WorshipIsALifestyle</w:t>
      </w:r>
      <w:proofErr w:type="spellEnd"/>
      <w:r>
        <w:t>)</w:t>
      </w:r>
    </w:p>
    <w:p w:rsidR="007220E3" w:rsidRDefault="007220E3" w:rsidP="007220E3">
      <w:pPr>
        <w:pStyle w:val="ListParagraph"/>
        <w:numPr>
          <w:ilvl w:val="0"/>
          <w:numId w:val="2"/>
        </w:numPr>
        <w:spacing w:after="120"/>
        <w:ind w:left="360"/>
      </w:pPr>
      <w:r>
        <w:t xml:space="preserve">Maintain a </w:t>
      </w:r>
      <w:r w:rsidRPr="003D32CC">
        <w:rPr>
          <w:b/>
        </w:rPr>
        <w:t>healthy atmosphere</w:t>
      </w:r>
      <w:r>
        <w:t>.  Don’t let anyone (even you) dominate the discussion or gossip.  If that starts to happen, gently redirect the conversation.</w:t>
      </w:r>
    </w:p>
    <w:p w:rsidR="003D32CC" w:rsidRDefault="003D32CC" w:rsidP="007220E3">
      <w:pPr>
        <w:pStyle w:val="ListParagraph"/>
        <w:numPr>
          <w:ilvl w:val="0"/>
          <w:numId w:val="2"/>
        </w:numPr>
        <w:spacing w:after="120"/>
        <w:ind w:left="360"/>
      </w:pPr>
      <w:r>
        <w:t xml:space="preserve">Expect </w:t>
      </w:r>
      <w:r w:rsidRPr="00956FF5">
        <w:rPr>
          <w:b/>
        </w:rPr>
        <w:t>questions</w:t>
      </w:r>
      <w:r>
        <w:t>.</w:t>
      </w:r>
      <w:r w:rsidR="00956FF5">
        <w:t xml:space="preserve">  You may not always feel equipped to handle the questions.  It’s ok to say </w:t>
      </w:r>
      <w:r w:rsidR="00956FF5" w:rsidRPr="00956FF5">
        <w:rPr>
          <w:i/>
        </w:rPr>
        <w:t xml:space="preserve">“I don’t know; let me check that out.” </w:t>
      </w:r>
      <w:r w:rsidR="00956FF5">
        <w:t xml:space="preserve"> Do some research; contact other church leaders for help.</w:t>
      </w:r>
    </w:p>
    <w:p w:rsidR="007220E3" w:rsidRDefault="00956FF5" w:rsidP="007220E3">
      <w:pPr>
        <w:pStyle w:val="ListParagraph"/>
        <w:numPr>
          <w:ilvl w:val="0"/>
          <w:numId w:val="2"/>
        </w:numPr>
        <w:spacing w:after="120"/>
        <w:ind w:left="360"/>
      </w:pPr>
      <w:r>
        <w:t>Allow</w:t>
      </w:r>
      <w:r w:rsidR="007220E3">
        <w:t xml:space="preserve"> </w:t>
      </w:r>
      <w:r w:rsidR="007220E3" w:rsidRPr="00956FF5">
        <w:rPr>
          <w:b/>
        </w:rPr>
        <w:t>silence.</w:t>
      </w:r>
      <w:r w:rsidR="007220E3">
        <w:t xml:space="preserve">  It may be a sign people are thinking about how to respond.  </w:t>
      </w:r>
      <w:r>
        <w:t xml:space="preserve">Don’t feel pressured to jump in too quickly and rescue the conversation.  </w:t>
      </w:r>
      <w:r w:rsidR="007220E3">
        <w:t>Give them a minute.</w:t>
      </w:r>
    </w:p>
    <w:p w:rsidR="00956FF5" w:rsidRDefault="00956FF5" w:rsidP="007220E3">
      <w:pPr>
        <w:pStyle w:val="ListParagraph"/>
        <w:numPr>
          <w:ilvl w:val="0"/>
          <w:numId w:val="2"/>
        </w:numPr>
        <w:spacing w:after="120"/>
        <w:ind w:left="360"/>
      </w:pPr>
      <w:r>
        <w:t>Tackle a</w:t>
      </w:r>
      <w:r w:rsidRPr="00956FF5">
        <w:rPr>
          <w:b/>
        </w:rPr>
        <w:t xml:space="preserve"> mission project</w:t>
      </w:r>
      <w:r>
        <w:t xml:space="preserve"> together.  How can you and your group make a difference in your community/the world? (</w:t>
      </w:r>
      <w:proofErr w:type="spellStart"/>
      <w:proofErr w:type="gramStart"/>
      <w:r w:rsidR="005A0D17">
        <w:t>SavedPeople,ServePeople</w:t>
      </w:r>
      <w:proofErr w:type="spellEnd"/>
      <w:proofErr w:type="gramEnd"/>
      <w:r>
        <w:t>)</w:t>
      </w:r>
    </w:p>
    <w:p w:rsidR="00956FF5" w:rsidRPr="005A0D17" w:rsidRDefault="00956FF5" w:rsidP="007220E3">
      <w:pPr>
        <w:pStyle w:val="ListParagraph"/>
        <w:numPr>
          <w:ilvl w:val="0"/>
          <w:numId w:val="2"/>
        </w:numPr>
        <w:spacing w:after="120"/>
        <w:ind w:left="360"/>
      </w:pPr>
      <w:r w:rsidRPr="005A0D17">
        <w:rPr>
          <w:b/>
        </w:rPr>
        <w:t xml:space="preserve">Have </w:t>
      </w:r>
      <w:r w:rsidR="005A0D17" w:rsidRPr="005A0D17">
        <w:rPr>
          <w:b/>
        </w:rPr>
        <w:t>f</w:t>
      </w:r>
      <w:r w:rsidRPr="005A0D17">
        <w:rPr>
          <w:b/>
        </w:rPr>
        <w:t>un!</w:t>
      </w:r>
      <w:r>
        <w:t xml:space="preserve">  Plan to do </w:t>
      </w:r>
      <w:proofErr w:type="gramStart"/>
      <w:r>
        <w:t>something  -</w:t>
      </w:r>
      <w:proofErr w:type="gramEnd"/>
      <w:r>
        <w:t xml:space="preserve"> outside  of group time – together, just for fun. </w:t>
      </w:r>
      <w:bookmarkStart w:id="0" w:name="_GoBack"/>
      <w:r w:rsidRPr="005A0D17">
        <w:t xml:space="preserve">Building </w:t>
      </w:r>
      <w:r w:rsidR="005A0D17" w:rsidRPr="005A0D17">
        <w:t>friendships</w:t>
      </w:r>
      <w:r w:rsidRPr="005A0D17">
        <w:t xml:space="preserve"> makes the journey together more fun! (</w:t>
      </w:r>
      <w:r w:rsidR="005A0D17" w:rsidRPr="005A0D17">
        <w:t>YouCantDoLifeAlone</w:t>
      </w:r>
      <w:r w:rsidRPr="005A0D17">
        <w:t>)</w:t>
      </w:r>
      <w:bookmarkEnd w:id="0"/>
    </w:p>
    <w:sectPr w:rsidR="00956FF5" w:rsidRPr="005A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E225F"/>
    <w:multiLevelType w:val="hybridMultilevel"/>
    <w:tmpl w:val="EAA69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028DB"/>
    <w:multiLevelType w:val="hybridMultilevel"/>
    <w:tmpl w:val="FE0CD930"/>
    <w:lvl w:ilvl="0" w:tplc="78582D86">
      <w:start w:val="1"/>
      <w:numFmt w:val="bullet"/>
      <w:pStyle w:val="ListParagraph"/>
      <w:lvlText w:val=""/>
      <w:lvlJc w:val="left"/>
      <w:pPr>
        <w:ind w:left="720" w:hanging="360"/>
      </w:pPr>
      <w:rPr>
        <w:rFonts w:ascii="Wingdings" w:hAnsi="Wingdings" w:hint="default"/>
        <w:color w:val="EBA32C"/>
        <w:sz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E3"/>
    <w:rsid w:val="003D32CC"/>
    <w:rsid w:val="0052354B"/>
    <w:rsid w:val="005A0D17"/>
    <w:rsid w:val="007220E3"/>
    <w:rsid w:val="00814037"/>
    <w:rsid w:val="00956FF5"/>
    <w:rsid w:val="00E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E5B0"/>
  <w15:chartTrackingRefBased/>
  <w15:docId w15:val="{01C442B3-D5D7-4719-982D-217601A2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D17"/>
    <w:pPr>
      <w:spacing w:before="240" w:after="240" w:line="320" w:lineRule="exact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3"/>
    <w:pPr>
      <w:keepNext/>
      <w:keepLines/>
      <w:spacing w:before="480" w:after="0"/>
      <w:outlineLvl w:val="0"/>
    </w:pPr>
    <w:rPr>
      <w:rFonts w:eastAsiaTheme="majorEastAsia" w:cstheme="majorBidi"/>
      <w:b/>
      <w:sz w:val="4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0E3"/>
    <w:rPr>
      <w:rFonts w:ascii="Century Gothic" w:eastAsiaTheme="majorEastAsia" w:hAnsi="Century Gothic" w:cstheme="majorBidi"/>
      <w:b/>
      <w:sz w:val="48"/>
      <w:szCs w:val="32"/>
    </w:rPr>
  </w:style>
  <w:style w:type="paragraph" w:styleId="ListParagraph">
    <w:name w:val="List Paragraph"/>
    <w:basedOn w:val="Normal"/>
    <w:uiPriority w:val="34"/>
    <w:qFormat/>
    <w:rsid w:val="005A0D17"/>
    <w:pPr>
      <w:numPr>
        <w:numId w:val="1"/>
      </w:numPr>
      <w:spacing w:line="280" w:lineRule="exact"/>
      <w:ind w:left="936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Ten Host/Facilitator Tips</vt:lpstr>
      <vt:lpstr>Tips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Nave</dc:creator>
  <cp:keywords/>
  <dc:description/>
  <cp:lastModifiedBy>Teri Nave</cp:lastModifiedBy>
  <cp:revision>1</cp:revision>
  <dcterms:created xsi:type="dcterms:W3CDTF">2025-06-16T22:11:00Z</dcterms:created>
  <dcterms:modified xsi:type="dcterms:W3CDTF">2025-06-16T22:36:00Z</dcterms:modified>
</cp:coreProperties>
</file>