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AD3F" w14:textId="09CFFE1B" w:rsidR="00DF18FD" w:rsidRDefault="00DF18FD">
      <w:r>
        <w:rPr>
          <w:noProof/>
        </w:rPr>
        <w:drawing>
          <wp:anchor distT="0" distB="0" distL="114300" distR="114300" simplePos="0" relativeHeight="251659264" behindDoc="0" locked="0" layoutInCell="1" allowOverlap="1" wp14:anchorId="64A92781" wp14:editId="5BB6D055">
            <wp:simplePos x="0" y="0"/>
            <wp:positionH relativeFrom="column">
              <wp:posOffset>-287655</wp:posOffset>
            </wp:positionH>
            <wp:positionV relativeFrom="paragraph">
              <wp:posOffset>245</wp:posOffset>
            </wp:positionV>
            <wp:extent cx="1609090" cy="848995"/>
            <wp:effectExtent l="0" t="0" r="3810" b="1905"/>
            <wp:wrapThrough wrapText="bothSides">
              <wp:wrapPolygon edited="0">
                <wp:start x="7331" y="0"/>
                <wp:lineTo x="1023" y="4524"/>
                <wp:lineTo x="0" y="10016"/>
                <wp:lineTo x="0" y="16479"/>
                <wp:lineTo x="2898" y="20679"/>
                <wp:lineTo x="4944" y="21325"/>
                <wp:lineTo x="8865" y="21325"/>
                <wp:lineTo x="21481" y="20679"/>
                <wp:lineTo x="21481" y="9370"/>
                <wp:lineTo x="10058" y="5170"/>
                <wp:lineTo x="8354" y="0"/>
                <wp:lineTo x="7331" y="0"/>
              </wp:wrapPolygon>
            </wp:wrapThrough>
            <wp:docPr id="2" name="Picture 2" descr="A white cross with a bird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ross with a bird and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090" cy="848995"/>
                    </a:xfrm>
                    <a:prstGeom prst="rect">
                      <a:avLst/>
                    </a:prstGeom>
                  </pic:spPr>
                </pic:pic>
              </a:graphicData>
            </a:graphic>
            <wp14:sizeRelH relativeFrom="page">
              <wp14:pctWidth>0</wp14:pctWidth>
            </wp14:sizeRelH>
            <wp14:sizeRelV relativeFrom="page">
              <wp14:pctHeight>0</wp14:pctHeight>
            </wp14:sizeRelV>
          </wp:anchor>
        </w:drawing>
      </w:r>
    </w:p>
    <w:p w14:paraId="07AA3CAE" w14:textId="2996C80E" w:rsidR="00DF18FD" w:rsidRDefault="00DF18FD"/>
    <w:p w14:paraId="305CBE32" w14:textId="51607FC7" w:rsidR="00DF18FD" w:rsidRDefault="00DF18FD"/>
    <w:p w14:paraId="2A6154FC" w14:textId="29793A87" w:rsidR="00DF18FD" w:rsidRDefault="00DF18FD"/>
    <w:p w14:paraId="4A2DC7D0" w14:textId="6D5EF788" w:rsidR="00DF18FD" w:rsidRDefault="00DF18FD"/>
    <w:p w14:paraId="13BF0E87" w14:textId="0799E0F4" w:rsidR="00DF18FD" w:rsidRDefault="00DF18FD"/>
    <w:p w14:paraId="486FF644" w14:textId="6F55D0C4" w:rsidR="00DF18FD" w:rsidRPr="00B90BA5" w:rsidRDefault="00DF18FD">
      <w:pPr>
        <w:rPr>
          <w:b/>
          <w:bCs/>
        </w:rPr>
      </w:pPr>
      <w:r w:rsidRPr="00B90BA5">
        <w:rPr>
          <w:b/>
          <w:bCs/>
        </w:rPr>
        <w:t>Bible Study Guide</w:t>
      </w:r>
    </w:p>
    <w:p w14:paraId="315FAEB0" w14:textId="3D45CE0A" w:rsidR="00DF18FD" w:rsidRDefault="00DF18FD"/>
    <w:p w14:paraId="15BF506D" w14:textId="00CC35DD" w:rsidR="0072628D" w:rsidRPr="00B90BA5" w:rsidRDefault="00F0640D">
      <w:pPr>
        <w:rPr>
          <w:b/>
          <w:bCs/>
          <w:sz w:val="32"/>
          <w:szCs w:val="32"/>
        </w:rPr>
      </w:pPr>
      <w:r>
        <w:rPr>
          <w:b/>
          <w:bCs/>
          <w:sz w:val="32"/>
          <w:szCs w:val="32"/>
        </w:rPr>
        <w:t>The Blood of the Lamb</w:t>
      </w:r>
    </w:p>
    <w:p w14:paraId="31AE1A5E" w14:textId="380889E5" w:rsidR="0072628D" w:rsidRDefault="002F629F">
      <w:r>
        <w:rPr>
          <w:b/>
          <w:bCs/>
          <w:noProof/>
          <w:sz w:val="32"/>
          <w:szCs w:val="32"/>
        </w:rPr>
        <w:drawing>
          <wp:anchor distT="0" distB="0" distL="114300" distR="114300" simplePos="0" relativeHeight="251660288" behindDoc="0" locked="0" layoutInCell="1" allowOverlap="1" wp14:anchorId="635C2259" wp14:editId="0F2E4EC1">
            <wp:simplePos x="0" y="0"/>
            <wp:positionH relativeFrom="column">
              <wp:posOffset>4606290</wp:posOffset>
            </wp:positionH>
            <wp:positionV relativeFrom="paragraph">
              <wp:posOffset>103505</wp:posOffset>
            </wp:positionV>
            <wp:extent cx="2499360" cy="1509395"/>
            <wp:effectExtent l="0" t="0" r="2540" b="1905"/>
            <wp:wrapThrough wrapText="bothSides">
              <wp:wrapPolygon edited="0">
                <wp:start x="0" y="0"/>
                <wp:lineTo x="0" y="21446"/>
                <wp:lineTo x="21512" y="21446"/>
                <wp:lineTo x="21512" y="0"/>
                <wp:lineTo x="0" y="0"/>
              </wp:wrapPolygon>
            </wp:wrapThrough>
            <wp:docPr id="1259905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5072" name="Picture 1"/>
                    <pic:cNvPicPr/>
                  </pic:nvPicPr>
                  <pic:blipFill>
                    <a:blip r:embed="rId6" cstate="print">
                      <a:extLst>
                        <a:ext uri="{28A0092B-C50C-407E-A947-70E740481C1C}">
                          <a14:useLocalDpi xmlns:a14="http://schemas.microsoft.com/office/drawing/2010/main" val="0"/>
                        </a:ext>
                      </a:extLst>
                    </a:blip>
                    <a:srcRect l="3429" r="3429"/>
                    <a:stretch>
                      <a:fillRect/>
                    </a:stretch>
                  </pic:blipFill>
                  <pic:spPr bwMode="auto">
                    <a:xfrm>
                      <a:off x="0" y="0"/>
                      <a:ext cx="2499360" cy="1509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2D8DB9" w14:textId="3E434C05" w:rsidR="0072628D" w:rsidRPr="00B90BA5" w:rsidRDefault="0072628D">
      <w:pPr>
        <w:rPr>
          <w:b/>
          <w:bCs/>
        </w:rPr>
      </w:pPr>
      <w:r w:rsidRPr="00B90BA5">
        <w:rPr>
          <w:b/>
          <w:bCs/>
        </w:rPr>
        <w:t xml:space="preserve">Text: </w:t>
      </w:r>
      <w:r w:rsidR="00F0640D">
        <w:rPr>
          <w:b/>
          <w:bCs/>
        </w:rPr>
        <w:t>Exodus</w:t>
      </w:r>
      <w:r w:rsidRPr="00B90BA5">
        <w:rPr>
          <w:b/>
          <w:bCs/>
        </w:rPr>
        <w:t xml:space="preserve"> </w:t>
      </w:r>
      <w:r w:rsidR="00F0640D">
        <w:rPr>
          <w:b/>
          <w:bCs/>
        </w:rPr>
        <w:t>12</w:t>
      </w:r>
      <w:r w:rsidRPr="00B90BA5">
        <w:rPr>
          <w:b/>
          <w:bCs/>
        </w:rPr>
        <w:t>:1-</w:t>
      </w:r>
      <w:r w:rsidR="00F0640D">
        <w:rPr>
          <w:b/>
          <w:bCs/>
        </w:rPr>
        <w:t>13</w:t>
      </w:r>
      <w:r w:rsidRPr="00B90BA5">
        <w:rPr>
          <w:b/>
          <w:bCs/>
        </w:rPr>
        <w:t xml:space="preserve"> (read)</w:t>
      </w:r>
    </w:p>
    <w:p w14:paraId="59943FED" w14:textId="77777777" w:rsidR="0072628D" w:rsidRDefault="0072628D"/>
    <w:p w14:paraId="736A7DFE" w14:textId="0762E279" w:rsidR="0072628D" w:rsidRDefault="006177DE" w:rsidP="006177DE">
      <w:pPr>
        <w:rPr>
          <w:rFonts w:asciiTheme="majorHAnsi" w:hAnsiTheme="majorHAnsi" w:cstheme="majorHAnsi"/>
        </w:rPr>
      </w:pPr>
      <w:r w:rsidRPr="006177DE">
        <w:rPr>
          <w:rFonts w:asciiTheme="majorHAnsi" w:hAnsiTheme="majorHAnsi" w:cstheme="majorHAnsi"/>
          <w:b/>
          <w:bCs/>
          <w:u w:val="single"/>
        </w:rPr>
        <w:t>Bible Study Focus:</w:t>
      </w:r>
      <w:r>
        <w:rPr>
          <w:rFonts w:asciiTheme="majorHAnsi" w:hAnsiTheme="majorHAnsi" w:cstheme="majorHAnsi"/>
        </w:rPr>
        <w:t xml:space="preserve">  </w:t>
      </w:r>
      <w:r w:rsidR="00F0640D">
        <w:rPr>
          <w:rFonts w:asciiTheme="majorHAnsi" w:hAnsiTheme="majorHAnsi" w:cstheme="majorHAnsi"/>
        </w:rPr>
        <w:t xml:space="preserve">When John the Baptist saw Jesus and declared, “Behold, the Lamb of God, who takes away the sin of the world!” (John 1:29), he was not using a random phrase. He was drawing on nearly 1500 years of sacred history—a history rooted in one of the most pivotal nights Israel ever experienced: The Passover.  This study traces God’s redemptive roadmap from Egypt to Calvary.  </w:t>
      </w:r>
      <w:r w:rsidR="002F629F">
        <w:rPr>
          <w:rFonts w:asciiTheme="majorHAnsi" w:hAnsiTheme="majorHAnsi" w:cstheme="majorHAnsi"/>
        </w:rPr>
        <w:t xml:space="preserve">  </w:t>
      </w:r>
    </w:p>
    <w:p w14:paraId="132D0B43" w14:textId="77777777" w:rsidR="00470330" w:rsidRDefault="00470330" w:rsidP="006177DE">
      <w:pPr>
        <w:rPr>
          <w:rFonts w:asciiTheme="majorHAnsi" w:hAnsiTheme="majorHAnsi" w:cstheme="majorHAnsi"/>
        </w:rPr>
      </w:pPr>
    </w:p>
    <w:p w14:paraId="589FFC96" w14:textId="1EDC1DDA" w:rsidR="00470330" w:rsidRDefault="00470330" w:rsidP="006177DE">
      <w:pPr>
        <w:rPr>
          <w:rFonts w:asciiTheme="majorHAnsi" w:hAnsiTheme="majorHAnsi" w:cstheme="majorHAnsi"/>
        </w:rPr>
      </w:pPr>
      <w:r w:rsidRPr="00470330">
        <w:rPr>
          <w:rFonts w:asciiTheme="majorHAnsi" w:hAnsiTheme="majorHAnsi" w:cstheme="majorHAnsi"/>
          <w:b/>
          <w:bCs/>
        </w:rPr>
        <w:t>Key verse:</w:t>
      </w:r>
      <w:r>
        <w:rPr>
          <w:rFonts w:asciiTheme="majorHAnsi" w:hAnsiTheme="majorHAnsi" w:cstheme="majorHAnsi"/>
        </w:rPr>
        <w:t xml:space="preserve"> The </w:t>
      </w:r>
      <w:r w:rsidRPr="00470330">
        <w:rPr>
          <w:rFonts w:asciiTheme="majorHAnsi" w:hAnsiTheme="majorHAnsi" w:cstheme="majorHAnsi"/>
          <w:b/>
          <w:bCs/>
          <w:highlight w:val="yellow"/>
          <w:u w:val="single"/>
        </w:rPr>
        <w:t>blood shall be a sign</w:t>
      </w:r>
      <w:r>
        <w:rPr>
          <w:rFonts w:asciiTheme="majorHAnsi" w:hAnsiTheme="majorHAnsi" w:cstheme="majorHAnsi"/>
        </w:rPr>
        <w:t xml:space="preserve"> for you on the houses where you live; and </w:t>
      </w:r>
      <w:r w:rsidRPr="00470330">
        <w:rPr>
          <w:rFonts w:asciiTheme="majorHAnsi" w:hAnsiTheme="majorHAnsi" w:cstheme="majorHAnsi"/>
          <w:b/>
          <w:bCs/>
          <w:highlight w:val="yellow"/>
          <w:u w:val="single"/>
        </w:rPr>
        <w:t>when I see the blood</w:t>
      </w:r>
      <w:r>
        <w:rPr>
          <w:rFonts w:asciiTheme="majorHAnsi" w:hAnsiTheme="majorHAnsi" w:cstheme="majorHAnsi"/>
        </w:rPr>
        <w:t xml:space="preserve"> </w:t>
      </w:r>
      <w:r w:rsidRPr="00470330">
        <w:rPr>
          <w:rFonts w:asciiTheme="majorHAnsi" w:hAnsiTheme="majorHAnsi" w:cstheme="majorHAnsi"/>
          <w:b/>
          <w:bCs/>
          <w:highlight w:val="yellow"/>
          <w:u w:val="single"/>
        </w:rPr>
        <w:t>I will pass over you</w:t>
      </w:r>
      <w:r>
        <w:rPr>
          <w:rFonts w:asciiTheme="majorHAnsi" w:hAnsiTheme="majorHAnsi" w:cstheme="majorHAnsi"/>
        </w:rPr>
        <w:t xml:space="preserve">, and no plague will befall you to destroy you when I strike the land of Egypt.  – </w:t>
      </w:r>
      <w:r w:rsidRPr="00470330">
        <w:rPr>
          <w:rFonts w:asciiTheme="majorHAnsi" w:hAnsiTheme="majorHAnsi" w:cstheme="majorHAnsi"/>
          <w:b/>
          <w:bCs/>
        </w:rPr>
        <w:t>Exodus 12:13</w:t>
      </w:r>
    </w:p>
    <w:p w14:paraId="525858EB" w14:textId="77777777" w:rsidR="006177DE" w:rsidRDefault="006177DE" w:rsidP="006177DE">
      <w:pPr>
        <w:rPr>
          <w:rFonts w:asciiTheme="majorHAnsi" w:hAnsiTheme="majorHAnsi" w:cstheme="majorHAnsi"/>
        </w:rPr>
      </w:pPr>
    </w:p>
    <w:p w14:paraId="7CD652CD" w14:textId="3025FD9D" w:rsidR="004C4B30" w:rsidRDefault="006177DE" w:rsidP="002F629F">
      <w:pPr>
        <w:pStyle w:val="ListParagraph"/>
        <w:numPr>
          <w:ilvl w:val="0"/>
          <w:numId w:val="2"/>
        </w:numPr>
        <w:rPr>
          <w:rFonts w:asciiTheme="majorHAnsi" w:hAnsiTheme="majorHAnsi" w:cstheme="majorHAnsi"/>
          <w:b/>
          <w:bCs/>
          <w:sz w:val="32"/>
          <w:szCs w:val="32"/>
        </w:rPr>
      </w:pPr>
      <w:r w:rsidRPr="004C4B30">
        <w:rPr>
          <w:rFonts w:asciiTheme="majorHAnsi" w:hAnsiTheme="majorHAnsi" w:cstheme="majorHAnsi"/>
          <w:b/>
          <w:bCs/>
          <w:sz w:val="32"/>
          <w:szCs w:val="32"/>
        </w:rPr>
        <w:t xml:space="preserve">The </w:t>
      </w:r>
      <w:r w:rsidR="00F0640D">
        <w:rPr>
          <w:rFonts w:asciiTheme="majorHAnsi" w:hAnsiTheme="majorHAnsi" w:cstheme="majorHAnsi"/>
          <w:b/>
          <w:bCs/>
          <w:sz w:val="32"/>
          <w:szCs w:val="32"/>
        </w:rPr>
        <w:t xml:space="preserve">Blood Shall Be </w:t>
      </w:r>
      <w:proofErr w:type="gramStart"/>
      <w:r w:rsidR="00F0640D">
        <w:rPr>
          <w:rFonts w:asciiTheme="majorHAnsi" w:hAnsiTheme="majorHAnsi" w:cstheme="majorHAnsi"/>
          <w:b/>
          <w:bCs/>
          <w:sz w:val="32"/>
          <w:szCs w:val="32"/>
        </w:rPr>
        <w:t>A</w:t>
      </w:r>
      <w:proofErr w:type="gramEnd"/>
      <w:r w:rsidR="00F0640D">
        <w:rPr>
          <w:rFonts w:asciiTheme="majorHAnsi" w:hAnsiTheme="majorHAnsi" w:cstheme="majorHAnsi"/>
          <w:b/>
          <w:bCs/>
          <w:sz w:val="32"/>
          <w:szCs w:val="32"/>
        </w:rPr>
        <w:t xml:space="preserve"> </w:t>
      </w:r>
      <w:r w:rsidR="00F0640D" w:rsidRPr="00966280">
        <w:rPr>
          <w:rFonts w:asciiTheme="majorHAnsi" w:hAnsiTheme="majorHAnsi" w:cstheme="majorHAnsi"/>
          <w:b/>
          <w:bCs/>
          <w:sz w:val="40"/>
          <w:szCs w:val="40"/>
          <w:u w:val="single"/>
        </w:rPr>
        <w:t>Sign</w:t>
      </w:r>
    </w:p>
    <w:p w14:paraId="7CB116A4" w14:textId="38329663" w:rsidR="001676A5" w:rsidRPr="00470330" w:rsidRDefault="00470330" w:rsidP="001676A5">
      <w:pPr>
        <w:pStyle w:val="ListParagraph"/>
        <w:numPr>
          <w:ilvl w:val="2"/>
          <w:numId w:val="2"/>
        </w:numPr>
        <w:rPr>
          <w:rFonts w:asciiTheme="majorHAnsi" w:hAnsiTheme="majorHAnsi" w:cstheme="majorHAnsi"/>
          <w:b/>
          <w:bCs/>
          <w:sz w:val="32"/>
          <w:szCs w:val="32"/>
        </w:rPr>
      </w:pPr>
      <w:r w:rsidRPr="00470330">
        <w:rPr>
          <w:rFonts w:asciiTheme="majorHAnsi" w:hAnsiTheme="majorHAnsi" w:cstheme="majorHAnsi"/>
          <w:b/>
          <w:bCs/>
        </w:rPr>
        <w:t>Sign</w:t>
      </w:r>
      <w:r>
        <w:rPr>
          <w:rFonts w:asciiTheme="majorHAnsi" w:hAnsiTheme="majorHAnsi" w:cstheme="majorHAnsi"/>
        </w:rPr>
        <w:t xml:space="preserve"> – </w:t>
      </w:r>
      <w:proofErr w:type="spellStart"/>
      <w:r w:rsidRPr="00470330">
        <w:rPr>
          <w:rFonts w:asciiTheme="majorHAnsi" w:hAnsiTheme="majorHAnsi" w:cstheme="majorHAnsi"/>
          <w:b/>
          <w:bCs/>
          <w:i/>
          <w:iCs/>
        </w:rPr>
        <w:t>owth</w:t>
      </w:r>
      <w:proofErr w:type="spellEnd"/>
      <w:r>
        <w:rPr>
          <w:rFonts w:asciiTheme="majorHAnsi" w:hAnsiTheme="majorHAnsi" w:cstheme="majorHAnsi"/>
        </w:rPr>
        <w:t xml:space="preserve"> – an indicator or signal; a distinguishing </w:t>
      </w:r>
      <w:r w:rsidR="00426E0B">
        <w:rPr>
          <w:rFonts w:asciiTheme="majorHAnsi" w:hAnsiTheme="majorHAnsi" w:cstheme="majorHAnsi"/>
          <w:b/>
          <w:bCs/>
          <w:u w:val="single"/>
        </w:rPr>
        <w:t>__________</w:t>
      </w:r>
      <w:r>
        <w:rPr>
          <w:rFonts w:asciiTheme="majorHAnsi" w:hAnsiTheme="majorHAnsi" w:cstheme="majorHAnsi"/>
        </w:rPr>
        <w:t xml:space="preserve"> – something to be recognized or </w:t>
      </w:r>
      <w:r w:rsidR="00426E0B">
        <w:rPr>
          <w:rFonts w:asciiTheme="majorHAnsi" w:hAnsiTheme="majorHAnsi" w:cstheme="majorHAnsi"/>
          <w:b/>
          <w:bCs/>
          <w:u w:val="single"/>
        </w:rPr>
        <w:t>____________</w:t>
      </w:r>
      <w:r>
        <w:rPr>
          <w:rFonts w:asciiTheme="majorHAnsi" w:hAnsiTheme="majorHAnsi" w:cstheme="majorHAnsi"/>
        </w:rPr>
        <w:t>.</w:t>
      </w:r>
    </w:p>
    <w:p w14:paraId="4007A14C" w14:textId="37BCC3BF" w:rsidR="00470330" w:rsidRPr="001676A5" w:rsidRDefault="00470330" w:rsidP="001676A5">
      <w:pPr>
        <w:pStyle w:val="ListParagraph"/>
        <w:numPr>
          <w:ilvl w:val="2"/>
          <w:numId w:val="2"/>
        </w:numPr>
        <w:rPr>
          <w:rFonts w:asciiTheme="majorHAnsi" w:hAnsiTheme="majorHAnsi" w:cstheme="majorHAnsi"/>
          <w:b/>
          <w:bCs/>
          <w:sz w:val="32"/>
          <w:szCs w:val="32"/>
        </w:rPr>
      </w:pPr>
      <w:r>
        <w:rPr>
          <w:rFonts w:asciiTheme="majorHAnsi" w:hAnsiTheme="majorHAnsi" w:cstheme="majorHAnsi"/>
        </w:rPr>
        <w:t xml:space="preserve">There is a biblical progression, almost like a roadmap, that displays the importance of a blood atoning sacrifice.  </w:t>
      </w:r>
    </w:p>
    <w:p w14:paraId="58DEFAB6" w14:textId="5C254D99" w:rsidR="001676A5" w:rsidRPr="002F629F" w:rsidRDefault="00470330" w:rsidP="001676A5">
      <w:pPr>
        <w:pStyle w:val="ListParagraph"/>
        <w:ind w:left="2160"/>
        <w:rPr>
          <w:rFonts w:asciiTheme="majorHAnsi" w:hAnsiTheme="majorHAnsi" w:cstheme="majorHAnsi"/>
          <w:b/>
          <w:bCs/>
          <w:sz w:val="32"/>
          <w:szCs w:val="32"/>
        </w:rPr>
      </w:pPr>
      <w:r>
        <w:rPr>
          <w:rFonts w:asciiTheme="majorHAnsi" w:hAnsiTheme="majorHAnsi" w:cstheme="majorHAnsi"/>
          <w:noProof/>
        </w:rPr>
        <w:drawing>
          <wp:anchor distT="0" distB="0" distL="114300" distR="114300" simplePos="0" relativeHeight="251661312" behindDoc="0" locked="0" layoutInCell="1" allowOverlap="1" wp14:anchorId="4572D25E" wp14:editId="45D2FE0E">
            <wp:simplePos x="0" y="0"/>
            <wp:positionH relativeFrom="column">
              <wp:posOffset>560705</wp:posOffset>
            </wp:positionH>
            <wp:positionV relativeFrom="paragraph">
              <wp:posOffset>67945</wp:posOffset>
            </wp:positionV>
            <wp:extent cx="5615305" cy="2098675"/>
            <wp:effectExtent l="0" t="0" r="0" b="0"/>
            <wp:wrapThrough wrapText="bothSides">
              <wp:wrapPolygon edited="0">
                <wp:start x="0" y="0"/>
                <wp:lineTo x="0" y="21437"/>
                <wp:lineTo x="21544" y="21437"/>
                <wp:lineTo x="21544" y="0"/>
                <wp:lineTo x="0" y="0"/>
              </wp:wrapPolygon>
            </wp:wrapThrough>
            <wp:docPr id="656336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36001" name="Picture 656336001"/>
                    <pic:cNvPicPr/>
                  </pic:nvPicPr>
                  <pic:blipFill>
                    <a:blip r:embed="rId7">
                      <a:extLst>
                        <a:ext uri="{28A0092B-C50C-407E-A947-70E740481C1C}">
                          <a14:useLocalDpi xmlns:a14="http://schemas.microsoft.com/office/drawing/2010/main" val="0"/>
                        </a:ext>
                      </a:extLst>
                    </a:blip>
                    <a:stretch>
                      <a:fillRect/>
                    </a:stretch>
                  </pic:blipFill>
                  <pic:spPr>
                    <a:xfrm>
                      <a:off x="0" y="0"/>
                      <a:ext cx="5615305" cy="2098675"/>
                    </a:xfrm>
                    <a:prstGeom prst="rect">
                      <a:avLst/>
                    </a:prstGeom>
                  </pic:spPr>
                </pic:pic>
              </a:graphicData>
            </a:graphic>
            <wp14:sizeRelH relativeFrom="page">
              <wp14:pctWidth>0</wp14:pctWidth>
            </wp14:sizeRelH>
            <wp14:sizeRelV relativeFrom="page">
              <wp14:pctHeight>0</wp14:pctHeight>
            </wp14:sizeRelV>
          </wp:anchor>
        </w:drawing>
      </w:r>
    </w:p>
    <w:p w14:paraId="16AD3336" w14:textId="6445AB5D" w:rsidR="00B90BA5" w:rsidRDefault="00B90BA5" w:rsidP="001676A5">
      <w:pPr>
        <w:ind w:left="720"/>
        <w:rPr>
          <w:rFonts w:asciiTheme="majorHAnsi" w:hAnsiTheme="majorHAnsi" w:cstheme="majorHAnsi"/>
        </w:rPr>
      </w:pPr>
    </w:p>
    <w:p w14:paraId="58E79535" w14:textId="77777777" w:rsidR="001676A5" w:rsidRDefault="001676A5" w:rsidP="001676A5">
      <w:pPr>
        <w:rPr>
          <w:rFonts w:asciiTheme="majorHAnsi" w:hAnsiTheme="majorHAnsi" w:cstheme="majorHAnsi"/>
        </w:rPr>
      </w:pPr>
    </w:p>
    <w:p w14:paraId="3D934F61" w14:textId="77777777" w:rsidR="00470330" w:rsidRDefault="00470330" w:rsidP="001676A5">
      <w:pPr>
        <w:rPr>
          <w:rFonts w:asciiTheme="majorHAnsi" w:hAnsiTheme="majorHAnsi" w:cstheme="majorHAnsi"/>
        </w:rPr>
      </w:pPr>
    </w:p>
    <w:p w14:paraId="10D04202" w14:textId="77777777" w:rsidR="00470330" w:rsidRDefault="00470330" w:rsidP="001676A5">
      <w:pPr>
        <w:rPr>
          <w:rFonts w:asciiTheme="majorHAnsi" w:hAnsiTheme="majorHAnsi" w:cstheme="majorHAnsi"/>
        </w:rPr>
      </w:pPr>
    </w:p>
    <w:p w14:paraId="10759E45" w14:textId="77777777" w:rsidR="00470330" w:rsidRDefault="00470330" w:rsidP="001676A5">
      <w:pPr>
        <w:rPr>
          <w:rFonts w:asciiTheme="majorHAnsi" w:hAnsiTheme="majorHAnsi" w:cstheme="majorHAnsi"/>
        </w:rPr>
      </w:pPr>
    </w:p>
    <w:p w14:paraId="0496382B" w14:textId="77777777" w:rsidR="00470330" w:rsidRDefault="00470330" w:rsidP="001676A5">
      <w:pPr>
        <w:rPr>
          <w:rFonts w:asciiTheme="majorHAnsi" w:hAnsiTheme="majorHAnsi" w:cstheme="majorHAnsi"/>
        </w:rPr>
      </w:pPr>
    </w:p>
    <w:p w14:paraId="122EB55C" w14:textId="77777777" w:rsidR="00470330" w:rsidRDefault="00470330" w:rsidP="001676A5">
      <w:pPr>
        <w:rPr>
          <w:rFonts w:asciiTheme="majorHAnsi" w:hAnsiTheme="majorHAnsi" w:cstheme="majorHAnsi"/>
        </w:rPr>
      </w:pPr>
    </w:p>
    <w:p w14:paraId="3171DBFC" w14:textId="77777777" w:rsidR="00470330" w:rsidRDefault="00470330" w:rsidP="001676A5">
      <w:pPr>
        <w:rPr>
          <w:rFonts w:asciiTheme="majorHAnsi" w:hAnsiTheme="majorHAnsi" w:cstheme="majorHAnsi"/>
        </w:rPr>
      </w:pPr>
    </w:p>
    <w:p w14:paraId="431203F8" w14:textId="77777777" w:rsidR="00470330" w:rsidRDefault="00470330" w:rsidP="001676A5">
      <w:pPr>
        <w:rPr>
          <w:rFonts w:asciiTheme="majorHAnsi" w:hAnsiTheme="majorHAnsi" w:cstheme="majorHAnsi"/>
        </w:rPr>
      </w:pPr>
    </w:p>
    <w:p w14:paraId="1A431ED8" w14:textId="77777777" w:rsidR="00470330" w:rsidRDefault="00470330" w:rsidP="001676A5">
      <w:pPr>
        <w:rPr>
          <w:rFonts w:asciiTheme="majorHAnsi" w:hAnsiTheme="majorHAnsi" w:cstheme="majorHAnsi"/>
        </w:rPr>
      </w:pPr>
    </w:p>
    <w:p w14:paraId="3C476A0C" w14:textId="77777777" w:rsidR="00470330" w:rsidRDefault="00470330" w:rsidP="001676A5">
      <w:pPr>
        <w:rPr>
          <w:rFonts w:asciiTheme="majorHAnsi" w:hAnsiTheme="majorHAnsi" w:cstheme="majorHAnsi"/>
        </w:rPr>
      </w:pPr>
    </w:p>
    <w:p w14:paraId="3F3C7FC0" w14:textId="77777777" w:rsidR="00470330" w:rsidRDefault="00470330" w:rsidP="001676A5">
      <w:pPr>
        <w:rPr>
          <w:rFonts w:asciiTheme="majorHAnsi" w:hAnsiTheme="majorHAnsi" w:cstheme="majorHAnsi"/>
        </w:rPr>
      </w:pPr>
    </w:p>
    <w:p w14:paraId="02AB4EEE" w14:textId="4D07D430" w:rsidR="00470330" w:rsidRDefault="00470330" w:rsidP="00966280">
      <w:pPr>
        <w:pStyle w:val="ListParagraph"/>
        <w:numPr>
          <w:ilvl w:val="0"/>
          <w:numId w:val="2"/>
        </w:numPr>
        <w:rPr>
          <w:rFonts w:asciiTheme="majorHAnsi" w:hAnsiTheme="majorHAnsi" w:cstheme="majorHAnsi"/>
        </w:rPr>
      </w:pPr>
      <w:r w:rsidRPr="00966280">
        <w:rPr>
          <w:rFonts w:asciiTheme="majorHAnsi" w:hAnsiTheme="majorHAnsi" w:cstheme="majorHAnsi"/>
        </w:rPr>
        <w:t xml:space="preserve">**When John the Baptist states, “Behold, the Lamb of God who takes away the sin of the world” (John 1:29), </w:t>
      </w:r>
      <w:r w:rsidR="00966280" w:rsidRPr="00966280">
        <w:rPr>
          <w:rFonts w:asciiTheme="majorHAnsi" w:hAnsiTheme="majorHAnsi" w:cstheme="majorHAnsi"/>
        </w:rPr>
        <w:t xml:space="preserve">almost </w:t>
      </w:r>
      <w:r w:rsidR="00426E0B">
        <w:rPr>
          <w:rFonts w:asciiTheme="majorHAnsi" w:hAnsiTheme="majorHAnsi" w:cstheme="majorHAnsi"/>
          <w:b/>
          <w:bCs/>
          <w:u w:val="single"/>
        </w:rPr>
        <w:t>_________</w:t>
      </w:r>
      <w:r w:rsidR="00966280" w:rsidRPr="00966280">
        <w:rPr>
          <w:rFonts w:asciiTheme="majorHAnsi" w:hAnsiTheme="majorHAnsi" w:cstheme="majorHAnsi"/>
        </w:rPr>
        <w:t xml:space="preserve"> years have passed, and every year Hebrew households prepared a Passover lamb.   </w:t>
      </w:r>
    </w:p>
    <w:p w14:paraId="0CADA94D" w14:textId="30DA10D1" w:rsidR="00CC433E" w:rsidRDefault="00CC433E" w:rsidP="00CC433E">
      <w:pPr>
        <w:pStyle w:val="ListParagraph"/>
        <w:rPr>
          <w:rFonts w:asciiTheme="majorHAnsi" w:hAnsiTheme="majorHAnsi" w:cstheme="majorHAnsi"/>
        </w:rPr>
      </w:pPr>
    </w:p>
    <w:p w14:paraId="2810CC1C" w14:textId="7CDC5852" w:rsidR="00CC433E" w:rsidRPr="00CC433E" w:rsidRDefault="00CC433E" w:rsidP="00966280">
      <w:pPr>
        <w:pStyle w:val="ListParagraph"/>
        <w:numPr>
          <w:ilvl w:val="0"/>
          <w:numId w:val="2"/>
        </w:numPr>
        <w:rPr>
          <w:rFonts w:asciiTheme="majorHAnsi" w:hAnsiTheme="majorHAnsi" w:cstheme="majorHAnsi"/>
          <w:b/>
          <w:bCs/>
        </w:rPr>
      </w:pPr>
      <w:r w:rsidRPr="00CC433E">
        <w:rPr>
          <w:rFonts w:asciiTheme="majorHAnsi" w:hAnsiTheme="majorHAnsi" w:cstheme="majorHAnsi"/>
          <w:b/>
          <w:bCs/>
        </w:rPr>
        <w:t xml:space="preserve">Question:  What does this progression reveal about God’s character and </w:t>
      </w:r>
      <w:proofErr w:type="gramStart"/>
      <w:r w:rsidRPr="00CC433E">
        <w:rPr>
          <w:rFonts w:asciiTheme="majorHAnsi" w:hAnsiTheme="majorHAnsi" w:cstheme="majorHAnsi"/>
          <w:b/>
          <w:bCs/>
        </w:rPr>
        <w:t>His</w:t>
      </w:r>
      <w:proofErr w:type="gramEnd"/>
      <w:r w:rsidRPr="00CC433E">
        <w:rPr>
          <w:rFonts w:asciiTheme="majorHAnsi" w:hAnsiTheme="majorHAnsi" w:cstheme="majorHAnsi"/>
          <w:b/>
          <w:bCs/>
        </w:rPr>
        <w:t xml:space="preserve"> long-term plan for humanity?  </w:t>
      </w:r>
    </w:p>
    <w:p w14:paraId="4AFF8C09" w14:textId="77777777" w:rsidR="00CC433E" w:rsidRPr="00CC433E" w:rsidRDefault="00CC433E" w:rsidP="00CC433E">
      <w:pPr>
        <w:pStyle w:val="ListParagraph"/>
        <w:rPr>
          <w:rFonts w:asciiTheme="majorHAnsi" w:hAnsiTheme="majorHAnsi" w:cstheme="majorHAnsi"/>
          <w:b/>
          <w:bCs/>
        </w:rPr>
      </w:pPr>
    </w:p>
    <w:p w14:paraId="11E9A22E" w14:textId="2A8E0A2F" w:rsidR="00CC433E" w:rsidRPr="00CC433E" w:rsidRDefault="00CC433E" w:rsidP="00966280">
      <w:pPr>
        <w:pStyle w:val="ListParagraph"/>
        <w:numPr>
          <w:ilvl w:val="0"/>
          <w:numId w:val="2"/>
        </w:numPr>
        <w:rPr>
          <w:rFonts w:asciiTheme="majorHAnsi" w:hAnsiTheme="majorHAnsi" w:cstheme="majorHAnsi"/>
          <w:b/>
          <w:bCs/>
        </w:rPr>
      </w:pPr>
      <w:r w:rsidRPr="00CC433E">
        <w:rPr>
          <w:rFonts w:asciiTheme="majorHAnsi" w:hAnsiTheme="majorHAnsi" w:cstheme="majorHAnsi"/>
          <w:b/>
          <w:bCs/>
        </w:rPr>
        <w:t xml:space="preserve">Question: What does it mean to you that blood was chosen as the sign—not wealth, status, knowledge, or religious effort?  </w:t>
      </w:r>
    </w:p>
    <w:p w14:paraId="7EC9EC1F" w14:textId="77777777" w:rsidR="00966280" w:rsidRDefault="00966280" w:rsidP="001676A5">
      <w:pPr>
        <w:rPr>
          <w:rFonts w:asciiTheme="majorHAnsi" w:hAnsiTheme="majorHAnsi" w:cstheme="majorHAnsi"/>
        </w:rPr>
      </w:pPr>
    </w:p>
    <w:p w14:paraId="3FA70830" w14:textId="75856DBA" w:rsidR="00966280" w:rsidRPr="001676A5" w:rsidRDefault="00966280" w:rsidP="001676A5">
      <w:pPr>
        <w:rPr>
          <w:rFonts w:asciiTheme="majorHAnsi" w:hAnsiTheme="majorHAnsi" w:cstheme="majorHAnsi"/>
        </w:rPr>
      </w:pPr>
      <w:r>
        <w:rPr>
          <w:rFonts w:asciiTheme="majorHAnsi" w:hAnsiTheme="majorHAnsi" w:cstheme="majorHAnsi"/>
          <w:b/>
          <w:bCs/>
          <w:noProof/>
          <w:u w:val="single"/>
        </w:rPr>
        <w:lastRenderedPageBreak/>
        <w:drawing>
          <wp:anchor distT="0" distB="0" distL="114300" distR="114300" simplePos="0" relativeHeight="251662336" behindDoc="0" locked="0" layoutInCell="1" allowOverlap="1" wp14:anchorId="40AFAB9F" wp14:editId="62D72225">
            <wp:simplePos x="0" y="0"/>
            <wp:positionH relativeFrom="column">
              <wp:posOffset>4356100</wp:posOffset>
            </wp:positionH>
            <wp:positionV relativeFrom="paragraph">
              <wp:posOffset>0</wp:posOffset>
            </wp:positionV>
            <wp:extent cx="2520315" cy="2695575"/>
            <wp:effectExtent l="0" t="0" r="0" b="0"/>
            <wp:wrapThrough wrapText="bothSides">
              <wp:wrapPolygon edited="0">
                <wp:start x="0" y="0"/>
                <wp:lineTo x="0" y="21473"/>
                <wp:lineTo x="21442" y="21473"/>
                <wp:lineTo x="21442" y="0"/>
                <wp:lineTo x="0" y="0"/>
              </wp:wrapPolygon>
            </wp:wrapThrough>
            <wp:docPr id="927858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58077" name="Picture 927858077"/>
                    <pic:cNvPicPr/>
                  </pic:nvPicPr>
                  <pic:blipFill>
                    <a:blip r:embed="rId8">
                      <a:extLst>
                        <a:ext uri="{28A0092B-C50C-407E-A947-70E740481C1C}">
                          <a14:useLocalDpi xmlns:a14="http://schemas.microsoft.com/office/drawing/2010/main" val="0"/>
                        </a:ext>
                      </a:extLst>
                    </a:blip>
                    <a:stretch>
                      <a:fillRect/>
                    </a:stretch>
                  </pic:blipFill>
                  <pic:spPr>
                    <a:xfrm>
                      <a:off x="0" y="0"/>
                      <a:ext cx="2520315" cy="2695575"/>
                    </a:xfrm>
                    <a:prstGeom prst="rect">
                      <a:avLst/>
                    </a:prstGeom>
                  </pic:spPr>
                </pic:pic>
              </a:graphicData>
            </a:graphic>
            <wp14:sizeRelH relativeFrom="page">
              <wp14:pctWidth>0</wp14:pctWidth>
            </wp14:sizeRelH>
            <wp14:sizeRelV relativeFrom="page">
              <wp14:pctHeight>0</wp14:pctHeight>
            </wp14:sizeRelV>
          </wp:anchor>
        </w:drawing>
      </w:r>
    </w:p>
    <w:p w14:paraId="3C3F862D" w14:textId="33483E29" w:rsidR="00B90BA5" w:rsidRPr="00B90BA5" w:rsidRDefault="00F0640D" w:rsidP="00B90BA5">
      <w:pPr>
        <w:pStyle w:val="ListParagraph"/>
        <w:numPr>
          <w:ilvl w:val="0"/>
          <w:numId w:val="2"/>
        </w:numPr>
        <w:rPr>
          <w:rFonts w:asciiTheme="majorHAnsi" w:hAnsiTheme="majorHAnsi" w:cstheme="majorHAnsi"/>
          <w:b/>
          <w:bCs/>
          <w:sz w:val="32"/>
          <w:szCs w:val="32"/>
        </w:rPr>
      </w:pPr>
      <w:r>
        <w:rPr>
          <w:rFonts w:asciiTheme="majorHAnsi" w:hAnsiTheme="majorHAnsi" w:cstheme="majorHAnsi"/>
          <w:b/>
          <w:bCs/>
          <w:sz w:val="32"/>
          <w:szCs w:val="32"/>
        </w:rPr>
        <w:t xml:space="preserve">When I </w:t>
      </w:r>
      <w:r w:rsidRPr="00966280">
        <w:rPr>
          <w:rFonts w:asciiTheme="majorHAnsi" w:hAnsiTheme="majorHAnsi" w:cstheme="majorHAnsi"/>
          <w:b/>
          <w:bCs/>
          <w:sz w:val="40"/>
          <w:szCs w:val="40"/>
          <w:u w:val="single"/>
        </w:rPr>
        <w:t>See</w:t>
      </w:r>
      <w:r>
        <w:rPr>
          <w:rFonts w:asciiTheme="majorHAnsi" w:hAnsiTheme="majorHAnsi" w:cstheme="majorHAnsi"/>
          <w:b/>
          <w:bCs/>
          <w:sz w:val="32"/>
          <w:szCs w:val="32"/>
        </w:rPr>
        <w:t xml:space="preserve"> </w:t>
      </w:r>
      <w:proofErr w:type="gramStart"/>
      <w:r>
        <w:rPr>
          <w:rFonts w:asciiTheme="majorHAnsi" w:hAnsiTheme="majorHAnsi" w:cstheme="majorHAnsi"/>
          <w:b/>
          <w:bCs/>
          <w:sz w:val="32"/>
          <w:szCs w:val="32"/>
        </w:rPr>
        <w:t>The</w:t>
      </w:r>
      <w:proofErr w:type="gramEnd"/>
      <w:r>
        <w:rPr>
          <w:rFonts w:asciiTheme="majorHAnsi" w:hAnsiTheme="majorHAnsi" w:cstheme="majorHAnsi"/>
          <w:b/>
          <w:bCs/>
          <w:sz w:val="32"/>
          <w:szCs w:val="32"/>
        </w:rPr>
        <w:t xml:space="preserve"> Blood</w:t>
      </w:r>
    </w:p>
    <w:p w14:paraId="4B617C89" w14:textId="71AE6118" w:rsidR="00CA034F" w:rsidRPr="00966280" w:rsidRDefault="00966280" w:rsidP="001676A5">
      <w:pPr>
        <w:pStyle w:val="ListParagraph"/>
        <w:numPr>
          <w:ilvl w:val="1"/>
          <w:numId w:val="2"/>
        </w:numPr>
        <w:rPr>
          <w:rFonts w:asciiTheme="majorHAnsi" w:hAnsiTheme="majorHAnsi" w:cstheme="majorHAnsi"/>
          <w:b/>
          <w:bCs/>
          <w:u w:val="single"/>
        </w:rPr>
      </w:pPr>
      <w:r>
        <w:rPr>
          <w:rFonts w:asciiTheme="majorHAnsi" w:hAnsiTheme="majorHAnsi" w:cstheme="majorHAnsi"/>
        </w:rPr>
        <w:t xml:space="preserve">The blood needs to be </w:t>
      </w:r>
      <w:r w:rsidR="00426E0B">
        <w:rPr>
          <w:rFonts w:asciiTheme="majorHAnsi" w:hAnsiTheme="majorHAnsi" w:cstheme="majorHAnsi"/>
          <w:b/>
          <w:bCs/>
          <w:u w:val="single"/>
        </w:rPr>
        <w:t>_________</w:t>
      </w:r>
      <w:r>
        <w:rPr>
          <w:rFonts w:asciiTheme="majorHAnsi" w:hAnsiTheme="majorHAnsi" w:cstheme="majorHAnsi"/>
        </w:rPr>
        <w:t>; The blood needs to be applied</w:t>
      </w:r>
      <w:r w:rsidR="001676A5">
        <w:rPr>
          <w:rFonts w:asciiTheme="majorHAnsi" w:hAnsiTheme="majorHAnsi" w:cstheme="majorHAnsi"/>
        </w:rPr>
        <w:t xml:space="preserve">: </w:t>
      </w:r>
    </w:p>
    <w:p w14:paraId="32698AAF" w14:textId="1E437543" w:rsidR="00966280" w:rsidRPr="001676A5" w:rsidRDefault="00966280" w:rsidP="00966280">
      <w:pPr>
        <w:pStyle w:val="ListParagraph"/>
        <w:numPr>
          <w:ilvl w:val="2"/>
          <w:numId w:val="2"/>
        </w:numPr>
        <w:rPr>
          <w:rFonts w:asciiTheme="majorHAnsi" w:hAnsiTheme="majorHAnsi" w:cstheme="majorHAnsi"/>
          <w:b/>
          <w:bCs/>
          <w:u w:val="single"/>
        </w:rPr>
      </w:pPr>
      <w:r w:rsidRPr="00966280">
        <w:rPr>
          <w:rFonts w:asciiTheme="majorHAnsi" w:hAnsiTheme="majorHAnsi" w:cstheme="majorHAnsi"/>
          <w:b/>
          <w:bCs/>
        </w:rPr>
        <w:t>See</w:t>
      </w:r>
      <w:r>
        <w:rPr>
          <w:rFonts w:asciiTheme="majorHAnsi" w:hAnsiTheme="majorHAnsi" w:cstheme="majorHAnsi"/>
        </w:rPr>
        <w:t xml:space="preserve"> – </w:t>
      </w:r>
      <w:proofErr w:type="spellStart"/>
      <w:r w:rsidRPr="00966280">
        <w:rPr>
          <w:rFonts w:asciiTheme="majorHAnsi" w:hAnsiTheme="majorHAnsi" w:cstheme="majorHAnsi"/>
          <w:b/>
          <w:bCs/>
          <w:i/>
          <w:iCs/>
        </w:rPr>
        <w:t>ra’a</w:t>
      </w:r>
      <w:proofErr w:type="spellEnd"/>
      <w:r>
        <w:rPr>
          <w:rFonts w:asciiTheme="majorHAnsi" w:hAnsiTheme="majorHAnsi" w:cstheme="majorHAnsi"/>
        </w:rPr>
        <w:t xml:space="preserve"> – to look, to see; to </w:t>
      </w:r>
      <w:r w:rsidR="00426E0B">
        <w:rPr>
          <w:rFonts w:asciiTheme="majorHAnsi" w:hAnsiTheme="majorHAnsi" w:cstheme="majorHAnsi"/>
          <w:b/>
          <w:bCs/>
          <w:u w:val="single"/>
        </w:rPr>
        <w:t>___________</w:t>
      </w:r>
      <w:r>
        <w:rPr>
          <w:rFonts w:asciiTheme="majorHAnsi" w:hAnsiTheme="majorHAnsi" w:cstheme="majorHAnsi"/>
        </w:rPr>
        <w:t xml:space="preserve">; to regard; to give </w:t>
      </w:r>
      <w:r w:rsidR="00426E0B">
        <w:rPr>
          <w:rFonts w:asciiTheme="majorHAnsi" w:hAnsiTheme="majorHAnsi" w:cstheme="majorHAnsi"/>
          <w:b/>
          <w:bCs/>
          <w:u w:val="single"/>
        </w:rPr>
        <w:t>____________</w:t>
      </w:r>
      <w:r>
        <w:rPr>
          <w:rFonts w:asciiTheme="majorHAnsi" w:hAnsiTheme="majorHAnsi" w:cstheme="majorHAnsi"/>
        </w:rPr>
        <w:t xml:space="preserve"> to.  </w:t>
      </w:r>
    </w:p>
    <w:p w14:paraId="525EA232" w14:textId="30E55B37" w:rsidR="001676A5" w:rsidRPr="00966280" w:rsidRDefault="00966280" w:rsidP="00966280">
      <w:pPr>
        <w:pStyle w:val="ListParagraph"/>
        <w:numPr>
          <w:ilvl w:val="3"/>
          <w:numId w:val="2"/>
        </w:numPr>
        <w:rPr>
          <w:rFonts w:asciiTheme="majorHAnsi" w:hAnsiTheme="majorHAnsi" w:cstheme="majorHAnsi"/>
          <w:b/>
          <w:bCs/>
          <w:u w:val="single"/>
        </w:rPr>
      </w:pPr>
      <w:r w:rsidRPr="00966280">
        <w:rPr>
          <w:rFonts w:asciiTheme="majorHAnsi" w:hAnsiTheme="majorHAnsi" w:cstheme="majorHAnsi"/>
          <w:b/>
          <w:bCs/>
        </w:rPr>
        <w:t>Exodus 12:7</w:t>
      </w:r>
      <w:r>
        <w:rPr>
          <w:rFonts w:asciiTheme="majorHAnsi" w:hAnsiTheme="majorHAnsi" w:cstheme="majorHAnsi"/>
        </w:rPr>
        <w:t xml:space="preserve"> – Moreover, they shall take some of the blood and put it on the two </w:t>
      </w:r>
      <w:r w:rsidR="00426E0B">
        <w:rPr>
          <w:rFonts w:asciiTheme="majorHAnsi" w:hAnsiTheme="majorHAnsi" w:cstheme="majorHAnsi"/>
          <w:b/>
          <w:bCs/>
          <w:u w:val="single"/>
        </w:rPr>
        <w:t>___________</w:t>
      </w:r>
      <w:r>
        <w:rPr>
          <w:rFonts w:asciiTheme="majorHAnsi" w:hAnsiTheme="majorHAnsi" w:cstheme="majorHAnsi"/>
        </w:rPr>
        <w:t xml:space="preserve"> and on the </w:t>
      </w:r>
      <w:r w:rsidR="00426E0B">
        <w:rPr>
          <w:rFonts w:asciiTheme="majorHAnsi" w:hAnsiTheme="majorHAnsi" w:cstheme="majorHAnsi"/>
          <w:b/>
          <w:bCs/>
          <w:u w:val="single"/>
        </w:rPr>
        <w:t>__________</w:t>
      </w:r>
      <w:r>
        <w:rPr>
          <w:rFonts w:asciiTheme="majorHAnsi" w:hAnsiTheme="majorHAnsi" w:cstheme="majorHAnsi"/>
        </w:rPr>
        <w:t xml:space="preserve"> of the houses in which they eat it.  </w:t>
      </w:r>
    </w:p>
    <w:p w14:paraId="555A652A" w14:textId="77777777" w:rsidR="00966280" w:rsidRPr="00966280" w:rsidRDefault="00966280" w:rsidP="00966280">
      <w:pPr>
        <w:pStyle w:val="ListParagraph"/>
        <w:ind w:left="2880"/>
        <w:rPr>
          <w:rFonts w:asciiTheme="majorHAnsi" w:hAnsiTheme="majorHAnsi" w:cstheme="majorHAnsi"/>
          <w:b/>
          <w:bCs/>
          <w:u w:val="single"/>
        </w:rPr>
      </w:pPr>
    </w:p>
    <w:p w14:paraId="7999D562" w14:textId="3DCD1A9D" w:rsidR="00966280" w:rsidRPr="009A178D" w:rsidRDefault="00966280" w:rsidP="00966280">
      <w:pPr>
        <w:pStyle w:val="ListParagraph"/>
        <w:numPr>
          <w:ilvl w:val="2"/>
          <w:numId w:val="2"/>
        </w:numPr>
        <w:rPr>
          <w:rFonts w:asciiTheme="majorHAnsi" w:hAnsiTheme="majorHAnsi" w:cstheme="majorHAnsi"/>
          <w:b/>
          <w:bCs/>
          <w:u w:val="single"/>
        </w:rPr>
      </w:pPr>
      <w:r>
        <w:rPr>
          <w:rFonts w:asciiTheme="majorHAnsi" w:hAnsiTheme="majorHAnsi" w:cstheme="majorHAnsi"/>
          <w:b/>
          <w:bCs/>
        </w:rPr>
        <w:t xml:space="preserve">Door </w:t>
      </w:r>
      <w:r>
        <w:rPr>
          <w:rFonts w:asciiTheme="majorHAnsi" w:hAnsiTheme="majorHAnsi" w:cstheme="majorHAnsi"/>
        </w:rPr>
        <w:t xml:space="preserve">- </w:t>
      </w:r>
      <w:r w:rsidR="009A178D" w:rsidRPr="009A178D">
        <w:rPr>
          <w:rFonts w:asciiTheme="majorHAnsi" w:hAnsiTheme="majorHAnsi" w:cstheme="majorHAnsi"/>
        </w:rPr>
        <w:t xml:space="preserve">represents </w:t>
      </w:r>
      <w:r w:rsidR="00426E0B">
        <w:rPr>
          <w:rFonts w:asciiTheme="majorHAnsi" w:hAnsiTheme="majorHAnsi" w:cstheme="majorHAnsi"/>
          <w:b/>
          <w:bCs/>
          <w:u w:val="single"/>
        </w:rPr>
        <w:t>___________</w:t>
      </w:r>
      <w:r w:rsidR="009A178D" w:rsidRPr="009A178D">
        <w:rPr>
          <w:rFonts w:asciiTheme="majorHAnsi" w:hAnsiTheme="majorHAnsi" w:cstheme="majorHAnsi"/>
        </w:rPr>
        <w:t xml:space="preserve">—but the focus is on the blood. The emphasis is not on who is inside the house, but on what </w:t>
      </w:r>
      <w:r w:rsidR="00426E0B">
        <w:rPr>
          <w:rFonts w:asciiTheme="majorHAnsi" w:hAnsiTheme="majorHAnsi" w:cstheme="majorHAnsi"/>
          <w:b/>
          <w:bCs/>
          <w:u w:val="single"/>
        </w:rPr>
        <w:t>___________</w:t>
      </w:r>
      <w:r w:rsidR="009A178D" w:rsidRPr="009A178D">
        <w:rPr>
          <w:rFonts w:asciiTheme="majorHAnsi" w:hAnsiTheme="majorHAnsi" w:cstheme="majorHAnsi"/>
        </w:rPr>
        <w:t xml:space="preserve"> the entrance.</w:t>
      </w:r>
    </w:p>
    <w:p w14:paraId="2F9866E3" w14:textId="77777777" w:rsidR="009A178D" w:rsidRPr="009A178D" w:rsidRDefault="009A178D" w:rsidP="009A178D">
      <w:pPr>
        <w:pStyle w:val="ListParagraph"/>
        <w:ind w:left="2160"/>
        <w:rPr>
          <w:rFonts w:asciiTheme="majorHAnsi" w:hAnsiTheme="majorHAnsi" w:cstheme="majorHAnsi"/>
          <w:b/>
          <w:bCs/>
          <w:u w:val="single"/>
        </w:rPr>
      </w:pPr>
    </w:p>
    <w:p w14:paraId="41BE9435" w14:textId="7B7AC008" w:rsidR="00B90BA5" w:rsidRPr="00CC433E" w:rsidRDefault="009A178D" w:rsidP="009A178D">
      <w:pPr>
        <w:pStyle w:val="ListParagraph"/>
        <w:numPr>
          <w:ilvl w:val="1"/>
          <w:numId w:val="2"/>
        </w:numPr>
        <w:rPr>
          <w:rFonts w:asciiTheme="majorHAnsi" w:hAnsiTheme="majorHAnsi" w:cstheme="majorHAnsi"/>
          <w:b/>
          <w:bCs/>
          <w:u w:val="single"/>
        </w:rPr>
      </w:pPr>
      <w:r>
        <w:rPr>
          <w:rFonts w:asciiTheme="majorHAnsi" w:hAnsiTheme="majorHAnsi" w:cstheme="majorHAnsi"/>
        </w:rPr>
        <w:t xml:space="preserve">Our salvation does not depend on the strength of our </w:t>
      </w:r>
      <w:r w:rsidR="00426E0B">
        <w:rPr>
          <w:rFonts w:asciiTheme="majorHAnsi" w:hAnsiTheme="majorHAnsi" w:cstheme="majorHAnsi"/>
          <w:b/>
          <w:bCs/>
          <w:u w:val="single"/>
        </w:rPr>
        <w:t>___________</w:t>
      </w:r>
      <w:r>
        <w:rPr>
          <w:rFonts w:asciiTheme="majorHAnsi" w:hAnsiTheme="majorHAnsi" w:cstheme="majorHAnsi"/>
        </w:rPr>
        <w:t xml:space="preserve">, but on the sufficiency of the </w:t>
      </w:r>
      <w:r w:rsidR="00426E0B">
        <w:rPr>
          <w:rFonts w:asciiTheme="majorHAnsi" w:hAnsiTheme="majorHAnsi" w:cstheme="majorHAnsi"/>
          <w:b/>
          <w:bCs/>
          <w:u w:val="single"/>
        </w:rPr>
        <w:t>____________</w:t>
      </w:r>
      <w:r>
        <w:rPr>
          <w:rFonts w:asciiTheme="majorHAnsi" w:hAnsiTheme="majorHAnsi" w:cstheme="majorHAnsi"/>
        </w:rPr>
        <w:t xml:space="preserve"> of Christ.  </w:t>
      </w:r>
      <w:r w:rsidR="00B90BA5" w:rsidRPr="009A178D">
        <w:rPr>
          <w:rFonts w:asciiTheme="majorHAnsi" w:hAnsiTheme="majorHAnsi" w:cstheme="majorHAnsi"/>
        </w:rPr>
        <w:t xml:space="preserve"> </w:t>
      </w:r>
    </w:p>
    <w:p w14:paraId="60DE8932" w14:textId="77777777" w:rsidR="00CC433E" w:rsidRPr="00CC433E" w:rsidRDefault="00CC433E" w:rsidP="00CC433E">
      <w:pPr>
        <w:pStyle w:val="ListParagraph"/>
        <w:ind w:left="1440"/>
        <w:rPr>
          <w:rFonts w:asciiTheme="majorHAnsi" w:hAnsiTheme="majorHAnsi" w:cstheme="majorHAnsi"/>
          <w:b/>
          <w:bCs/>
          <w:u w:val="single"/>
        </w:rPr>
      </w:pPr>
    </w:p>
    <w:p w14:paraId="462FD909" w14:textId="6789B917" w:rsidR="00CC433E" w:rsidRPr="00CC433E" w:rsidRDefault="00CC433E" w:rsidP="009A178D">
      <w:pPr>
        <w:pStyle w:val="ListParagraph"/>
        <w:numPr>
          <w:ilvl w:val="1"/>
          <w:numId w:val="2"/>
        </w:numPr>
        <w:rPr>
          <w:rFonts w:asciiTheme="majorHAnsi" w:hAnsiTheme="majorHAnsi" w:cstheme="majorHAnsi"/>
          <w:b/>
          <w:bCs/>
          <w:u w:val="single"/>
        </w:rPr>
      </w:pPr>
      <w:r w:rsidRPr="00CC433E">
        <w:rPr>
          <w:rFonts w:asciiTheme="majorHAnsi" w:hAnsiTheme="majorHAnsi" w:cstheme="majorHAnsi"/>
          <w:b/>
          <w:bCs/>
        </w:rPr>
        <w:t xml:space="preserve">Question:  What does it look, practically, to “apply” the blood of Christ to your life?  What is required on our part?  </w:t>
      </w:r>
    </w:p>
    <w:p w14:paraId="6E479AD0" w14:textId="77777777" w:rsidR="00230DE2" w:rsidRDefault="00230DE2" w:rsidP="00CA034F">
      <w:pPr>
        <w:pStyle w:val="ListParagraph"/>
        <w:ind w:left="1440"/>
        <w:rPr>
          <w:rFonts w:asciiTheme="majorHAnsi" w:hAnsiTheme="majorHAnsi" w:cstheme="majorHAnsi"/>
        </w:rPr>
      </w:pPr>
    </w:p>
    <w:p w14:paraId="5EE11836" w14:textId="77777777" w:rsidR="00230DE2" w:rsidRDefault="00230DE2" w:rsidP="00CA034F">
      <w:pPr>
        <w:pStyle w:val="ListParagraph"/>
        <w:ind w:left="1440"/>
        <w:rPr>
          <w:rFonts w:asciiTheme="majorHAnsi" w:hAnsiTheme="majorHAnsi" w:cstheme="majorHAnsi"/>
        </w:rPr>
      </w:pPr>
    </w:p>
    <w:p w14:paraId="55619453" w14:textId="24709C71" w:rsidR="00230DE2" w:rsidRDefault="00F0640D" w:rsidP="00230DE2">
      <w:pPr>
        <w:pStyle w:val="ListParagraph"/>
        <w:numPr>
          <w:ilvl w:val="0"/>
          <w:numId w:val="2"/>
        </w:numPr>
        <w:rPr>
          <w:rFonts w:asciiTheme="majorHAnsi" w:hAnsiTheme="majorHAnsi" w:cstheme="majorHAnsi"/>
          <w:b/>
          <w:bCs/>
          <w:sz w:val="32"/>
          <w:szCs w:val="32"/>
        </w:rPr>
      </w:pPr>
      <w:r>
        <w:rPr>
          <w:rFonts w:asciiTheme="majorHAnsi" w:hAnsiTheme="majorHAnsi" w:cstheme="majorHAnsi"/>
          <w:b/>
          <w:bCs/>
          <w:sz w:val="32"/>
          <w:szCs w:val="32"/>
        </w:rPr>
        <w:t xml:space="preserve">I Will </w:t>
      </w:r>
      <w:r w:rsidRPr="009A178D">
        <w:rPr>
          <w:rFonts w:asciiTheme="majorHAnsi" w:hAnsiTheme="majorHAnsi" w:cstheme="majorHAnsi"/>
          <w:b/>
          <w:bCs/>
          <w:sz w:val="40"/>
          <w:szCs w:val="40"/>
          <w:u w:val="single"/>
        </w:rPr>
        <w:t>Pass Over</w:t>
      </w:r>
      <w:r>
        <w:rPr>
          <w:rFonts w:asciiTheme="majorHAnsi" w:hAnsiTheme="majorHAnsi" w:cstheme="majorHAnsi"/>
          <w:b/>
          <w:bCs/>
          <w:sz w:val="32"/>
          <w:szCs w:val="32"/>
        </w:rPr>
        <w:t xml:space="preserve"> You</w:t>
      </w:r>
    </w:p>
    <w:p w14:paraId="4F9BD23E" w14:textId="0321D935" w:rsidR="007E0229" w:rsidRPr="009A178D" w:rsidRDefault="009A178D" w:rsidP="009A178D">
      <w:pPr>
        <w:pStyle w:val="ListParagraph"/>
        <w:numPr>
          <w:ilvl w:val="1"/>
          <w:numId w:val="2"/>
        </w:numPr>
        <w:rPr>
          <w:rFonts w:asciiTheme="majorHAnsi" w:hAnsiTheme="majorHAnsi" w:cstheme="majorHAnsi"/>
        </w:rPr>
      </w:pPr>
      <w:r w:rsidRPr="009A178D">
        <w:rPr>
          <w:rFonts w:asciiTheme="majorHAnsi" w:eastAsia="Times New Roman" w:hAnsiTheme="majorHAnsi" w:cstheme="majorHAnsi"/>
          <w:b/>
          <w:bCs/>
          <w:color w:val="000000"/>
          <w:kern w:val="0"/>
          <w14:ligatures w14:val="none"/>
        </w:rPr>
        <w:t>Pass over</w:t>
      </w:r>
      <w:r>
        <w:rPr>
          <w:rFonts w:asciiTheme="majorHAnsi" w:eastAsia="Times New Roman" w:hAnsiTheme="majorHAnsi" w:cstheme="majorHAnsi"/>
          <w:color w:val="000000"/>
          <w:kern w:val="0"/>
          <w14:ligatures w14:val="none"/>
        </w:rPr>
        <w:t xml:space="preserve"> – </w:t>
      </w:r>
      <w:r w:rsidRPr="009A178D">
        <w:rPr>
          <w:rFonts w:asciiTheme="majorHAnsi" w:eastAsia="Times New Roman" w:hAnsiTheme="majorHAnsi" w:cstheme="majorHAnsi"/>
          <w:b/>
          <w:bCs/>
          <w:i/>
          <w:iCs/>
          <w:color w:val="000000"/>
          <w:kern w:val="0"/>
          <w14:ligatures w14:val="none"/>
        </w:rPr>
        <w:t>pasha</w:t>
      </w:r>
      <w:r>
        <w:rPr>
          <w:rFonts w:asciiTheme="majorHAnsi" w:eastAsia="Times New Roman" w:hAnsiTheme="majorHAnsi" w:cstheme="majorHAnsi"/>
          <w:color w:val="000000"/>
          <w:kern w:val="0"/>
          <w14:ligatures w14:val="none"/>
        </w:rPr>
        <w:t xml:space="preserve"> – to </w:t>
      </w:r>
      <w:r w:rsidR="00426E0B">
        <w:rPr>
          <w:rFonts w:asciiTheme="majorHAnsi" w:eastAsia="Times New Roman" w:hAnsiTheme="majorHAnsi" w:cstheme="majorHAnsi"/>
          <w:b/>
          <w:bCs/>
          <w:color w:val="000000"/>
          <w:kern w:val="0"/>
          <w:u w:val="single"/>
          <w14:ligatures w14:val="none"/>
        </w:rPr>
        <w:t>___________</w:t>
      </w:r>
      <w:r>
        <w:rPr>
          <w:rFonts w:asciiTheme="majorHAnsi" w:eastAsia="Times New Roman" w:hAnsiTheme="majorHAnsi" w:cstheme="majorHAnsi"/>
          <w:color w:val="000000"/>
          <w:kern w:val="0"/>
          <w14:ligatures w14:val="none"/>
        </w:rPr>
        <w:t xml:space="preserve"> or </w:t>
      </w:r>
      <w:r w:rsidR="00426E0B">
        <w:rPr>
          <w:rFonts w:asciiTheme="majorHAnsi" w:eastAsia="Times New Roman" w:hAnsiTheme="majorHAnsi" w:cstheme="majorHAnsi"/>
          <w:b/>
          <w:bCs/>
          <w:color w:val="000000"/>
          <w:kern w:val="0"/>
          <w:u w:val="single"/>
          <w14:ligatures w14:val="none"/>
        </w:rPr>
        <w:t>___________</w:t>
      </w:r>
      <w:r>
        <w:rPr>
          <w:rFonts w:asciiTheme="majorHAnsi" w:eastAsia="Times New Roman" w:hAnsiTheme="majorHAnsi" w:cstheme="majorHAnsi"/>
          <w:color w:val="000000"/>
          <w:kern w:val="0"/>
          <w14:ligatures w14:val="none"/>
        </w:rPr>
        <w:t xml:space="preserve"> over; In essence, it means to come close enough to see the blood, and intentionally jump over that place.  </w:t>
      </w:r>
    </w:p>
    <w:p w14:paraId="231AD8F5" w14:textId="77777777" w:rsidR="009A178D" w:rsidRPr="009A178D" w:rsidRDefault="009A178D" w:rsidP="009A178D">
      <w:pPr>
        <w:pStyle w:val="ListParagraph"/>
        <w:ind w:left="1440"/>
        <w:rPr>
          <w:rFonts w:asciiTheme="majorHAnsi" w:hAnsiTheme="majorHAnsi" w:cstheme="majorHAnsi"/>
        </w:rPr>
      </w:pPr>
    </w:p>
    <w:p w14:paraId="70CD2ACE" w14:textId="4E825548" w:rsidR="00DF18FD" w:rsidRPr="009A178D" w:rsidRDefault="009A178D" w:rsidP="009A178D">
      <w:pPr>
        <w:pStyle w:val="ListParagraph"/>
        <w:numPr>
          <w:ilvl w:val="1"/>
          <w:numId w:val="2"/>
        </w:numPr>
      </w:pPr>
      <w:r w:rsidRPr="009A178D">
        <w:rPr>
          <w:rFonts w:asciiTheme="majorHAnsi" w:eastAsia="Times New Roman" w:hAnsiTheme="majorHAnsi" w:cstheme="majorHAnsi"/>
          <w:color w:val="000000"/>
          <w:kern w:val="0"/>
          <w14:ligatures w14:val="none"/>
        </w:rPr>
        <w:t xml:space="preserve">Death had no </w:t>
      </w:r>
      <w:r w:rsidR="00426E0B">
        <w:rPr>
          <w:rFonts w:asciiTheme="majorHAnsi" w:eastAsia="Times New Roman" w:hAnsiTheme="majorHAnsi" w:cstheme="majorHAnsi"/>
          <w:b/>
          <w:bCs/>
          <w:color w:val="000000"/>
          <w:kern w:val="0"/>
          <w:u w:val="single"/>
          <w14:ligatures w14:val="none"/>
        </w:rPr>
        <w:t>____________</w:t>
      </w:r>
      <w:r w:rsidRPr="009A178D">
        <w:rPr>
          <w:rFonts w:asciiTheme="majorHAnsi" w:eastAsia="Times New Roman" w:hAnsiTheme="majorHAnsi" w:cstheme="majorHAnsi"/>
          <w:color w:val="000000"/>
          <w:kern w:val="0"/>
          <w14:ligatures w14:val="none"/>
        </w:rPr>
        <w:t xml:space="preserve"> when the blood was applied</w:t>
      </w:r>
      <w:r w:rsidRPr="009A178D">
        <w:rPr>
          <w:rFonts w:asciiTheme="majorHAnsi" w:hAnsiTheme="majorHAnsi" w:cstheme="majorHAnsi"/>
        </w:rPr>
        <w:t xml:space="preserve">.  </w:t>
      </w:r>
      <w:r>
        <w:rPr>
          <w:rFonts w:asciiTheme="majorHAnsi" w:hAnsiTheme="majorHAnsi" w:cstheme="majorHAnsi"/>
        </w:rPr>
        <w:t xml:space="preserve">Despite the sins that were committed before the blood was applied…judgement </w:t>
      </w:r>
      <w:r w:rsidR="00426E0B">
        <w:rPr>
          <w:rFonts w:asciiTheme="majorHAnsi" w:hAnsiTheme="majorHAnsi" w:cstheme="majorHAnsi"/>
          <w:b/>
          <w:bCs/>
          <w:u w:val="single"/>
        </w:rPr>
        <w:t>____________</w:t>
      </w:r>
      <w:r>
        <w:rPr>
          <w:rFonts w:asciiTheme="majorHAnsi" w:hAnsiTheme="majorHAnsi" w:cstheme="majorHAnsi"/>
        </w:rPr>
        <w:t xml:space="preserve"> over the blood.   </w:t>
      </w:r>
    </w:p>
    <w:p w14:paraId="6851D386" w14:textId="77777777" w:rsidR="009A178D" w:rsidRDefault="009A178D" w:rsidP="009A178D">
      <w:pPr>
        <w:pStyle w:val="ListParagraph"/>
      </w:pPr>
    </w:p>
    <w:p w14:paraId="6BEC6E56" w14:textId="1BAE1B71" w:rsidR="009A178D" w:rsidRPr="009A178D" w:rsidRDefault="009A178D" w:rsidP="009A178D">
      <w:pPr>
        <w:pStyle w:val="ListParagraph"/>
        <w:numPr>
          <w:ilvl w:val="1"/>
          <w:numId w:val="2"/>
        </w:numPr>
      </w:pPr>
      <w:r>
        <w:rPr>
          <w:rFonts w:asciiTheme="majorHAnsi" w:hAnsiTheme="majorHAnsi" w:cstheme="majorHAnsi"/>
        </w:rPr>
        <w:t xml:space="preserve">In the same way that the blood of the lamb was applied on the house, and everyone inside was saved, scripture states that if the blood of Jesus is applied to the dwelling place of your heart, you will be saved.  </w:t>
      </w:r>
    </w:p>
    <w:p w14:paraId="0D8AF0EE" w14:textId="77777777" w:rsidR="009A178D" w:rsidRDefault="009A178D" w:rsidP="009A178D">
      <w:pPr>
        <w:pStyle w:val="ListParagraph"/>
      </w:pPr>
    </w:p>
    <w:p w14:paraId="48089D64" w14:textId="053418C4" w:rsidR="009A178D" w:rsidRPr="009A178D" w:rsidRDefault="009A178D" w:rsidP="009A178D">
      <w:pPr>
        <w:pStyle w:val="ListParagraph"/>
        <w:numPr>
          <w:ilvl w:val="2"/>
          <w:numId w:val="2"/>
        </w:numPr>
        <w:rPr>
          <w:rFonts w:asciiTheme="majorHAnsi" w:hAnsiTheme="majorHAnsi" w:cstheme="majorHAnsi"/>
        </w:rPr>
      </w:pPr>
      <w:r w:rsidRPr="009A178D">
        <w:rPr>
          <w:rFonts w:asciiTheme="majorHAnsi" w:hAnsiTheme="majorHAnsi" w:cstheme="majorHAnsi"/>
          <w:b/>
          <w:bCs/>
        </w:rPr>
        <w:t>Hebrews 9:13-15 (NLT)</w:t>
      </w:r>
      <w:r w:rsidRPr="009A178D">
        <w:rPr>
          <w:rFonts w:asciiTheme="majorHAnsi" w:hAnsiTheme="majorHAnsi" w:cstheme="majorHAnsi"/>
        </w:rPr>
        <w:t xml:space="preserve"> - </w:t>
      </w:r>
      <w:r w:rsidRPr="009A178D">
        <w:rPr>
          <w:rFonts w:asciiTheme="majorHAnsi" w:hAnsiTheme="majorHAnsi" w:cstheme="majorHAnsi"/>
          <w:b/>
          <w:bCs/>
          <w:color w:val="000000"/>
        </w:rPr>
        <w:t>13 </w:t>
      </w:r>
      <w:r w:rsidRPr="009A178D">
        <w:rPr>
          <w:rFonts w:asciiTheme="majorHAnsi" w:hAnsiTheme="majorHAnsi" w:cstheme="majorHAnsi"/>
          <w:color w:val="000000"/>
        </w:rPr>
        <w:t>For if the blood of goats and bulls and the ashes of a heifer sprinkling those who have been defiled sanctify for the cleansing of the flesh, </w:t>
      </w:r>
      <w:r w:rsidRPr="009A178D">
        <w:rPr>
          <w:rFonts w:asciiTheme="majorHAnsi" w:hAnsiTheme="majorHAnsi" w:cstheme="majorHAnsi"/>
          <w:b/>
          <w:bCs/>
          <w:color w:val="000000"/>
        </w:rPr>
        <w:t>14 </w:t>
      </w:r>
      <w:r w:rsidRPr="009A178D">
        <w:rPr>
          <w:rFonts w:asciiTheme="majorHAnsi" w:hAnsiTheme="majorHAnsi" w:cstheme="majorHAnsi"/>
          <w:color w:val="000000"/>
        </w:rPr>
        <w:t xml:space="preserve">how much more will the </w:t>
      </w:r>
      <w:r w:rsidRPr="009A178D">
        <w:rPr>
          <w:rFonts w:asciiTheme="majorHAnsi" w:hAnsiTheme="majorHAnsi" w:cstheme="majorHAnsi"/>
          <w:b/>
          <w:bCs/>
          <w:color w:val="000000"/>
          <w:u w:val="single"/>
        </w:rPr>
        <w:t>blood</w:t>
      </w:r>
      <w:r w:rsidRPr="009A178D">
        <w:rPr>
          <w:rFonts w:asciiTheme="majorHAnsi" w:hAnsiTheme="majorHAnsi" w:cstheme="majorHAnsi"/>
          <w:color w:val="000000"/>
        </w:rPr>
        <w:t xml:space="preserve"> of Christ, who through the eternal Spirit offered Himself without blemish to God, cleanse your conscience from dead works to serve the living God?</w:t>
      </w:r>
    </w:p>
    <w:p w14:paraId="1811DF1F" w14:textId="77777777" w:rsidR="009A178D" w:rsidRPr="009A178D" w:rsidRDefault="009A178D" w:rsidP="009A178D">
      <w:pPr>
        <w:pStyle w:val="ListParagraph"/>
        <w:ind w:left="2160"/>
        <w:rPr>
          <w:rFonts w:asciiTheme="majorHAnsi" w:hAnsiTheme="majorHAnsi" w:cstheme="majorHAnsi"/>
        </w:rPr>
      </w:pPr>
    </w:p>
    <w:p w14:paraId="3619A60B" w14:textId="6432D1F3" w:rsidR="009A178D" w:rsidRPr="00CC433E" w:rsidRDefault="009A178D" w:rsidP="009A178D">
      <w:pPr>
        <w:pStyle w:val="ListParagraph"/>
        <w:numPr>
          <w:ilvl w:val="2"/>
          <w:numId w:val="2"/>
        </w:numPr>
        <w:rPr>
          <w:rFonts w:asciiTheme="majorHAnsi" w:hAnsiTheme="majorHAnsi" w:cstheme="majorHAnsi"/>
        </w:rPr>
      </w:pPr>
      <w:r w:rsidRPr="009A178D">
        <w:rPr>
          <w:rFonts w:asciiTheme="majorHAnsi" w:hAnsiTheme="majorHAnsi" w:cstheme="majorHAnsi"/>
          <w:b/>
          <w:bCs/>
          <w:i/>
          <w:iCs/>
          <w:color w:val="000000"/>
        </w:rPr>
        <w:t xml:space="preserve">Colossians 1:19,20 - </w:t>
      </w:r>
      <w:r w:rsidRPr="009A178D">
        <w:rPr>
          <w:rFonts w:asciiTheme="majorHAnsi" w:hAnsiTheme="majorHAnsi" w:cstheme="majorHAnsi"/>
          <w:b/>
          <w:bCs/>
          <w:color w:val="000000"/>
        </w:rPr>
        <w:t>19 </w:t>
      </w:r>
      <w:r w:rsidRPr="009A178D">
        <w:rPr>
          <w:rFonts w:asciiTheme="majorHAnsi" w:hAnsiTheme="majorHAnsi" w:cstheme="majorHAnsi"/>
          <w:color w:val="000000"/>
        </w:rPr>
        <w:t>For it was the </w:t>
      </w:r>
      <w:r w:rsidRPr="009A178D">
        <w:rPr>
          <w:rFonts w:asciiTheme="majorHAnsi" w:hAnsiTheme="majorHAnsi" w:cstheme="majorHAnsi"/>
          <w:i/>
          <w:iCs/>
          <w:color w:val="000000"/>
        </w:rPr>
        <w:t>Father’s</w:t>
      </w:r>
      <w:r w:rsidRPr="009A178D">
        <w:rPr>
          <w:rFonts w:asciiTheme="majorHAnsi" w:hAnsiTheme="majorHAnsi" w:cstheme="majorHAnsi"/>
          <w:color w:val="000000"/>
        </w:rPr>
        <w:t> good pleasure for all the fullness to dwell in Him,</w:t>
      </w:r>
      <w:r w:rsidRPr="009A178D">
        <w:rPr>
          <w:rFonts w:asciiTheme="majorHAnsi" w:hAnsiTheme="majorHAnsi" w:cstheme="majorHAnsi"/>
          <w:b/>
          <w:bCs/>
          <w:i/>
          <w:iCs/>
          <w:color w:val="000000"/>
        </w:rPr>
        <w:t> </w:t>
      </w:r>
      <w:r w:rsidRPr="009A178D">
        <w:rPr>
          <w:rFonts w:asciiTheme="majorHAnsi" w:hAnsiTheme="majorHAnsi" w:cstheme="majorHAnsi"/>
          <w:b/>
          <w:bCs/>
          <w:color w:val="000000"/>
        </w:rPr>
        <w:t>20 </w:t>
      </w:r>
      <w:r w:rsidRPr="009A178D">
        <w:rPr>
          <w:rFonts w:asciiTheme="majorHAnsi" w:hAnsiTheme="majorHAnsi" w:cstheme="majorHAnsi"/>
          <w:color w:val="000000"/>
        </w:rPr>
        <w:t>and through Him to reconcile all things to Himself, whether things on earth or things in heaven, having made peace through the blood of His cross.</w:t>
      </w:r>
    </w:p>
    <w:p w14:paraId="10C7C498" w14:textId="77777777" w:rsidR="00CC433E" w:rsidRPr="00CC433E" w:rsidRDefault="00CC433E" w:rsidP="00CC433E">
      <w:pPr>
        <w:pStyle w:val="ListParagraph"/>
        <w:rPr>
          <w:rFonts w:asciiTheme="majorHAnsi" w:hAnsiTheme="majorHAnsi" w:cstheme="majorHAnsi"/>
        </w:rPr>
      </w:pPr>
    </w:p>
    <w:p w14:paraId="0A62F117" w14:textId="3B51E1F6" w:rsidR="00CC433E" w:rsidRPr="00CC433E" w:rsidRDefault="00CC433E" w:rsidP="00CC433E">
      <w:pPr>
        <w:pStyle w:val="ListParagraph"/>
        <w:numPr>
          <w:ilvl w:val="1"/>
          <w:numId w:val="2"/>
        </w:numPr>
        <w:rPr>
          <w:rFonts w:asciiTheme="majorHAnsi" w:hAnsiTheme="majorHAnsi" w:cstheme="majorHAnsi"/>
          <w:b/>
          <w:bCs/>
        </w:rPr>
      </w:pPr>
      <w:r w:rsidRPr="00CC433E">
        <w:rPr>
          <w:rFonts w:asciiTheme="majorHAnsi" w:hAnsiTheme="majorHAnsi" w:cstheme="majorHAnsi"/>
          <w:b/>
          <w:bCs/>
        </w:rPr>
        <w:t>Question:  The protection of the Passover was for everyone inside the house—regardless of their past.  What does this tell us about the scope of what Jesus accomplished on the cross?</w:t>
      </w:r>
    </w:p>
    <w:sectPr w:rsidR="00CC433E" w:rsidRPr="00CC433E" w:rsidSect="00DF18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EBE"/>
    <w:multiLevelType w:val="multilevel"/>
    <w:tmpl w:val="9926DC0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BE63BA"/>
    <w:multiLevelType w:val="hybridMultilevel"/>
    <w:tmpl w:val="FDF8B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774BC"/>
    <w:multiLevelType w:val="hybridMultilevel"/>
    <w:tmpl w:val="588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96573">
    <w:abstractNumId w:val="2"/>
  </w:num>
  <w:num w:numId="2" w16cid:durableId="530610759">
    <w:abstractNumId w:val="1"/>
  </w:num>
  <w:num w:numId="3" w16cid:durableId="563680156">
    <w:abstractNumId w:val="0"/>
    <w:lvlOverride w:ilvl="0">
      <w:startOverride w:val="1"/>
    </w:lvlOverride>
  </w:num>
  <w:num w:numId="4" w16cid:durableId="839274031">
    <w:abstractNumId w:val="0"/>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D"/>
    <w:rsid w:val="000D2E36"/>
    <w:rsid w:val="001325FC"/>
    <w:rsid w:val="001676A5"/>
    <w:rsid w:val="00173604"/>
    <w:rsid w:val="00230DE2"/>
    <w:rsid w:val="00285FAD"/>
    <w:rsid w:val="002C3DD3"/>
    <w:rsid w:val="002C7551"/>
    <w:rsid w:val="002F629F"/>
    <w:rsid w:val="00321E5B"/>
    <w:rsid w:val="00332D62"/>
    <w:rsid w:val="003A033D"/>
    <w:rsid w:val="00426E0B"/>
    <w:rsid w:val="00470330"/>
    <w:rsid w:val="004C2BE3"/>
    <w:rsid w:val="004C4B30"/>
    <w:rsid w:val="004D7EA8"/>
    <w:rsid w:val="00565F2F"/>
    <w:rsid w:val="006177DE"/>
    <w:rsid w:val="006237D3"/>
    <w:rsid w:val="00676FE1"/>
    <w:rsid w:val="00693DB4"/>
    <w:rsid w:val="0072628D"/>
    <w:rsid w:val="007E0229"/>
    <w:rsid w:val="007F2E91"/>
    <w:rsid w:val="0086363E"/>
    <w:rsid w:val="008A0FAE"/>
    <w:rsid w:val="00966280"/>
    <w:rsid w:val="009A0797"/>
    <w:rsid w:val="009A178D"/>
    <w:rsid w:val="009C63A4"/>
    <w:rsid w:val="009E2C74"/>
    <w:rsid w:val="009F711D"/>
    <w:rsid w:val="00A2001E"/>
    <w:rsid w:val="00B110EC"/>
    <w:rsid w:val="00B90BA5"/>
    <w:rsid w:val="00BF2AE4"/>
    <w:rsid w:val="00CA034F"/>
    <w:rsid w:val="00CC433E"/>
    <w:rsid w:val="00DE054D"/>
    <w:rsid w:val="00DF18FD"/>
    <w:rsid w:val="00E67437"/>
    <w:rsid w:val="00ED6E7E"/>
    <w:rsid w:val="00F0640D"/>
    <w:rsid w:val="00F30072"/>
    <w:rsid w:val="00F710A0"/>
    <w:rsid w:val="00FA2D3C"/>
    <w:rsid w:val="00FA4E1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2C7"/>
  <w15:chartTrackingRefBased/>
  <w15:docId w15:val="{756B8C5E-2428-5B49-B6BE-67ED50DB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AE"/>
  </w:style>
  <w:style w:type="paragraph" w:styleId="Heading1">
    <w:name w:val="heading 1"/>
    <w:basedOn w:val="Normal"/>
    <w:next w:val="Normal"/>
    <w:link w:val="Heading1Char"/>
    <w:uiPriority w:val="9"/>
    <w:qFormat/>
    <w:rsid w:val="00DF1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8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8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8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8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F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AE"/>
    <w:rPr>
      <w:rFonts w:asciiTheme="majorHAnsi" w:eastAsiaTheme="majorEastAsia" w:hAnsiTheme="majorHAnsi" w:cstheme="majorBidi"/>
      <w:spacing w:val="-10"/>
      <w:kern w:val="28"/>
      <w:sz w:val="56"/>
      <w:szCs w:val="56"/>
    </w:rPr>
  </w:style>
  <w:style w:type="paragraph" w:styleId="NoSpacing">
    <w:name w:val="No Spacing"/>
    <w:uiPriority w:val="1"/>
    <w:qFormat/>
    <w:rsid w:val="008A0FAE"/>
  </w:style>
  <w:style w:type="paragraph" w:styleId="ListParagraph">
    <w:name w:val="List Paragraph"/>
    <w:basedOn w:val="Normal"/>
    <w:uiPriority w:val="34"/>
    <w:qFormat/>
    <w:rsid w:val="008A0FAE"/>
    <w:pPr>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DF1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8F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F18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8FD"/>
    <w:rPr>
      <w:i/>
      <w:iCs/>
      <w:color w:val="404040" w:themeColor="text1" w:themeTint="BF"/>
    </w:rPr>
  </w:style>
  <w:style w:type="character" w:styleId="IntenseEmphasis">
    <w:name w:val="Intense Emphasis"/>
    <w:basedOn w:val="DefaultParagraphFont"/>
    <w:uiPriority w:val="21"/>
    <w:qFormat/>
    <w:rsid w:val="00DF18FD"/>
    <w:rPr>
      <w:i/>
      <w:iCs/>
      <w:color w:val="0F4761" w:themeColor="accent1" w:themeShade="BF"/>
    </w:rPr>
  </w:style>
  <w:style w:type="paragraph" w:styleId="IntenseQuote">
    <w:name w:val="Intense Quote"/>
    <w:basedOn w:val="Normal"/>
    <w:next w:val="Normal"/>
    <w:link w:val="IntenseQuoteChar"/>
    <w:uiPriority w:val="30"/>
    <w:qFormat/>
    <w:rsid w:val="00DF1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FD"/>
    <w:rPr>
      <w:i/>
      <w:iCs/>
      <w:color w:val="0F4761" w:themeColor="accent1" w:themeShade="BF"/>
    </w:rPr>
  </w:style>
  <w:style w:type="character" w:styleId="IntenseReference">
    <w:name w:val="Intense Reference"/>
    <w:basedOn w:val="DefaultParagraphFont"/>
    <w:uiPriority w:val="32"/>
    <w:qFormat/>
    <w:rsid w:val="00DF18FD"/>
    <w:rPr>
      <w:b/>
      <w:bCs/>
      <w:smallCaps/>
      <w:color w:val="0F4761" w:themeColor="accent1" w:themeShade="BF"/>
      <w:spacing w:val="5"/>
    </w:rPr>
  </w:style>
  <w:style w:type="character" w:customStyle="1" w:styleId="text">
    <w:name w:val="text"/>
    <w:basedOn w:val="DefaultParagraphFont"/>
    <w:rsid w:val="007E0229"/>
  </w:style>
  <w:style w:type="character" w:customStyle="1" w:styleId="apple-converted-space">
    <w:name w:val="apple-converted-space"/>
    <w:basedOn w:val="DefaultParagraphFont"/>
    <w:rsid w:val="007E0229"/>
  </w:style>
  <w:style w:type="character" w:styleId="Hyperlink">
    <w:name w:val="Hyperlink"/>
    <w:basedOn w:val="DefaultParagraphFont"/>
    <w:uiPriority w:val="99"/>
    <w:unhideWhenUsed/>
    <w:rsid w:val="007E0229"/>
    <w:rPr>
      <w:color w:val="467886" w:themeColor="hyperlink"/>
      <w:u w:val="single"/>
    </w:rPr>
  </w:style>
  <w:style w:type="character" w:styleId="UnresolvedMention">
    <w:name w:val="Unresolved Mention"/>
    <w:basedOn w:val="DefaultParagraphFont"/>
    <w:uiPriority w:val="99"/>
    <w:semiHidden/>
    <w:unhideWhenUsed/>
    <w:rsid w:val="007E0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2842</Characters>
  <Application>Microsoft Office Word</Application>
  <DocSecurity>0</DocSecurity>
  <Lines>83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Delmadge</dc:creator>
  <cp:keywords/>
  <dc:description/>
  <cp:lastModifiedBy>Chris Delmadge</cp:lastModifiedBy>
  <cp:revision>2</cp:revision>
  <dcterms:created xsi:type="dcterms:W3CDTF">2026-04-01T14:58:00Z</dcterms:created>
  <dcterms:modified xsi:type="dcterms:W3CDTF">2026-04-01T14:58:00Z</dcterms:modified>
</cp:coreProperties>
</file>