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NEXT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GENERATION CO-PASTOR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br w:type="textWrapping"/>
        <w:t xml:space="preserve">Bi-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ocational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Time</w:t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Salary-TBD: </w:t>
      </w:r>
    </w:p>
    <w:p w:rsidR="00000000" w:rsidDel="00000000" w:rsidP="00000000" w:rsidRDefault="00000000" w:rsidRPr="00000000" w14:paraId="00000004">
      <w:pPr>
        <w:spacing w:after="0" w:before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Location: The Well Church of Sidney, Sidney NE 69162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POSITION ANNOUNCEMENT: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The Well Church of Sidney is prayerfully seeking to hire a Next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Generation Co-Pastor. The candidate for this position would be a man who loves Jesus and His people, who has a calling on his life to lead and pastor the next generation, and who supports our core values, mission statement, vision, and various ministries. The candidate should qualify according to 1 Timothy 3.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This role would lead &amp; oversee the age-graded ministries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for 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ursery through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ollege-age children.</w:t>
      </w:r>
    </w:p>
    <w:p w:rsidR="00000000" w:rsidDel="00000000" w:rsidP="00000000" w:rsidRDefault="00000000" w:rsidRPr="00000000" w14:paraId="00000008">
      <w:pPr>
        <w:spacing w:after="200" w:before="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PRIMARY FUNCTION: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Lead Gospel-Centered and Biblical ministries.</w:t>
      </w:r>
    </w:p>
    <w:p w:rsidR="00000000" w:rsidDel="00000000" w:rsidP="00000000" w:rsidRDefault="00000000" w:rsidRPr="00000000" w14:paraId="0000000A">
      <w:pPr>
        <w:numPr>
          <w:ilvl w:val="0"/>
          <w:numId w:val="1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Recruit, develop, and lead volunteers.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Teach and disciple.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Create, sustain, and maintain a safe environment for children and teens.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Be evangelistic.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Encourage family discipleship in homes.</w:t>
      </w:r>
    </w:p>
    <w:p w:rsidR="00000000" w:rsidDel="00000000" w:rsidP="00000000" w:rsidRDefault="00000000" w:rsidRPr="00000000" w14:paraId="0000000F">
      <w:pPr>
        <w:spacing w:after="0" w:before="28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ESSENTIAL RESPONSIBILITIES: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Lead others by example to live the life of a Christ follower.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Pursu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spiritual growth, evangelism, and a growing love for Jesus.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Oversee, organize, and lead our Student Ministry (in Development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Recruit, train, and schedule volunteers.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Provide the ministry what it needs to thrive.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Organize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prepare, and lead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ummer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ctivities.</w:t>
      </w:r>
    </w:p>
    <w:p w:rsidR="00000000" w:rsidDel="00000000" w:rsidP="00000000" w:rsidRDefault="00000000" w:rsidRPr="00000000" w14:paraId="00000016">
      <w:pPr>
        <w:numPr>
          <w:ilvl w:val="0"/>
          <w:numId w:val="25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Possibly oversee a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ollege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age ministry.</w:t>
      </w:r>
    </w:p>
    <w:p w:rsidR="00000000" w:rsidDel="00000000" w:rsidP="00000000" w:rsidRDefault="00000000" w:rsidRPr="00000000" w14:paraId="00000017">
      <w:pPr>
        <w:numPr>
          <w:ilvl w:val="0"/>
          <w:numId w:val="26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Provide direction for discipleship of all children, teens, and young adults entrusted to these ministries.</w:t>
      </w:r>
    </w:p>
    <w:p w:rsidR="00000000" w:rsidDel="00000000" w:rsidP="00000000" w:rsidRDefault="00000000" w:rsidRPr="00000000" w14:paraId="00000018">
      <w:pPr>
        <w:numPr>
          <w:ilvl w:val="0"/>
          <w:numId w:val="27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Work closely with the Well’s Lead Pastor and staff.</w:t>
      </w:r>
    </w:p>
    <w:p w:rsidR="00000000" w:rsidDel="00000000" w:rsidP="00000000" w:rsidRDefault="00000000" w:rsidRPr="00000000" w14:paraId="00000019">
      <w:pPr>
        <w:numPr>
          <w:ilvl w:val="0"/>
          <w:numId w:val="28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Coachable, pursuing growth.</w:t>
      </w:r>
    </w:p>
    <w:p w:rsidR="00000000" w:rsidDel="00000000" w:rsidP="00000000" w:rsidRDefault="00000000" w:rsidRPr="00000000" w14:paraId="0000001A">
      <w:pPr>
        <w:numPr>
          <w:ilvl w:val="0"/>
          <w:numId w:val="2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Ability to meet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with the Lead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Pastor on a regular basis.</w:t>
      </w:r>
    </w:p>
    <w:p w:rsidR="00000000" w:rsidDel="00000000" w:rsidP="00000000" w:rsidRDefault="00000000" w:rsidRPr="00000000" w14:paraId="0000001B">
      <w:pPr>
        <w:numPr>
          <w:ilvl w:val="0"/>
          <w:numId w:val="19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Unity of the team and the church is pursued and protected.</w:t>
      </w:r>
    </w:p>
    <w:p w:rsidR="00000000" w:rsidDel="00000000" w:rsidP="00000000" w:rsidRDefault="00000000" w:rsidRPr="00000000" w14:paraId="0000001C">
      <w:pPr>
        <w:numPr>
          <w:ilvl w:val="0"/>
          <w:numId w:val="20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Be open to change and the shifting responsibilities as growth and ministry develop.</w:t>
      </w:r>
    </w:p>
    <w:p w:rsidR="00000000" w:rsidDel="00000000" w:rsidP="00000000" w:rsidRDefault="00000000" w:rsidRPr="00000000" w14:paraId="0000001D">
      <w:pPr>
        <w:numPr>
          <w:ilvl w:val="0"/>
          <w:numId w:val="2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Ability to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each. (In ministries overseen and able to preach for Sunday Worship.)</w:t>
      </w:r>
    </w:p>
    <w:p w:rsidR="00000000" w:rsidDel="00000000" w:rsidP="00000000" w:rsidRDefault="00000000" w:rsidRPr="00000000" w14:paraId="0000001E">
      <w:pPr>
        <w:spacing w:after="0" w:before="280" w:line="240" w:lineRule="auto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ADMINISTRATION: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2"/>
        </w:numPr>
        <w:spacing w:after="20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Develop and manage the annual budget for assigned ministries.</w:t>
      </w:r>
    </w:p>
    <w:p w:rsidR="00000000" w:rsidDel="00000000" w:rsidP="00000000" w:rsidRDefault="00000000" w:rsidRPr="00000000" w14:paraId="00000020">
      <w:pPr>
        <w:numPr>
          <w:ilvl w:val="0"/>
          <w:numId w:val="23"/>
        </w:numPr>
        <w:spacing w:after="20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Be responsible for the maintenance, care, and addition of all equipment in ministries.</w:t>
      </w:r>
    </w:p>
    <w:p w:rsidR="00000000" w:rsidDel="00000000" w:rsidP="00000000" w:rsidRDefault="00000000" w:rsidRPr="00000000" w14:paraId="00000021">
      <w:pPr>
        <w:numPr>
          <w:ilvl w:val="0"/>
          <w:numId w:val="24"/>
        </w:numPr>
        <w:spacing w:after="20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PERSONAL GROWTH.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20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Grow in your personal walk with the Lord. Faithfully practice the spiritual disciplines of Bible study, prayer, worship, stewardship, evangelism, fellowship, and service.</w:t>
      </w:r>
    </w:p>
    <w:p w:rsidR="00000000" w:rsidDel="00000000" w:rsidP="00000000" w:rsidRDefault="00000000" w:rsidRPr="00000000" w14:paraId="00000023">
      <w:pPr>
        <w:spacing w:after="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REQUIREMENTS:</w:t>
      </w:r>
    </w:p>
    <w:p w:rsidR="00000000" w:rsidDel="00000000" w:rsidP="00000000" w:rsidRDefault="00000000" w:rsidRPr="00000000" w14:paraId="00000024">
      <w:pPr>
        <w:numPr>
          <w:ilvl w:val="0"/>
          <w:numId w:val="16"/>
        </w:numPr>
        <w:spacing w:after="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10-15 hours weekly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depending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on the candidate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after="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Seminary/Bible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ducation and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xperience preferred, but not necessary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for the right candidate.</w:t>
      </w:r>
    </w:p>
    <w:p w:rsidR="00000000" w:rsidDel="00000000" w:rsidP="00000000" w:rsidRDefault="00000000" w:rsidRPr="00000000" w14:paraId="00000026">
      <w:pPr>
        <w:numPr>
          <w:ilvl w:val="0"/>
          <w:numId w:val="18"/>
        </w:numPr>
        <w:spacing w:after="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Born Again Believer/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aptized by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mmersion.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Meets the biblical qualifications for pastoral ministry (1 Tim. 3:1-7, Titus 1:5-9).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before="20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Agree with our Statements of Faith (Baptist Faith &amp; Message 2000, LBC 1689), Core Values, and Vision.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0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k8dOgyOgARXlM1/Li3PW/tD+g==">CgMxLjA4AHIhMVJTZm9xNUszbldSX3lfbFM1STIwWnNVV21IRFZPMWYx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