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8097" w14:textId="1F88A8E1" w:rsidR="008D765D" w:rsidRPr="008D765D" w:rsidRDefault="008D765D" w:rsidP="008D765D">
      <w:pPr>
        <w:spacing w:after="0" w:line="240" w:lineRule="auto"/>
        <w:jc w:val="center"/>
        <w:rPr>
          <w:rFonts w:cstheme="minorHAnsi"/>
          <w:b/>
          <w:bCs/>
          <w:sz w:val="36"/>
        </w:rPr>
      </w:pPr>
      <w:r>
        <w:rPr>
          <w:rFonts w:cstheme="minorHAnsi"/>
          <w:b/>
          <w:bCs/>
          <w:sz w:val="36"/>
          <w:u w:val="single"/>
        </w:rPr>
        <w:t>Ministry Involvement</w:t>
      </w:r>
    </w:p>
    <w:p w14:paraId="42051572" w14:textId="77777777" w:rsidR="008D765D" w:rsidRPr="008D765D" w:rsidRDefault="008D765D" w:rsidP="008D765D">
      <w:pPr>
        <w:spacing w:after="0" w:line="240" w:lineRule="auto"/>
        <w:jc w:val="center"/>
        <w:rPr>
          <w:rFonts w:cstheme="minorHAnsi"/>
          <w:i/>
          <w:sz w:val="20"/>
        </w:rPr>
      </w:pPr>
      <w:r w:rsidRPr="008D765D">
        <w:rPr>
          <w:rFonts w:cstheme="minorHAnsi"/>
          <w:i/>
          <w:sz w:val="20"/>
        </w:rPr>
        <w:t>Matthew 28:18-20</w:t>
      </w:r>
    </w:p>
    <w:p w14:paraId="5814822A" w14:textId="77777777" w:rsidR="008D765D" w:rsidRPr="008D765D" w:rsidRDefault="008D765D" w:rsidP="008D765D">
      <w:pPr>
        <w:spacing w:after="0" w:line="240" w:lineRule="auto"/>
        <w:rPr>
          <w:rFonts w:cstheme="minorHAnsi"/>
          <w:bCs/>
        </w:rPr>
      </w:pPr>
    </w:p>
    <w:p w14:paraId="25D2779A" w14:textId="77777777" w:rsidR="008D765D" w:rsidRPr="008D765D" w:rsidRDefault="008D765D" w:rsidP="008D765D">
      <w:pPr>
        <w:spacing w:after="0" w:line="240" w:lineRule="auto"/>
        <w:rPr>
          <w:rFonts w:cstheme="minorHAnsi"/>
          <w:sz w:val="24"/>
          <w:szCs w:val="24"/>
        </w:rPr>
      </w:pPr>
      <w:r w:rsidRPr="008D765D">
        <w:rPr>
          <w:rFonts w:cstheme="minorHAnsi"/>
          <w:b/>
          <w:bCs/>
          <w:sz w:val="24"/>
          <w:szCs w:val="24"/>
        </w:rPr>
        <w:t>INTRODUCTION</w:t>
      </w:r>
      <w:r w:rsidRPr="008D765D">
        <w:rPr>
          <w:rFonts w:cstheme="minorHAnsi"/>
          <w:sz w:val="24"/>
          <w:szCs w:val="24"/>
        </w:rPr>
        <w:t>:  We believe that the church Jesus established was a local church and that is how churches were and are to continue and prosper. What is a New Testament Church? Why do we assemble?</w:t>
      </w:r>
    </w:p>
    <w:p w14:paraId="16430978" w14:textId="77777777" w:rsidR="008D765D" w:rsidRPr="008D765D" w:rsidRDefault="008D765D" w:rsidP="008D765D">
      <w:pPr>
        <w:pStyle w:val="Style2"/>
        <w:spacing w:before="120" w:after="120"/>
        <w:rPr>
          <w:rFonts w:asciiTheme="minorHAnsi" w:hAnsiTheme="minorHAnsi" w:cstheme="minorHAnsi"/>
        </w:rPr>
      </w:pPr>
      <w:r w:rsidRPr="008D765D">
        <w:rPr>
          <w:rFonts w:asciiTheme="minorHAnsi" w:hAnsiTheme="minorHAnsi" w:cstheme="minorHAnsi"/>
        </w:rPr>
        <w:t>When you think of a church, what do you think of?</w:t>
      </w:r>
    </w:p>
    <w:p w14:paraId="24CEEEC0" w14:textId="7947E022" w:rsidR="008D765D" w:rsidRPr="008D765D" w:rsidRDefault="008D765D" w:rsidP="008D765D">
      <w:pPr>
        <w:pStyle w:val="Style2"/>
        <w:spacing w:before="120" w:after="120"/>
        <w:rPr>
          <w:rFonts w:asciiTheme="minorHAnsi" w:eastAsia="Times New Roman" w:hAnsiTheme="minorHAnsi" w:cstheme="minorHAnsi"/>
        </w:rPr>
      </w:pPr>
      <w:r w:rsidRPr="008D765D">
        <w:rPr>
          <w:rFonts w:asciiTheme="minorHAnsi" w:hAnsiTheme="minorHAnsi" w:cstheme="minorHAnsi"/>
        </w:rPr>
        <w:t>________________________________________________________________________________________________________</w:t>
      </w: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31AA1165" w14:textId="77777777" w:rsidR="008D765D" w:rsidRPr="008D765D" w:rsidRDefault="008D765D" w:rsidP="008D765D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8D765D">
        <w:rPr>
          <w:rFonts w:cstheme="minorHAnsi"/>
          <w:b/>
          <w:sz w:val="24"/>
          <w:szCs w:val="24"/>
        </w:rPr>
        <w:t xml:space="preserve">A New Testament church is a local </w:t>
      </w:r>
      <w:r w:rsidRPr="008D765D">
        <w:rPr>
          <w:rFonts w:cstheme="minorHAnsi"/>
          <w:b/>
          <w:color w:val="FF0000"/>
          <w:sz w:val="24"/>
          <w:szCs w:val="24"/>
        </w:rPr>
        <w:t>organized</w:t>
      </w:r>
      <w:r w:rsidRPr="008D765D">
        <w:rPr>
          <w:rFonts w:cstheme="minorHAnsi"/>
          <w:b/>
          <w:sz w:val="24"/>
          <w:szCs w:val="24"/>
        </w:rPr>
        <w:t xml:space="preserve"> body of baptized believers assembled for the purpose of carrying out the work which Christ began.</w:t>
      </w:r>
    </w:p>
    <w:p w14:paraId="646A1AC5" w14:textId="77777777" w:rsidR="008D765D" w:rsidRPr="008D765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 xml:space="preserve">We do well to allow the New Testament itself </w:t>
      </w:r>
      <w:r w:rsidRPr="00775C1C">
        <w:rPr>
          <w:rFonts w:cstheme="minorHAnsi"/>
          <w:sz w:val="24"/>
          <w:szCs w:val="24"/>
        </w:rPr>
        <w:t xml:space="preserve">define </w:t>
      </w:r>
      <w:r w:rsidRPr="008D765D">
        <w:rPr>
          <w:rFonts w:cstheme="minorHAnsi"/>
          <w:sz w:val="24"/>
          <w:szCs w:val="24"/>
        </w:rPr>
        <w:t xml:space="preserve">what a church is. </w:t>
      </w:r>
    </w:p>
    <w:p w14:paraId="5591D18E" w14:textId="77777777" w:rsidR="008D765D" w:rsidRPr="008D765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 xml:space="preserve">The church was established by Jesus in Luke 6:12-13 when the first local assembly of believers (the </w:t>
      </w:r>
      <w:r w:rsidRPr="008D765D">
        <w:rPr>
          <w:rFonts w:cstheme="minorHAnsi"/>
          <w:color w:val="FF0000"/>
          <w:sz w:val="24"/>
          <w:szCs w:val="24"/>
        </w:rPr>
        <w:t>apostles</w:t>
      </w:r>
      <w:r w:rsidRPr="008D765D">
        <w:rPr>
          <w:rFonts w:cstheme="minorHAnsi"/>
          <w:sz w:val="24"/>
          <w:szCs w:val="24"/>
        </w:rPr>
        <w:t xml:space="preserve">) was called to follow Jesus. </w:t>
      </w:r>
    </w:p>
    <w:p w14:paraId="56211432" w14:textId="77777777" w:rsidR="008D765D" w:rsidRPr="008D765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 xml:space="preserve">The church was started by the authority of </w:t>
      </w:r>
      <w:r w:rsidRPr="008D765D">
        <w:rPr>
          <w:rFonts w:cstheme="minorHAnsi"/>
          <w:color w:val="FF0000"/>
          <w:sz w:val="24"/>
          <w:szCs w:val="24"/>
        </w:rPr>
        <w:t>Jesus</w:t>
      </w:r>
      <w:r w:rsidRPr="008D765D">
        <w:rPr>
          <w:rFonts w:cstheme="minorHAnsi"/>
          <w:sz w:val="24"/>
          <w:szCs w:val="24"/>
        </w:rPr>
        <w:t>. (Matthew 28:18)</w:t>
      </w:r>
    </w:p>
    <w:p w14:paraId="4E109350" w14:textId="77777777" w:rsidR="008D765D" w:rsidRPr="008D765D" w:rsidRDefault="008D765D" w:rsidP="008D765D">
      <w:pPr>
        <w:widowControl w:val="0"/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CF03309" w14:textId="77777777" w:rsidR="008D765D" w:rsidRPr="008D765D" w:rsidRDefault="008D765D" w:rsidP="008D765D">
      <w:pPr>
        <w:widowControl w:val="0"/>
        <w:spacing w:after="0" w:line="240" w:lineRule="auto"/>
        <w:rPr>
          <w:rFonts w:cstheme="minorHAnsi"/>
          <w:i/>
          <w:color w:val="808080" w:themeColor="background1" w:themeShade="80"/>
          <w:sz w:val="24"/>
          <w:szCs w:val="24"/>
          <w:shd w:val="clear" w:color="auto" w:fill="FFFFFF"/>
        </w:rPr>
      </w:pPr>
      <w:r w:rsidRPr="008D765D">
        <w:rPr>
          <w:rFonts w:cstheme="minorHAnsi"/>
          <w:i/>
          <w:color w:val="808080" w:themeColor="background1" w:themeShade="80"/>
          <w:sz w:val="24"/>
          <w:szCs w:val="24"/>
          <w:shd w:val="clear" w:color="auto" w:fill="FFFFFF"/>
        </w:rPr>
        <w:t xml:space="preserve">"And Jesus came and </w:t>
      </w:r>
      <w:proofErr w:type="spellStart"/>
      <w:r w:rsidRPr="008D765D">
        <w:rPr>
          <w:rFonts w:cstheme="minorHAnsi"/>
          <w:i/>
          <w:color w:val="808080" w:themeColor="background1" w:themeShade="80"/>
          <w:sz w:val="24"/>
          <w:szCs w:val="24"/>
          <w:shd w:val="clear" w:color="auto" w:fill="FFFFFF"/>
        </w:rPr>
        <w:t>spake</w:t>
      </w:r>
      <w:proofErr w:type="spellEnd"/>
      <w:r w:rsidRPr="008D765D">
        <w:rPr>
          <w:rFonts w:cstheme="minorHAnsi"/>
          <w:i/>
          <w:color w:val="808080" w:themeColor="background1" w:themeShade="80"/>
          <w:sz w:val="24"/>
          <w:szCs w:val="24"/>
          <w:shd w:val="clear" w:color="auto" w:fill="FFFFFF"/>
        </w:rPr>
        <w:t xml:space="preserve"> unto them, saying, </w:t>
      </w:r>
      <w:proofErr w:type="gramStart"/>
      <w:r w:rsidRPr="008D765D">
        <w:rPr>
          <w:rFonts w:cstheme="minorHAnsi"/>
          <w:i/>
          <w:color w:val="808080" w:themeColor="background1" w:themeShade="80"/>
          <w:sz w:val="24"/>
          <w:szCs w:val="24"/>
          <w:shd w:val="clear" w:color="auto" w:fill="FFFFFF"/>
        </w:rPr>
        <w:t>All</w:t>
      </w:r>
      <w:proofErr w:type="gramEnd"/>
      <w:r w:rsidRPr="008D765D">
        <w:rPr>
          <w:rFonts w:cstheme="minorHAnsi"/>
          <w:i/>
          <w:color w:val="808080" w:themeColor="background1" w:themeShade="80"/>
          <w:sz w:val="24"/>
          <w:szCs w:val="24"/>
          <w:shd w:val="clear" w:color="auto" w:fill="FFFFFF"/>
        </w:rPr>
        <w:t xml:space="preserve"> power is given unto me in heaven and in earth."</w:t>
      </w:r>
    </w:p>
    <w:p w14:paraId="55E2CB57" w14:textId="77777777" w:rsidR="008D765D" w:rsidRPr="008D765D" w:rsidRDefault="008D765D" w:rsidP="008D765D">
      <w:pPr>
        <w:widowControl w:val="0"/>
        <w:spacing w:after="0" w:line="240" w:lineRule="auto"/>
        <w:rPr>
          <w:rFonts w:cstheme="minorHAnsi"/>
          <w:sz w:val="24"/>
          <w:szCs w:val="24"/>
        </w:rPr>
      </w:pPr>
    </w:p>
    <w:p w14:paraId="789FB82C" w14:textId="02E8FDA5" w:rsidR="008D765D" w:rsidRPr="007C5AA1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7C5AA1">
        <w:rPr>
          <w:rFonts w:cstheme="minorHAnsi"/>
          <w:sz w:val="24"/>
          <w:szCs w:val="24"/>
        </w:rPr>
        <w:t>The church was commissioned for a task. (Matthew 28:19-20)</w:t>
      </w:r>
    </w:p>
    <w:p w14:paraId="22695B95" w14:textId="77777777" w:rsidR="008D765D" w:rsidRPr="008D765D" w:rsidRDefault="008D765D" w:rsidP="008D765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EEB36AD" w14:textId="77777777" w:rsidR="008D765D" w:rsidRPr="008D765D" w:rsidRDefault="008D765D" w:rsidP="008D765D">
      <w:pPr>
        <w:shd w:val="clear" w:color="auto" w:fill="FFFFFF"/>
        <w:spacing w:after="0" w:line="240" w:lineRule="auto"/>
        <w:rPr>
          <w:rFonts w:eastAsia="Times New Roman" w:cstheme="minorHAnsi"/>
          <w:i/>
          <w:color w:val="808080" w:themeColor="background1" w:themeShade="80"/>
          <w:sz w:val="24"/>
          <w:szCs w:val="24"/>
        </w:rPr>
      </w:pPr>
      <w:r w:rsidRPr="008D765D">
        <w:rPr>
          <w:rFonts w:eastAsia="Times New Roman" w:cstheme="minorHAnsi"/>
          <w:i/>
          <w:color w:val="808080" w:themeColor="background1" w:themeShade="80"/>
          <w:sz w:val="24"/>
          <w:szCs w:val="24"/>
        </w:rPr>
        <w:t xml:space="preserve">"Go ye therefore, and teach all nations, baptizing them in the name of the Father, and of the Son, and of the Holy Ghost: </w:t>
      </w:r>
      <w:r w:rsidRPr="008D765D">
        <w:rPr>
          <w:rFonts w:eastAsia="Times New Roman" w:cstheme="minorHAnsi"/>
          <w:bCs/>
          <w:i/>
          <w:color w:val="808080" w:themeColor="background1" w:themeShade="80"/>
          <w:sz w:val="24"/>
          <w:szCs w:val="24"/>
          <w:vertAlign w:val="superscript"/>
        </w:rPr>
        <w:t> </w:t>
      </w:r>
      <w:r w:rsidRPr="008D765D">
        <w:rPr>
          <w:rFonts w:eastAsia="Times New Roman" w:cstheme="minorHAnsi"/>
          <w:i/>
          <w:color w:val="808080" w:themeColor="background1" w:themeShade="80"/>
          <w:sz w:val="24"/>
          <w:szCs w:val="24"/>
        </w:rPr>
        <w:t>Teaching them to observe all things whatsoever I have commanded you: and, lo, I am with you always, even unto the end of the world. Amen."</w:t>
      </w:r>
    </w:p>
    <w:p w14:paraId="71E52AEA" w14:textId="46A81752" w:rsidR="008D765D" w:rsidRPr="008D765D" w:rsidRDefault="008D765D" w:rsidP="008D765D">
      <w:pPr>
        <w:pStyle w:val="Style2"/>
        <w:spacing w:before="120" w:after="120"/>
        <w:rPr>
          <w:rFonts w:asciiTheme="minorHAnsi" w:hAnsiTheme="minorHAnsi" w:cstheme="minorHAnsi"/>
        </w:rPr>
      </w:pPr>
      <w:proofErr w:type="gramStart"/>
      <w:r w:rsidRPr="008D765D">
        <w:rPr>
          <w:rFonts w:asciiTheme="minorHAnsi" w:hAnsiTheme="minorHAnsi" w:cstheme="minorHAnsi"/>
        </w:rPr>
        <w:t>Who’s</w:t>
      </w:r>
      <w:proofErr w:type="gramEnd"/>
      <w:r w:rsidRPr="008D765D">
        <w:rPr>
          <w:rFonts w:asciiTheme="minorHAnsi" w:hAnsiTheme="minorHAnsi" w:cstheme="minorHAnsi"/>
        </w:rPr>
        <w:t xml:space="preserve"> responsibility is it to fulfill this task? How is it fulfilled?</w:t>
      </w:r>
    </w:p>
    <w:p w14:paraId="39936FF1" w14:textId="30E1A67B" w:rsidR="008D765D" w:rsidRPr="008D765D" w:rsidRDefault="008D765D" w:rsidP="008D765D">
      <w:pPr>
        <w:pStyle w:val="Style2"/>
        <w:spacing w:before="120" w:after="120"/>
        <w:rPr>
          <w:rFonts w:asciiTheme="minorHAnsi" w:hAnsiTheme="minorHAnsi" w:cstheme="minorHAnsi"/>
        </w:rPr>
      </w:pPr>
      <w:r w:rsidRPr="008D765D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0E77C4C8" w14:textId="77777777" w:rsidR="008D765D" w:rsidRPr="008D765D" w:rsidRDefault="008D765D" w:rsidP="008D765D">
      <w:pPr>
        <w:shd w:val="clear" w:color="auto" w:fill="FFFFFF"/>
        <w:spacing w:after="0" w:line="240" w:lineRule="auto"/>
        <w:rPr>
          <w:rFonts w:eastAsia="Times New Roman" w:cstheme="minorHAnsi"/>
          <w:color w:val="808080" w:themeColor="background1" w:themeShade="80"/>
          <w:sz w:val="24"/>
          <w:szCs w:val="24"/>
        </w:rPr>
      </w:pPr>
      <w:r w:rsidRPr="005D3835">
        <w:rPr>
          <w:rFonts w:eastAsia="Times New Roman" w:cstheme="minorHAnsi"/>
          <w:b/>
          <w:bCs/>
          <w:color w:val="808080" w:themeColor="background1" w:themeShade="80"/>
          <w:sz w:val="24"/>
          <w:szCs w:val="24"/>
        </w:rPr>
        <w:t>Transition</w:t>
      </w:r>
      <w:r w:rsidRPr="008D765D">
        <w:rPr>
          <w:rFonts w:eastAsia="Times New Roman" w:cstheme="minorHAnsi"/>
          <w:color w:val="808080" w:themeColor="background1" w:themeShade="80"/>
          <w:sz w:val="24"/>
          <w:szCs w:val="24"/>
        </w:rPr>
        <w:t xml:space="preserve">: We of course look to the Bible for purpose in our church. But we can also learn much from how the word was used in the New Testament. </w:t>
      </w:r>
    </w:p>
    <w:p w14:paraId="23C4DB6A" w14:textId="77777777" w:rsidR="008D765D" w:rsidRPr="008D765D" w:rsidRDefault="008D765D" w:rsidP="008D765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222322C" w14:textId="77777777" w:rsidR="008D765D" w:rsidRPr="008D765D" w:rsidRDefault="008D765D" w:rsidP="008D765D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8D765D">
        <w:rPr>
          <w:rFonts w:cstheme="minorHAnsi"/>
          <w:b/>
          <w:sz w:val="24"/>
          <w:szCs w:val="24"/>
        </w:rPr>
        <w:t xml:space="preserve">The word for church is </w:t>
      </w:r>
      <w:r w:rsidRPr="008D765D">
        <w:rPr>
          <w:rFonts w:cstheme="minorHAnsi"/>
          <w:b/>
          <w:color w:val="FF0000"/>
          <w:sz w:val="24"/>
          <w:szCs w:val="24"/>
        </w:rPr>
        <w:t>ecclesia</w:t>
      </w:r>
      <w:r w:rsidRPr="008D765D">
        <w:rPr>
          <w:rFonts w:cstheme="minorHAnsi"/>
          <w:b/>
          <w:sz w:val="24"/>
          <w:szCs w:val="24"/>
        </w:rPr>
        <w:t xml:space="preserve">. </w:t>
      </w:r>
    </w:p>
    <w:p w14:paraId="04EB9276" w14:textId="77777777" w:rsidR="008D765D" w:rsidRPr="008D765D" w:rsidRDefault="008D765D" w:rsidP="008D765D">
      <w:pPr>
        <w:pStyle w:val="ListParagraph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>The Greek word that was translated “church” in the Bible is the word ecclesia</w:t>
      </w:r>
      <w:r w:rsidRPr="008D765D">
        <w:rPr>
          <w:rFonts w:cstheme="minorHAnsi"/>
          <w:sz w:val="24"/>
          <w:szCs w:val="24"/>
          <w:lang w:val="el-GR"/>
        </w:rPr>
        <w:t xml:space="preserve">.  </w:t>
      </w:r>
      <w:r w:rsidRPr="008D765D">
        <w:rPr>
          <w:rFonts w:cstheme="minorHAnsi"/>
          <w:sz w:val="24"/>
          <w:szCs w:val="24"/>
        </w:rPr>
        <w:t xml:space="preserve">This word is used </w:t>
      </w:r>
      <w:r w:rsidRPr="008D765D">
        <w:rPr>
          <w:rFonts w:cstheme="minorHAnsi"/>
          <w:color w:val="FF0000"/>
          <w:sz w:val="24"/>
          <w:szCs w:val="24"/>
        </w:rPr>
        <w:t>118</w:t>
      </w:r>
      <w:r w:rsidRPr="008D765D">
        <w:rPr>
          <w:rFonts w:cstheme="minorHAnsi"/>
          <w:sz w:val="24"/>
          <w:szCs w:val="24"/>
        </w:rPr>
        <w:t xml:space="preserve"> times in the New Testament and in all but three of its uses, it is translated “church”.  However, there is a lot of insight to be gained concerning the meaning of this word by looking at what else it was translated into.  The remaining three times the word ecclesia</w:t>
      </w:r>
      <w:r w:rsidRPr="008D765D">
        <w:rPr>
          <w:rFonts w:cstheme="minorHAnsi"/>
          <w:sz w:val="24"/>
          <w:szCs w:val="24"/>
          <w:lang w:val="el-GR"/>
        </w:rPr>
        <w:t xml:space="preserve"> </w:t>
      </w:r>
      <w:r w:rsidRPr="008D765D">
        <w:rPr>
          <w:rFonts w:cstheme="minorHAnsi"/>
          <w:sz w:val="24"/>
          <w:szCs w:val="24"/>
        </w:rPr>
        <w:t>is used it is translated simply “</w:t>
      </w:r>
      <w:r w:rsidRPr="008D765D">
        <w:rPr>
          <w:rFonts w:cstheme="minorHAnsi"/>
          <w:color w:val="FF0000"/>
          <w:sz w:val="24"/>
          <w:szCs w:val="24"/>
        </w:rPr>
        <w:t>assembly</w:t>
      </w:r>
      <w:r w:rsidRPr="008D765D">
        <w:rPr>
          <w:rFonts w:cstheme="minorHAnsi"/>
          <w:sz w:val="24"/>
          <w:szCs w:val="24"/>
        </w:rPr>
        <w:t xml:space="preserve">.”  </w:t>
      </w:r>
      <w:r w:rsidRPr="008D765D">
        <w:rPr>
          <w:rFonts w:cstheme="minorHAnsi"/>
          <w:color w:val="808080" w:themeColor="background1" w:themeShade="80"/>
          <w:sz w:val="24"/>
          <w:szCs w:val="24"/>
        </w:rPr>
        <w:t>The funny thing is that the most literal translation of the word is just that, “assembly.”</w:t>
      </w:r>
    </w:p>
    <w:p w14:paraId="5C5E6F7D" w14:textId="77777777" w:rsidR="008D765D" w:rsidRPr="008D765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>A more full definition would be “</w:t>
      </w:r>
      <w:r w:rsidRPr="008D765D">
        <w:rPr>
          <w:rFonts w:cstheme="minorHAnsi"/>
          <w:bCs/>
          <w:iCs/>
          <w:sz w:val="24"/>
          <w:szCs w:val="24"/>
        </w:rPr>
        <w:t>a gathering of citizens called out from their homes into some public place, an assembly</w:t>
      </w:r>
      <w:r w:rsidRPr="008D765D">
        <w:rPr>
          <w:rFonts w:cstheme="minorHAnsi"/>
          <w:sz w:val="24"/>
          <w:szCs w:val="24"/>
        </w:rPr>
        <w:t xml:space="preserve">” (Blue Letter Bible Online </w:t>
      </w:r>
      <w:r w:rsidRPr="008D765D">
        <w:rPr>
          <w:rFonts w:cstheme="minorHAnsi"/>
          <w:color w:val="808080" w:themeColor="background1" w:themeShade="80"/>
          <w:sz w:val="24"/>
          <w:szCs w:val="24"/>
        </w:rPr>
        <w:t>{which is a very good free online Bible Study Tool by the way}</w:t>
      </w:r>
      <w:r w:rsidRPr="008D765D">
        <w:rPr>
          <w:rFonts w:cstheme="minorHAnsi"/>
          <w:sz w:val="24"/>
          <w:szCs w:val="24"/>
        </w:rPr>
        <w:t xml:space="preserve">). </w:t>
      </w:r>
      <w:r w:rsidRPr="008D765D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</w:p>
    <w:p w14:paraId="2DE7F836" w14:textId="77777777" w:rsidR="008D765D" w:rsidRPr="008D765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>The word ecclesia</w:t>
      </w:r>
      <w:r w:rsidRPr="008D765D">
        <w:rPr>
          <w:rFonts w:cstheme="minorHAnsi"/>
          <w:sz w:val="24"/>
          <w:szCs w:val="24"/>
          <w:lang w:val="el-GR"/>
        </w:rPr>
        <w:t xml:space="preserve"> </w:t>
      </w:r>
      <w:r w:rsidRPr="008D765D">
        <w:rPr>
          <w:rFonts w:cstheme="minorHAnsi"/>
          <w:sz w:val="24"/>
          <w:szCs w:val="24"/>
        </w:rPr>
        <w:t>is a compound of two Greek words, the first of which means “</w:t>
      </w:r>
      <w:r w:rsidRPr="008D765D">
        <w:rPr>
          <w:rFonts w:cstheme="minorHAnsi"/>
          <w:color w:val="FF0000"/>
          <w:sz w:val="24"/>
          <w:szCs w:val="24"/>
        </w:rPr>
        <w:t>out</w:t>
      </w:r>
      <w:r w:rsidRPr="008D765D">
        <w:rPr>
          <w:rFonts w:cstheme="minorHAnsi"/>
          <w:sz w:val="24"/>
          <w:szCs w:val="24"/>
        </w:rPr>
        <w:t>”, and the second which means “</w:t>
      </w:r>
      <w:r w:rsidRPr="008D765D">
        <w:rPr>
          <w:rFonts w:cstheme="minorHAnsi"/>
          <w:color w:val="FF0000"/>
          <w:sz w:val="24"/>
          <w:szCs w:val="24"/>
        </w:rPr>
        <w:t>called</w:t>
      </w:r>
      <w:r w:rsidRPr="008D765D">
        <w:rPr>
          <w:rFonts w:cstheme="minorHAnsi"/>
          <w:sz w:val="24"/>
          <w:szCs w:val="24"/>
        </w:rPr>
        <w:t>”.</w:t>
      </w:r>
    </w:p>
    <w:p w14:paraId="3729F560" w14:textId="77777777" w:rsidR="008D765D" w:rsidRPr="008D765D" w:rsidRDefault="008D765D" w:rsidP="008D765D">
      <w:pPr>
        <w:pStyle w:val="ListParagraph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lastRenderedPageBreak/>
        <w:t xml:space="preserve">When Jesus and the authors of the New Testament referred to a </w:t>
      </w:r>
      <w:r w:rsidRPr="008D765D">
        <w:rPr>
          <w:rFonts w:cstheme="minorHAnsi"/>
          <w:color w:val="FF0000"/>
          <w:sz w:val="24"/>
          <w:szCs w:val="24"/>
        </w:rPr>
        <w:t>church</w:t>
      </w:r>
      <w:r w:rsidRPr="008D765D">
        <w:rPr>
          <w:rFonts w:cstheme="minorHAnsi"/>
          <w:sz w:val="24"/>
          <w:szCs w:val="24"/>
        </w:rPr>
        <w:t xml:space="preserve"> they understood it to mean a local body of believers. </w:t>
      </w:r>
    </w:p>
    <w:p w14:paraId="5FB741D5" w14:textId="77777777" w:rsidR="008D765D" w:rsidRPr="008D765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>I Corinthians 1:2 – Unto the church of God which is at Corinth</w:t>
      </w:r>
    </w:p>
    <w:p w14:paraId="1465800B" w14:textId="77777777" w:rsidR="008D765D" w:rsidRPr="008D765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>Colossians 4:16 – the church of the Laodiceans</w:t>
      </w:r>
    </w:p>
    <w:p w14:paraId="14EDDC8C" w14:textId="77777777" w:rsidR="008D765D" w:rsidRPr="008D765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>I Thessalonians1:1 – the church of the Thessalonians</w:t>
      </w:r>
    </w:p>
    <w:p w14:paraId="0432A355" w14:textId="77777777" w:rsidR="008D765D" w:rsidRPr="008D765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>Galatians 1:2 -  And all the brethren which are with me, unto the churches of Galatia</w:t>
      </w:r>
    </w:p>
    <w:p w14:paraId="25B09766" w14:textId="77777777" w:rsidR="008D765D" w:rsidRPr="008D765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 xml:space="preserve">II Corinthians 8:1 - … we do you </w:t>
      </w:r>
      <w:proofErr w:type="spellStart"/>
      <w:r w:rsidRPr="008D765D">
        <w:rPr>
          <w:rFonts w:cstheme="minorHAnsi"/>
          <w:sz w:val="24"/>
          <w:szCs w:val="24"/>
        </w:rPr>
        <w:t>to</w:t>
      </w:r>
      <w:proofErr w:type="spellEnd"/>
      <w:r w:rsidRPr="008D765D">
        <w:rPr>
          <w:rFonts w:cstheme="minorHAnsi"/>
          <w:sz w:val="24"/>
          <w:szCs w:val="24"/>
        </w:rPr>
        <w:t xml:space="preserve"> with of the grace of God bestowed on the churches of Macedonia</w:t>
      </w:r>
    </w:p>
    <w:p w14:paraId="02ACDB48" w14:textId="77777777" w:rsidR="008D765D" w:rsidRPr="008D765D" w:rsidRDefault="008D765D" w:rsidP="008D765D">
      <w:pPr>
        <w:pStyle w:val="ListParagraph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 xml:space="preserve">The New Testament use of the word church recognizes it as an assembly in a particular </w:t>
      </w:r>
      <w:r w:rsidRPr="008D765D">
        <w:rPr>
          <w:rFonts w:cstheme="minorHAnsi"/>
          <w:color w:val="FF0000"/>
          <w:sz w:val="24"/>
          <w:szCs w:val="24"/>
        </w:rPr>
        <w:t>place</w:t>
      </w:r>
      <w:r w:rsidRPr="008D765D">
        <w:rPr>
          <w:rFonts w:cstheme="minorHAnsi"/>
          <w:sz w:val="24"/>
          <w:szCs w:val="24"/>
        </w:rPr>
        <w:t xml:space="preserve">. </w:t>
      </w:r>
    </w:p>
    <w:p w14:paraId="3C65079D" w14:textId="77777777" w:rsidR="008D765D" w:rsidRPr="008D765D" w:rsidRDefault="008D765D" w:rsidP="008D765D">
      <w:pPr>
        <w:spacing w:after="0" w:line="240" w:lineRule="auto"/>
        <w:rPr>
          <w:rFonts w:cstheme="minorHAnsi"/>
          <w:sz w:val="24"/>
          <w:szCs w:val="24"/>
        </w:rPr>
      </w:pPr>
    </w:p>
    <w:p w14:paraId="0AE1DD32" w14:textId="77777777" w:rsidR="008D765D" w:rsidRPr="008D765D" w:rsidRDefault="008D765D" w:rsidP="008D765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8D765D">
        <w:rPr>
          <w:rFonts w:cstheme="minorHAnsi"/>
          <w:b/>
          <w:sz w:val="24"/>
          <w:szCs w:val="24"/>
        </w:rPr>
        <w:t xml:space="preserve">The membership of a church is </w:t>
      </w:r>
      <w:r w:rsidRPr="008D765D">
        <w:rPr>
          <w:rFonts w:cstheme="minorHAnsi"/>
          <w:b/>
          <w:color w:val="FF0000"/>
          <w:sz w:val="24"/>
          <w:szCs w:val="24"/>
        </w:rPr>
        <w:t>exclusive</w:t>
      </w:r>
      <w:r w:rsidRPr="008D765D">
        <w:rPr>
          <w:rFonts w:cstheme="minorHAnsi"/>
          <w:b/>
          <w:sz w:val="24"/>
          <w:szCs w:val="24"/>
        </w:rPr>
        <w:t xml:space="preserve">. </w:t>
      </w:r>
    </w:p>
    <w:p w14:paraId="15EF7267" w14:textId="7FD2B99F" w:rsidR="008D765D" w:rsidRPr="008D765D" w:rsidRDefault="008D765D" w:rsidP="008D765D">
      <w:pPr>
        <w:pStyle w:val="ListParagraph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>The method of joining the church is found in Acts 2:41</w:t>
      </w:r>
      <w:r w:rsidR="00775C1C">
        <w:rPr>
          <w:rFonts w:cstheme="minorHAnsi"/>
          <w:sz w:val="24"/>
          <w:szCs w:val="24"/>
        </w:rPr>
        <w:t>.</w:t>
      </w:r>
    </w:p>
    <w:p w14:paraId="1E04857A" w14:textId="77777777" w:rsidR="008D765D" w:rsidRPr="008D765D" w:rsidRDefault="008D765D" w:rsidP="008D765D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2E816BAB" w14:textId="77777777" w:rsidR="008D765D" w:rsidRPr="008D765D" w:rsidRDefault="008D765D" w:rsidP="008D765D">
      <w:pPr>
        <w:spacing w:after="0" w:line="240" w:lineRule="auto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8D765D">
        <w:rPr>
          <w:rFonts w:cstheme="minorHAnsi"/>
          <w:i/>
          <w:color w:val="000000"/>
          <w:sz w:val="24"/>
          <w:szCs w:val="24"/>
          <w:shd w:val="clear" w:color="auto" w:fill="FFFFFF"/>
        </w:rPr>
        <w:t>"Then they that gladly received his word were baptized: and the same day there were added unto them about three thousand souls."</w:t>
      </w:r>
    </w:p>
    <w:p w14:paraId="360C4A80" w14:textId="77777777" w:rsidR="008D765D" w:rsidRPr="008D765D" w:rsidRDefault="008D765D" w:rsidP="008D765D">
      <w:pPr>
        <w:spacing w:after="0" w:line="240" w:lineRule="auto"/>
        <w:rPr>
          <w:rFonts w:cstheme="minorHAnsi"/>
          <w:sz w:val="24"/>
          <w:szCs w:val="24"/>
        </w:rPr>
      </w:pPr>
    </w:p>
    <w:p w14:paraId="1092E001" w14:textId="77777777" w:rsidR="008D765D" w:rsidRPr="008D765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 xml:space="preserve">They that gladly received the word were individuals who were </w:t>
      </w:r>
      <w:r w:rsidRPr="00775C1C">
        <w:rPr>
          <w:rFonts w:cstheme="minorHAnsi"/>
          <w:sz w:val="24"/>
          <w:szCs w:val="24"/>
        </w:rPr>
        <w:t xml:space="preserve">born again. </w:t>
      </w:r>
    </w:p>
    <w:p w14:paraId="6DA82F1F" w14:textId="77777777" w:rsidR="008D765D" w:rsidRPr="008D765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  <w:sz w:val="24"/>
          <w:szCs w:val="24"/>
        </w:rPr>
      </w:pPr>
      <w:r w:rsidRPr="008D765D">
        <w:rPr>
          <w:rFonts w:cstheme="minorHAnsi"/>
          <w:sz w:val="24"/>
          <w:szCs w:val="24"/>
        </w:rPr>
        <w:t xml:space="preserve">After their salvation they were added to the church by </w:t>
      </w:r>
      <w:r w:rsidRPr="008D765D">
        <w:rPr>
          <w:rFonts w:cstheme="minorHAnsi"/>
          <w:color w:val="FF0000"/>
          <w:sz w:val="24"/>
          <w:szCs w:val="24"/>
        </w:rPr>
        <w:t>baptism</w:t>
      </w:r>
      <w:r w:rsidRPr="008D765D">
        <w:rPr>
          <w:rFonts w:cstheme="minorHAnsi"/>
          <w:sz w:val="24"/>
          <w:szCs w:val="24"/>
        </w:rPr>
        <w:t xml:space="preserve">. </w:t>
      </w:r>
    </w:p>
    <w:p w14:paraId="6824B145" w14:textId="23B1F53A" w:rsidR="008D765D" w:rsidRPr="008D765D" w:rsidRDefault="008D765D" w:rsidP="008D765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 w:rsidRPr="008D765D">
        <w:rPr>
          <w:rFonts w:asciiTheme="minorHAnsi" w:hAnsiTheme="minorHAnsi" w:cstheme="minorHAnsi"/>
        </w:rPr>
        <w:t xml:space="preserve">Once </w:t>
      </w:r>
      <w:r>
        <w:rPr>
          <w:rFonts w:asciiTheme="minorHAnsi" w:hAnsiTheme="minorHAnsi" w:cstheme="minorHAnsi"/>
        </w:rPr>
        <w:t>added to the</w:t>
      </w:r>
      <w:r w:rsidRPr="008D765D">
        <w:rPr>
          <w:rFonts w:asciiTheme="minorHAnsi" w:hAnsiTheme="minorHAnsi" w:cstheme="minorHAnsi"/>
        </w:rPr>
        <w:t xml:space="preserve"> church</w:t>
      </w:r>
      <w:r>
        <w:rPr>
          <w:rFonts w:asciiTheme="minorHAnsi" w:hAnsiTheme="minorHAnsi" w:cstheme="minorHAnsi"/>
        </w:rPr>
        <w:t>,</w:t>
      </w:r>
      <w:r w:rsidRPr="008D765D">
        <w:rPr>
          <w:rFonts w:asciiTheme="minorHAnsi" w:hAnsiTheme="minorHAnsi" w:cstheme="minorHAnsi"/>
        </w:rPr>
        <w:t xml:space="preserve"> we are </w:t>
      </w:r>
      <w:r w:rsidRPr="00775C1C">
        <w:rPr>
          <w:rFonts w:asciiTheme="minorHAnsi" w:hAnsiTheme="minorHAnsi" w:cstheme="minorHAnsi"/>
        </w:rPr>
        <w:t xml:space="preserve">members </w:t>
      </w:r>
      <w:r w:rsidRPr="008D765D">
        <w:rPr>
          <w:rFonts w:asciiTheme="minorHAnsi" w:hAnsiTheme="minorHAnsi" w:cstheme="minorHAnsi"/>
        </w:rPr>
        <w:t xml:space="preserve">of the </w:t>
      </w:r>
      <w:r w:rsidR="00D03068">
        <w:rPr>
          <w:rFonts w:asciiTheme="minorHAnsi" w:hAnsiTheme="minorHAnsi" w:cstheme="minorHAnsi"/>
        </w:rPr>
        <w:t xml:space="preserve">church, the </w:t>
      </w:r>
      <w:r w:rsidRPr="008D765D">
        <w:rPr>
          <w:rFonts w:asciiTheme="minorHAnsi" w:hAnsiTheme="minorHAnsi" w:cstheme="minorHAnsi"/>
        </w:rPr>
        <w:t>body</w:t>
      </w:r>
      <w:r w:rsidR="00476A7B">
        <w:rPr>
          <w:rFonts w:asciiTheme="minorHAnsi" w:hAnsiTheme="minorHAnsi" w:cstheme="minorHAnsi"/>
        </w:rPr>
        <w:t xml:space="preserve"> of </w:t>
      </w:r>
      <w:r w:rsidR="00476A7B" w:rsidRPr="00775C1C">
        <w:rPr>
          <w:rFonts w:asciiTheme="minorHAnsi" w:hAnsiTheme="minorHAnsi" w:cstheme="minorHAnsi"/>
          <w:color w:val="FF0000"/>
        </w:rPr>
        <w:t>Christ</w:t>
      </w:r>
      <w:r w:rsidRPr="008D765D">
        <w:rPr>
          <w:rFonts w:asciiTheme="minorHAnsi" w:hAnsiTheme="minorHAnsi" w:cstheme="minorHAnsi"/>
        </w:rPr>
        <w:t>. (Romans 12:4-5</w:t>
      </w:r>
      <w:r w:rsidR="00D03068">
        <w:rPr>
          <w:rFonts w:asciiTheme="minorHAnsi" w:hAnsiTheme="minorHAnsi" w:cstheme="minorHAnsi"/>
        </w:rPr>
        <w:t>, I Corinthians 12:12)</w:t>
      </w:r>
    </w:p>
    <w:p w14:paraId="62B18B64" w14:textId="77777777" w:rsidR="008D765D" w:rsidRPr="008D765D" w:rsidRDefault="008D765D" w:rsidP="008D765D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</w:rPr>
      </w:pPr>
    </w:p>
    <w:p w14:paraId="503D67AC" w14:textId="2F58F15E" w:rsidR="008D765D" w:rsidRDefault="008D765D" w:rsidP="008D765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i/>
          <w:color w:val="808080" w:themeColor="background1" w:themeShade="80"/>
        </w:rPr>
      </w:pPr>
      <w:r w:rsidRPr="00D03068">
        <w:rPr>
          <w:rStyle w:val="text"/>
          <w:rFonts w:asciiTheme="minorHAnsi" w:hAnsiTheme="minorHAnsi" w:cstheme="minorHAnsi"/>
          <w:i/>
          <w:color w:val="808080" w:themeColor="background1" w:themeShade="80"/>
        </w:rPr>
        <w:t xml:space="preserve">"For as we have many members in one body, and all members have not the same office: </w:t>
      </w:r>
      <w:r w:rsidRPr="00D03068">
        <w:rPr>
          <w:rStyle w:val="text"/>
          <w:rFonts w:asciiTheme="minorHAnsi" w:hAnsiTheme="minorHAnsi" w:cstheme="minorHAnsi"/>
          <w:bCs/>
          <w:i/>
          <w:color w:val="808080" w:themeColor="background1" w:themeShade="80"/>
          <w:vertAlign w:val="superscript"/>
        </w:rPr>
        <w:t> </w:t>
      </w:r>
      <w:r w:rsidRPr="00D03068">
        <w:rPr>
          <w:rStyle w:val="text"/>
          <w:rFonts w:asciiTheme="minorHAnsi" w:hAnsiTheme="minorHAnsi" w:cstheme="minorHAnsi"/>
          <w:i/>
          <w:color w:val="808080" w:themeColor="background1" w:themeShade="80"/>
        </w:rPr>
        <w:t>So we, being many, are one body in Christ, and every one members one of another."</w:t>
      </w:r>
      <w:r w:rsidR="00D03068">
        <w:rPr>
          <w:rStyle w:val="text"/>
          <w:rFonts w:asciiTheme="minorHAnsi" w:hAnsiTheme="minorHAnsi" w:cstheme="minorHAnsi"/>
          <w:i/>
          <w:color w:val="808080" w:themeColor="background1" w:themeShade="80"/>
        </w:rPr>
        <w:t xml:space="preserve"> (Romans 12:4-5)</w:t>
      </w:r>
    </w:p>
    <w:p w14:paraId="53ACAE45" w14:textId="22A672E5" w:rsidR="00D03068" w:rsidRDefault="00D03068" w:rsidP="008D765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i/>
          <w:color w:val="808080" w:themeColor="background1" w:themeShade="80"/>
        </w:rPr>
      </w:pPr>
    </w:p>
    <w:p w14:paraId="66928F42" w14:textId="24DA5B0D" w:rsidR="00D03068" w:rsidRPr="00D03068" w:rsidRDefault="00D03068" w:rsidP="00D03068">
      <w:pPr>
        <w:spacing w:after="0" w:line="240" w:lineRule="auto"/>
        <w:rPr>
          <w:rStyle w:val="text"/>
          <w:rFonts w:eastAsia="Times New Roman" w:cstheme="minorHAnsi"/>
          <w:i/>
          <w:iCs/>
          <w:color w:val="808080" w:themeColor="background1" w:themeShade="80"/>
          <w:sz w:val="24"/>
          <w:szCs w:val="24"/>
        </w:rPr>
      </w:pPr>
      <w:r>
        <w:rPr>
          <w:rFonts w:eastAsia="Times New Roman" w:cstheme="minorHAnsi"/>
          <w:i/>
          <w:iCs/>
          <w:color w:val="808080" w:themeColor="background1" w:themeShade="80"/>
          <w:sz w:val="24"/>
          <w:szCs w:val="24"/>
          <w:shd w:val="clear" w:color="auto" w:fill="FFFFFF"/>
        </w:rPr>
        <w:t>“</w:t>
      </w:r>
      <w:r w:rsidRPr="00D03068">
        <w:rPr>
          <w:rFonts w:eastAsia="Times New Roman" w:cstheme="minorHAnsi"/>
          <w:i/>
          <w:iCs/>
          <w:color w:val="808080" w:themeColor="background1" w:themeShade="80"/>
          <w:sz w:val="24"/>
          <w:szCs w:val="24"/>
          <w:shd w:val="clear" w:color="auto" w:fill="FFFFFF"/>
        </w:rPr>
        <w:t>For as the body is one, and hath many members, and all the members of that one body, being many, are one body: so also is Christ.</w:t>
      </w:r>
      <w:r>
        <w:rPr>
          <w:rFonts w:eastAsia="Times New Roman" w:cstheme="minorHAnsi"/>
          <w:i/>
          <w:iCs/>
          <w:color w:val="808080" w:themeColor="background1" w:themeShade="80"/>
          <w:sz w:val="24"/>
          <w:szCs w:val="24"/>
          <w:shd w:val="clear" w:color="auto" w:fill="FFFFFF"/>
        </w:rPr>
        <w:t>” (I Corinthians 12:12)</w:t>
      </w:r>
    </w:p>
    <w:p w14:paraId="6B3D03F8" w14:textId="77777777" w:rsidR="008D765D" w:rsidRDefault="008D765D" w:rsidP="008D765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i/>
          <w:color w:val="000000"/>
        </w:rPr>
      </w:pPr>
    </w:p>
    <w:p w14:paraId="49A2B468" w14:textId="6B753FC1" w:rsidR="008D765D" w:rsidRPr="008D765D" w:rsidRDefault="008D765D" w:rsidP="008D765D">
      <w:pPr>
        <w:pStyle w:val="Style2"/>
        <w:spacing w:after="120"/>
        <w:rPr>
          <w:rStyle w:val="text"/>
          <w:rFonts w:asciiTheme="minorHAnsi" w:hAnsiTheme="minorHAnsi" w:cstheme="minorHAnsi"/>
          <w:iCs/>
        </w:rPr>
      </w:pPr>
      <w:r w:rsidRPr="008D765D">
        <w:rPr>
          <w:rStyle w:val="text"/>
          <w:rFonts w:asciiTheme="minorHAnsi" w:hAnsiTheme="minorHAnsi" w:cstheme="minorHAnsi"/>
          <w:iCs/>
        </w:rPr>
        <w:t xml:space="preserve">If a body works best when all parts work together and in unity, </w:t>
      </w:r>
      <w:r w:rsidR="00BC085B">
        <w:rPr>
          <w:rStyle w:val="text"/>
          <w:rFonts w:asciiTheme="minorHAnsi" w:hAnsiTheme="minorHAnsi" w:cstheme="minorHAnsi"/>
          <w:iCs/>
        </w:rPr>
        <w:t>how should that also apply to a church?</w:t>
      </w:r>
      <w:r w:rsidRPr="008D765D">
        <w:rPr>
          <w:rStyle w:val="text"/>
          <w:rFonts w:asciiTheme="minorHAnsi" w:hAnsiTheme="minorHAnsi" w:cstheme="minorHAnsi"/>
          <w:iCs/>
        </w:rPr>
        <w:t xml:space="preserve"> </w:t>
      </w:r>
    </w:p>
    <w:p w14:paraId="01C7C70A" w14:textId="14BFBD21" w:rsidR="008D765D" w:rsidRPr="008D765D" w:rsidRDefault="008D765D" w:rsidP="008D765D">
      <w:pPr>
        <w:pStyle w:val="Style2"/>
        <w:rPr>
          <w:rStyle w:val="text"/>
          <w:rFonts w:asciiTheme="minorHAnsi" w:hAnsiTheme="minorHAnsi" w:cstheme="minorHAnsi"/>
          <w:iCs/>
        </w:rPr>
      </w:pPr>
      <w:r w:rsidRPr="008D765D">
        <w:rPr>
          <w:rStyle w:val="text"/>
          <w:rFonts w:asciiTheme="minorHAnsi" w:hAnsiTheme="minorHAnsi" w:cstheme="minorHAnsi"/>
          <w:iCs/>
        </w:rPr>
        <w:t>_______________</w:t>
      </w:r>
      <w:r>
        <w:rPr>
          <w:rStyle w:val="text"/>
          <w:rFonts w:asciiTheme="minorHAnsi" w:hAnsiTheme="minorHAnsi" w:cstheme="minorHAnsi"/>
          <w:iCs/>
        </w:rPr>
        <w:t>_______________________________________________________________________________________________________________________________________________________________________</w:t>
      </w:r>
    </w:p>
    <w:p w14:paraId="5EBF2459" w14:textId="77777777" w:rsidR="008D765D" w:rsidRPr="008D765D" w:rsidRDefault="008D765D" w:rsidP="008D765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</w:rPr>
      </w:pPr>
    </w:p>
    <w:p w14:paraId="65E255A1" w14:textId="77777777" w:rsidR="008D765D" w:rsidRPr="008D765D" w:rsidRDefault="008D765D" w:rsidP="008D76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b/>
          <w:color w:val="000000"/>
        </w:rPr>
      </w:pPr>
      <w:r w:rsidRPr="008D765D">
        <w:rPr>
          <w:rStyle w:val="text"/>
          <w:rFonts w:asciiTheme="minorHAnsi" w:hAnsiTheme="minorHAnsi" w:cstheme="minorHAnsi"/>
          <w:b/>
          <w:color w:val="000000"/>
        </w:rPr>
        <w:t xml:space="preserve">The church is designed to be a </w:t>
      </w:r>
      <w:r w:rsidRPr="008D765D">
        <w:rPr>
          <w:rStyle w:val="text"/>
          <w:rFonts w:asciiTheme="minorHAnsi" w:hAnsiTheme="minorHAnsi" w:cstheme="minorHAnsi"/>
          <w:b/>
          <w:color w:val="FF0000"/>
        </w:rPr>
        <w:t>benefit</w:t>
      </w:r>
      <w:r w:rsidRPr="008D765D">
        <w:rPr>
          <w:rStyle w:val="text"/>
          <w:rFonts w:asciiTheme="minorHAnsi" w:hAnsiTheme="minorHAnsi" w:cstheme="minorHAnsi"/>
          <w:b/>
          <w:color w:val="000000"/>
        </w:rPr>
        <w:t xml:space="preserve"> to believers. </w:t>
      </w:r>
    </w:p>
    <w:p w14:paraId="36FBDF86" w14:textId="2CBDDAF5" w:rsidR="008D765D" w:rsidRPr="008D765D" w:rsidRDefault="008D765D" w:rsidP="008D765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40" w:hanging="360"/>
        <w:rPr>
          <w:rStyle w:val="text"/>
          <w:rFonts w:asciiTheme="minorHAnsi" w:hAnsiTheme="minorHAnsi" w:cstheme="minorHAnsi"/>
          <w:color w:val="000000"/>
        </w:rPr>
      </w:pPr>
      <w:r w:rsidRPr="008D765D">
        <w:rPr>
          <w:rStyle w:val="text"/>
          <w:rFonts w:asciiTheme="minorHAnsi" w:hAnsiTheme="minorHAnsi" w:cstheme="minorHAnsi"/>
          <w:color w:val="000000"/>
        </w:rPr>
        <w:t>Three goals are outlined in Ephesians 4</w:t>
      </w:r>
      <w:r w:rsidR="00D03068">
        <w:rPr>
          <w:rStyle w:val="text"/>
          <w:rFonts w:asciiTheme="minorHAnsi" w:hAnsiTheme="minorHAnsi" w:cstheme="minorHAnsi"/>
          <w:color w:val="000000"/>
        </w:rPr>
        <w:t>:11-12.</w:t>
      </w:r>
    </w:p>
    <w:p w14:paraId="77BAEFF1" w14:textId="77777777" w:rsidR="008D765D" w:rsidRPr="008D765D" w:rsidRDefault="008D765D" w:rsidP="008D765D">
      <w:pPr>
        <w:pStyle w:val="NormalWeb"/>
        <w:shd w:val="clear" w:color="auto" w:fill="FFFFFF"/>
        <w:spacing w:before="0" w:beforeAutospacing="0" w:after="0" w:afterAutospacing="0"/>
        <w:ind w:left="1800"/>
        <w:rPr>
          <w:rStyle w:val="text"/>
          <w:rFonts w:asciiTheme="minorHAnsi" w:hAnsiTheme="minorHAnsi" w:cstheme="minorHAnsi"/>
          <w:color w:val="000000"/>
        </w:rPr>
      </w:pPr>
    </w:p>
    <w:p w14:paraId="5993EFB4" w14:textId="77777777" w:rsidR="008D765D" w:rsidRPr="008D765D" w:rsidRDefault="008D765D" w:rsidP="008D765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i/>
          <w:color w:val="000000"/>
        </w:rPr>
      </w:pPr>
      <w:r w:rsidRPr="008D765D">
        <w:rPr>
          <w:rStyle w:val="text"/>
          <w:rFonts w:asciiTheme="minorHAnsi" w:hAnsiTheme="minorHAnsi" w:cstheme="minorHAnsi"/>
          <w:i/>
          <w:color w:val="000000"/>
        </w:rPr>
        <w:t>"And he gave some, apostles; and some, prophets; and some, evangelists; and some, pastors and teachers;</w:t>
      </w:r>
      <w:r w:rsidRPr="008D765D">
        <w:rPr>
          <w:rFonts w:asciiTheme="minorHAnsi" w:hAnsiTheme="minorHAnsi" w:cstheme="minorHAnsi"/>
          <w:i/>
          <w:color w:val="000000"/>
        </w:rPr>
        <w:t xml:space="preserve"> </w:t>
      </w:r>
      <w:r w:rsidRPr="008D765D">
        <w:rPr>
          <w:rStyle w:val="text"/>
          <w:rFonts w:asciiTheme="minorHAnsi" w:hAnsiTheme="minorHAnsi" w:cstheme="minorHAnsi"/>
          <w:bCs/>
          <w:i/>
          <w:color w:val="000000"/>
          <w:vertAlign w:val="superscript"/>
        </w:rPr>
        <w:t> </w:t>
      </w:r>
      <w:r w:rsidRPr="008D765D">
        <w:rPr>
          <w:rStyle w:val="text"/>
          <w:rFonts w:asciiTheme="minorHAnsi" w:hAnsiTheme="minorHAnsi" w:cstheme="minorHAnsi"/>
          <w:i/>
          <w:color w:val="000000"/>
        </w:rPr>
        <w:t xml:space="preserve">For the </w:t>
      </w:r>
      <w:r w:rsidRPr="008D765D">
        <w:rPr>
          <w:rStyle w:val="text"/>
          <w:rFonts w:asciiTheme="minorHAnsi" w:hAnsiTheme="minorHAnsi" w:cstheme="minorHAnsi"/>
          <w:i/>
          <w:color w:val="FF0000"/>
        </w:rPr>
        <w:t>perfecting</w:t>
      </w:r>
      <w:r w:rsidRPr="008D765D">
        <w:rPr>
          <w:rStyle w:val="text"/>
          <w:rFonts w:asciiTheme="minorHAnsi" w:hAnsiTheme="minorHAnsi" w:cstheme="minorHAnsi"/>
          <w:i/>
          <w:color w:val="000000"/>
        </w:rPr>
        <w:t xml:space="preserve"> of the saints, for the </w:t>
      </w:r>
      <w:r w:rsidRPr="008D765D">
        <w:rPr>
          <w:rStyle w:val="text"/>
          <w:rFonts w:asciiTheme="minorHAnsi" w:hAnsiTheme="minorHAnsi" w:cstheme="minorHAnsi"/>
          <w:i/>
          <w:color w:val="FF0000"/>
        </w:rPr>
        <w:t>work</w:t>
      </w:r>
      <w:r w:rsidRPr="008D765D">
        <w:rPr>
          <w:rStyle w:val="text"/>
          <w:rFonts w:asciiTheme="minorHAnsi" w:hAnsiTheme="minorHAnsi" w:cstheme="minorHAnsi"/>
          <w:i/>
          <w:color w:val="000000"/>
        </w:rPr>
        <w:t xml:space="preserve"> of the ministry, for the </w:t>
      </w:r>
      <w:r w:rsidRPr="008D765D">
        <w:rPr>
          <w:rStyle w:val="text"/>
          <w:rFonts w:asciiTheme="minorHAnsi" w:hAnsiTheme="minorHAnsi" w:cstheme="minorHAnsi"/>
          <w:i/>
          <w:color w:val="FF0000"/>
        </w:rPr>
        <w:t>edifying</w:t>
      </w:r>
      <w:r w:rsidRPr="008D765D">
        <w:rPr>
          <w:rStyle w:val="text"/>
          <w:rFonts w:asciiTheme="minorHAnsi" w:hAnsiTheme="minorHAnsi" w:cstheme="minorHAnsi"/>
          <w:i/>
          <w:color w:val="000000"/>
        </w:rPr>
        <w:t xml:space="preserve"> of the body of Christ:"</w:t>
      </w:r>
    </w:p>
    <w:p w14:paraId="1B5FAFAC" w14:textId="77777777" w:rsidR="008D765D" w:rsidRPr="008D765D" w:rsidRDefault="008D765D" w:rsidP="008D765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0E326D0" w14:textId="77777777" w:rsidR="008D765D" w:rsidRPr="008D765D" w:rsidRDefault="008D765D" w:rsidP="008D765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40" w:hanging="360"/>
        <w:rPr>
          <w:rFonts w:asciiTheme="minorHAnsi" w:hAnsiTheme="minorHAnsi" w:cstheme="minorHAnsi"/>
          <w:color w:val="000000"/>
        </w:rPr>
      </w:pPr>
      <w:r w:rsidRPr="008D765D">
        <w:rPr>
          <w:rFonts w:asciiTheme="minorHAnsi" w:hAnsiTheme="minorHAnsi" w:cstheme="minorHAnsi"/>
          <w:color w:val="000000"/>
        </w:rPr>
        <w:t xml:space="preserve">Attending church is a means by which God wants to continue making you more like </w:t>
      </w:r>
      <w:r w:rsidRPr="008D765D">
        <w:rPr>
          <w:rFonts w:asciiTheme="minorHAnsi" w:hAnsiTheme="minorHAnsi" w:cstheme="minorHAnsi"/>
          <w:color w:val="FF0000"/>
        </w:rPr>
        <w:t>Christ</w:t>
      </w:r>
      <w:r w:rsidRPr="008D765D">
        <w:rPr>
          <w:rFonts w:asciiTheme="minorHAnsi" w:hAnsiTheme="minorHAnsi" w:cstheme="minorHAnsi"/>
          <w:color w:val="000000"/>
        </w:rPr>
        <w:t xml:space="preserve">. </w:t>
      </w:r>
    </w:p>
    <w:p w14:paraId="6554BE6B" w14:textId="2EFF4DFE" w:rsidR="008D765D" w:rsidRPr="008D765D" w:rsidRDefault="008D765D" w:rsidP="008D765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40" w:hanging="360"/>
        <w:rPr>
          <w:rFonts w:asciiTheme="minorHAnsi" w:hAnsiTheme="minorHAnsi" w:cstheme="minorHAnsi"/>
          <w:color w:val="000000"/>
        </w:rPr>
      </w:pPr>
      <w:r w:rsidRPr="008D765D">
        <w:rPr>
          <w:rFonts w:asciiTheme="minorHAnsi" w:hAnsiTheme="minorHAnsi" w:cstheme="minorHAnsi"/>
          <w:color w:val="000000"/>
        </w:rPr>
        <w:t xml:space="preserve">The </w:t>
      </w:r>
      <w:r w:rsidR="00BC085B">
        <w:rPr>
          <w:rFonts w:asciiTheme="minorHAnsi" w:hAnsiTheme="minorHAnsi" w:cstheme="minorHAnsi"/>
          <w:color w:val="000000"/>
        </w:rPr>
        <w:t>fulfillments of the Matthew 28 (The Great Commission) and Ephesians 4</w:t>
      </w:r>
      <w:r w:rsidRPr="008D765D">
        <w:rPr>
          <w:rFonts w:asciiTheme="minorHAnsi" w:hAnsiTheme="minorHAnsi" w:cstheme="minorHAnsi"/>
          <w:color w:val="000000"/>
        </w:rPr>
        <w:t xml:space="preserve"> require laborers </w:t>
      </w:r>
      <w:r w:rsidR="00BC085B">
        <w:rPr>
          <w:rFonts w:asciiTheme="minorHAnsi" w:hAnsiTheme="minorHAnsi" w:cstheme="minorHAnsi"/>
          <w:color w:val="000000"/>
        </w:rPr>
        <w:t>to labor</w:t>
      </w:r>
      <w:r w:rsidRPr="008D765D">
        <w:rPr>
          <w:rFonts w:asciiTheme="minorHAnsi" w:hAnsiTheme="minorHAnsi" w:cstheme="minorHAnsi"/>
          <w:color w:val="000000"/>
        </w:rPr>
        <w:t xml:space="preserve">: </w:t>
      </w:r>
    </w:p>
    <w:p w14:paraId="7F1A0C4C" w14:textId="77777777" w:rsidR="008D765D" w:rsidRPr="00775C1C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775C1C">
        <w:rPr>
          <w:rFonts w:asciiTheme="minorHAnsi" w:hAnsiTheme="minorHAnsi" w:cstheme="minorHAnsi"/>
        </w:rPr>
        <w:t>Opening doors</w:t>
      </w:r>
    </w:p>
    <w:p w14:paraId="2556C25C" w14:textId="77777777" w:rsidR="008D765D" w:rsidRPr="008D765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D765D">
        <w:rPr>
          <w:rFonts w:asciiTheme="minorHAnsi" w:hAnsiTheme="minorHAnsi" w:cstheme="minorHAnsi"/>
          <w:color w:val="000000"/>
        </w:rPr>
        <w:t xml:space="preserve">Working in the </w:t>
      </w:r>
      <w:r w:rsidRPr="008D765D">
        <w:rPr>
          <w:rFonts w:asciiTheme="minorHAnsi" w:hAnsiTheme="minorHAnsi" w:cstheme="minorHAnsi"/>
          <w:color w:val="FF0000"/>
        </w:rPr>
        <w:t>nursery</w:t>
      </w:r>
    </w:p>
    <w:p w14:paraId="0C6B1BEA" w14:textId="77777777" w:rsidR="008D765D" w:rsidRPr="008D765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D765D">
        <w:rPr>
          <w:rFonts w:asciiTheme="minorHAnsi" w:hAnsiTheme="minorHAnsi" w:cstheme="minorHAnsi"/>
          <w:color w:val="000000"/>
        </w:rPr>
        <w:t>Inviting people to church through outreach efforts</w:t>
      </w:r>
    </w:p>
    <w:p w14:paraId="041AA758" w14:textId="77777777" w:rsidR="008D765D" w:rsidRPr="008D765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D765D">
        <w:rPr>
          <w:rFonts w:asciiTheme="minorHAnsi" w:hAnsiTheme="minorHAnsi" w:cstheme="minorHAnsi"/>
          <w:color w:val="000000"/>
        </w:rPr>
        <w:t xml:space="preserve">Singing in the </w:t>
      </w:r>
      <w:r w:rsidRPr="008D765D">
        <w:rPr>
          <w:rFonts w:asciiTheme="minorHAnsi" w:hAnsiTheme="minorHAnsi" w:cstheme="minorHAnsi"/>
          <w:color w:val="FF0000"/>
        </w:rPr>
        <w:t>choir</w:t>
      </w:r>
      <w:r w:rsidRPr="008D765D">
        <w:rPr>
          <w:rFonts w:asciiTheme="minorHAnsi" w:hAnsiTheme="minorHAnsi" w:cstheme="minorHAnsi"/>
          <w:color w:val="000000"/>
        </w:rPr>
        <w:t xml:space="preserve"> and playing in the orchestra</w:t>
      </w:r>
    </w:p>
    <w:p w14:paraId="0D928B73" w14:textId="77777777" w:rsidR="008D765D" w:rsidRPr="008D765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D765D">
        <w:rPr>
          <w:rFonts w:asciiTheme="minorHAnsi" w:hAnsiTheme="minorHAnsi" w:cstheme="minorHAnsi"/>
          <w:color w:val="000000"/>
        </w:rPr>
        <w:lastRenderedPageBreak/>
        <w:t>In giving of tithes and offerings</w:t>
      </w:r>
    </w:p>
    <w:p w14:paraId="49FC8242" w14:textId="77777777" w:rsidR="008D765D" w:rsidRPr="00775C1C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775C1C">
        <w:rPr>
          <w:rFonts w:asciiTheme="minorHAnsi" w:hAnsiTheme="minorHAnsi" w:cstheme="minorHAnsi"/>
        </w:rPr>
        <w:t>Teaching classes</w:t>
      </w:r>
    </w:p>
    <w:p w14:paraId="555C8BB7" w14:textId="77777777" w:rsidR="008D765D" w:rsidRPr="008D765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D765D">
        <w:rPr>
          <w:rFonts w:asciiTheme="minorHAnsi" w:hAnsiTheme="minorHAnsi" w:cstheme="minorHAnsi"/>
          <w:color w:val="000000"/>
        </w:rPr>
        <w:t xml:space="preserve">Preparing and </w:t>
      </w:r>
      <w:r w:rsidRPr="008D765D">
        <w:rPr>
          <w:rFonts w:asciiTheme="minorHAnsi" w:hAnsiTheme="minorHAnsi" w:cstheme="minorHAnsi"/>
          <w:color w:val="FF0000"/>
        </w:rPr>
        <w:t>serving</w:t>
      </w:r>
      <w:r w:rsidRPr="008D765D">
        <w:rPr>
          <w:rFonts w:asciiTheme="minorHAnsi" w:hAnsiTheme="minorHAnsi" w:cstheme="minorHAnsi"/>
          <w:color w:val="000000"/>
        </w:rPr>
        <w:t xml:space="preserve"> meals</w:t>
      </w:r>
    </w:p>
    <w:p w14:paraId="5A68D102" w14:textId="6EE566EA" w:rsidR="008D765D" w:rsidRPr="008702AE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702AE">
        <w:rPr>
          <w:rFonts w:asciiTheme="minorHAnsi" w:hAnsiTheme="minorHAnsi" w:cstheme="minorHAnsi"/>
          <w:color w:val="000000"/>
        </w:rPr>
        <w:t>Cleaning and maintaining the buildings</w:t>
      </w:r>
    </w:p>
    <w:p w14:paraId="71AA1D42" w14:textId="16655D6E" w:rsidR="008702AE" w:rsidRPr="008702AE" w:rsidRDefault="008702AE" w:rsidP="005D3835">
      <w:pPr>
        <w:pStyle w:val="Style2"/>
        <w:spacing w:before="120" w:after="120"/>
        <w:rPr>
          <w:rFonts w:asciiTheme="minorHAnsi" w:hAnsiTheme="minorHAnsi" w:cstheme="minorHAnsi"/>
        </w:rPr>
      </w:pPr>
      <w:r w:rsidRPr="008702AE">
        <w:rPr>
          <w:rFonts w:asciiTheme="minorHAnsi" w:hAnsiTheme="minorHAnsi" w:cstheme="minorHAnsi"/>
        </w:rPr>
        <w:t>What other ministries can you think of? ______________________________________________________________________________________________________________________________________________________________________________________</w:t>
      </w:r>
    </w:p>
    <w:p w14:paraId="0227184A" w14:textId="73CA082E" w:rsidR="008D765D" w:rsidRDefault="008D765D" w:rsidP="008D765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40" w:hanging="360"/>
        <w:rPr>
          <w:rFonts w:asciiTheme="minorHAnsi" w:hAnsiTheme="minorHAnsi" w:cstheme="minorHAnsi"/>
          <w:color w:val="000000"/>
        </w:rPr>
      </w:pPr>
      <w:r w:rsidRPr="008702AE">
        <w:rPr>
          <w:rFonts w:asciiTheme="minorHAnsi" w:hAnsiTheme="minorHAnsi" w:cstheme="minorHAnsi"/>
          <w:color w:val="000000"/>
        </w:rPr>
        <w:t xml:space="preserve">Each of us have been given an opportunity to serve God through the </w:t>
      </w:r>
      <w:r w:rsidRPr="008702AE">
        <w:rPr>
          <w:rFonts w:asciiTheme="minorHAnsi" w:hAnsiTheme="minorHAnsi" w:cstheme="minorHAnsi"/>
          <w:color w:val="FF0000"/>
        </w:rPr>
        <w:t>local</w:t>
      </w:r>
      <w:r w:rsidRPr="008702AE">
        <w:rPr>
          <w:rFonts w:asciiTheme="minorHAnsi" w:hAnsiTheme="minorHAnsi" w:cstheme="minorHAnsi"/>
          <w:color w:val="000000"/>
        </w:rPr>
        <w:t xml:space="preserve"> </w:t>
      </w:r>
      <w:r w:rsidRPr="008702AE">
        <w:rPr>
          <w:rFonts w:asciiTheme="minorHAnsi" w:hAnsiTheme="minorHAnsi" w:cstheme="minorHAnsi"/>
          <w:color w:val="FF0000"/>
        </w:rPr>
        <w:t>church</w:t>
      </w:r>
      <w:r w:rsidRPr="008702AE">
        <w:rPr>
          <w:rFonts w:asciiTheme="minorHAnsi" w:hAnsiTheme="minorHAnsi" w:cstheme="minorHAnsi"/>
          <w:color w:val="000000"/>
        </w:rPr>
        <w:t xml:space="preserve">. In this service you will find the fulfillment that only God can give. </w:t>
      </w:r>
    </w:p>
    <w:p w14:paraId="28A8CEA3" w14:textId="77777777" w:rsidR="00F12307" w:rsidRPr="008702AE" w:rsidRDefault="00F12307" w:rsidP="00F12307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</w:rPr>
      </w:pPr>
    </w:p>
    <w:p w14:paraId="577F7DF9" w14:textId="0B5A9ABD" w:rsidR="001655F6" w:rsidRDefault="001655F6" w:rsidP="001655F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12307">
        <w:rPr>
          <w:rFonts w:asciiTheme="minorHAnsi" w:hAnsiTheme="minorHAnsi" w:cstheme="minorHAnsi"/>
          <w:b/>
          <w:bCs/>
          <w:color w:val="000000"/>
        </w:rPr>
        <w:t>APPLICATION</w:t>
      </w:r>
    </w:p>
    <w:p w14:paraId="04F8D4C3" w14:textId="1054BFAF" w:rsidR="008702AE" w:rsidRDefault="008702AE" w:rsidP="001655F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D3835">
        <w:rPr>
          <w:rFonts w:asciiTheme="minorHAnsi" w:hAnsiTheme="minorHAnsi" w:cstheme="minorHAnsi"/>
          <w:color w:val="FF0000"/>
        </w:rPr>
        <w:t xml:space="preserve">Join </w:t>
      </w:r>
      <w:r>
        <w:rPr>
          <w:rFonts w:asciiTheme="minorHAnsi" w:hAnsiTheme="minorHAnsi" w:cstheme="minorHAnsi"/>
          <w:color w:val="000000"/>
        </w:rPr>
        <w:t>a local church (Hillcrest!)</w:t>
      </w:r>
    </w:p>
    <w:p w14:paraId="60C8BD2C" w14:textId="6DACCDD7" w:rsidR="008702AE" w:rsidRDefault="008702AE" w:rsidP="008702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God desires each of His children to take part in His commission, and thus a local church.</w:t>
      </w:r>
    </w:p>
    <w:p w14:paraId="1E4A5C6A" w14:textId="755BE0B7" w:rsidR="008702AE" w:rsidRDefault="008702AE" w:rsidP="008702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If you have questions about baptism or membership, ask your teacher or a member of the church staff.</w:t>
      </w:r>
    </w:p>
    <w:p w14:paraId="43DD02B0" w14:textId="77777777" w:rsidR="008702AE" w:rsidRDefault="008702AE" w:rsidP="008702A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Take to heart that you are an </w:t>
      </w:r>
      <w:r w:rsidRPr="005D3835">
        <w:rPr>
          <w:rFonts w:asciiTheme="minorHAnsi" w:hAnsiTheme="minorHAnsi" w:cstheme="minorHAnsi"/>
          <w:color w:val="FF0000"/>
        </w:rPr>
        <w:t xml:space="preserve">important </w:t>
      </w:r>
      <w:r>
        <w:rPr>
          <w:rFonts w:asciiTheme="minorHAnsi" w:hAnsiTheme="minorHAnsi" w:cstheme="minorHAnsi"/>
          <w:color w:val="000000"/>
        </w:rPr>
        <w:t>part of an entire body.</w:t>
      </w:r>
    </w:p>
    <w:p w14:paraId="414AB175" w14:textId="6DED2BBF" w:rsidR="008702AE" w:rsidRDefault="008702AE" w:rsidP="008702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Pr="008702AE">
        <w:rPr>
          <w:rFonts w:asciiTheme="minorHAnsi" w:hAnsiTheme="minorHAnsi" w:cstheme="minorHAnsi"/>
          <w:color w:val="000000"/>
        </w:rPr>
        <w:t>f you are not in your place, a</w:t>
      </w:r>
      <w:r>
        <w:rPr>
          <w:rFonts w:asciiTheme="minorHAnsi" w:hAnsiTheme="minorHAnsi" w:cstheme="minorHAnsi"/>
          <w:color w:val="000000"/>
        </w:rPr>
        <w:t xml:space="preserve">n important piece is </w:t>
      </w:r>
      <w:r w:rsidRPr="008702AE">
        <w:rPr>
          <w:rFonts w:asciiTheme="minorHAnsi" w:hAnsiTheme="minorHAnsi" w:cstheme="minorHAnsi"/>
          <w:color w:val="000000"/>
        </w:rPr>
        <w:t>missing.</w:t>
      </w:r>
    </w:p>
    <w:p w14:paraId="3EB43419" w14:textId="008BEF3C" w:rsidR="008702AE" w:rsidRDefault="00476A7B" w:rsidP="008702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Since the body represents Christ, be part and serve as is worthy of Christ.</w:t>
      </w:r>
    </w:p>
    <w:p w14:paraId="136587A6" w14:textId="3B377EAD" w:rsidR="005D3835" w:rsidRDefault="005D3835" w:rsidP="005D383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Get </w:t>
      </w:r>
      <w:r w:rsidRPr="005D3835">
        <w:rPr>
          <w:rFonts w:asciiTheme="minorHAnsi" w:hAnsiTheme="minorHAnsi" w:cstheme="minorHAnsi"/>
          <w:color w:val="FF0000"/>
        </w:rPr>
        <w:t xml:space="preserve">involved </w:t>
      </w:r>
      <w:r>
        <w:rPr>
          <w:rFonts w:asciiTheme="minorHAnsi" w:hAnsiTheme="minorHAnsi" w:cstheme="minorHAnsi"/>
          <w:color w:val="000000"/>
        </w:rPr>
        <w:t>in the local church.</w:t>
      </w:r>
    </w:p>
    <w:p w14:paraId="5B038112" w14:textId="3568F1EC" w:rsidR="005D3835" w:rsidRDefault="005D3835" w:rsidP="005D383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Ministry doesn’t happen without members—it is our responsibility.</w:t>
      </w:r>
    </w:p>
    <w:p w14:paraId="1615B837" w14:textId="716DFD9A" w:rsidR="005D3835" w:rsidRPr="005D3835" w:rsidRDefault="005D3835" w:rsidP="005D383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5D3835">
        <w:rPr>
          <w:rFonts w:asciiTheme="minorHAnsi" w:hAnsiTheme="minorHAnsi" w:cstheme="minorHAnsi"/>
          <w:i/>
          <w:iCs/>
          <w:color w:val="000000"/>
        </w:rPr>
        <w:t>Fill out the Ministry Involvement Inventory.</w:t>
      </w:r>
    </w:p>
    <w:p w14:paraId="30DB8B34" w14:textId="77777777" w:rsidR="008D765D" w:rsidRPr="008D765D" w:rsidRDefault="008D765D" w:rsidP="008D765D">
      <w:pPr>
        <w:spacing w:after="0" w:line="240" w:lineRule="auto"/>
        <w:rPr>
          <w:rFonts w:cstheme="minorHAnsi"/>
          <w:sz w:val="24"/>
          <w:szCs w:val="24"/>
        </w:rPr>
      </w:pPr>
    </w:p>
    <w:p w14:paraId="717805D5" w14:textId="113665A0" w:rsidR="008D765D" w:rsidRDefault="008702AE" w:rsidP="008D76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CONCLUSION</w:t>
      </w:r>
      <w:r w:rsidR="008D765D" w:rsidRPr="008D765D">
        <w:rPr>
          <w:rFonts w:cstheme="minorHAnsi"/>
          <w:sz w:val="24"/>
          <w:szCs w:val="24"/>
        </w:rPr>
        <w:t xml:space="preserve">:  The church that you are a part of is not what Bob Stewart or Joe Dickinson thought up one day—it’s </w:t>
      </w:r>
      <w:r w:rsidR="008D765D" w:rsidRPr="005D3835">
        <w:rPr>
          <w:rFonts w:cstheme="minorHAnsi"/>
          <w:color w:val="FF0000"/>
          <w:sz w:val="24"/>
          <w:szCs w:val="24"/>
        </w:rPr>
        <w:t>God’s</w:t>
      </w:r>
      <w:r w:rsidR="008D765D" w:rsidRPr="008D765D">
        <w:rPr>
          <w:rFonts w:cstheme="minorHAnsi"/>
          <w:sz w:val="24"/>
          <w:szCs w:val="24"/>
        </w:rPr>
        <w:t xml:space="preserve"> idea! I am thankful to be part of a local church and am very thankful for what God has done in my life through His people of this local church. But the idea of a church is so much larger than, "What can the church do for me?" There is so much that we are called to accomplish; this work is greater than what the pastor, staff, and teachers can accomplish. We need every available member to seek God’s leadership for their ministry here at Hillcrest. </w:t>
      </w:r>
      <w:r w:rsidR="008D765D" w:rsidRPr="00D06714">
        <w:rPr>
          <w:rFonts w:cstheme="minorHAnsi"/>
          <w:color w:val="808080" w:themeColor="background1" w:themeShade="80"/>
          <w:sz w:val="24"/>
          <w:szCs w:val="24"/>
        </w:rPr>
        <w:t>Each member plays a vital role in the continuance and success of this local church. Seek God about how He wants you to get involved here in service to Him.</w:t>
      </w:r>
    </w:p>
    <w:p w14:paraId="1FB27F81" w14:textId="77777777" w:rsidR="001655F6" w:rsidRPr="008702AE" w:rsidRDefault="001655F6" w:rsidP="008702AE">
      <w:pPr>
        <w:spacing w:after="0"/>
        <w:rPr>
          <w:rFonts w:cstheme="minorHAnsi"/>
          <w:sz w:val="24"/>
          <w:szCs w:val="24"/>
        </w:rPr>
      </w:pPr>
    </w:p>
    <w:p w14:paraId="1B283774" w14:textId="77777777" w:rsidR="007F6458" w:rsidRPr="008D765D" w:rsidRDefault="007F6458">
      <w:pPr>
        <w:rPr>
          <w:rFonts w:cstheme="minorHAnsi"/>
        </w:rPr>
      </w:pPr>
    </w:p>
    <w:sectPr w:rsidR="007F6458" w:rsidRPr="008D765D" w:rsidSect="008D765D">
      <w:headerReference w:type="default" r:id="rId7"/>
      <w:footerReference w:type="default" r:id="rId8"/>
      <w:pgSz w:w="12240" w:h="15840"/>
      <w:pgMar w:top="891" w:right="720" w:bottom="99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05FA" w14:textId="77777777" w:rsidR="000D4F18" w:rsidRDefault="000D4F18" w:rsidP="008D765D">
      <w:pPr>
        <w:spacing w:after="0" w:line="240" w:lineRule="auto"/>
      </w:pPr>
      <w:r>
        <w:separator/>
      </w:r>
    </w:p>
  </w:endnote>
  <w:endnote w:type="continuationSeparator" w:id="0">
    <w:p w14:paraId="7FA94137" w14:textId="77777777" w:rsidR="000D4F18" w:rsidRDefault="000D4F18" w:rsidP="008D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68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6C186" w14:textId="77777777" w:rsidR="00FD1E75" w:rsidRDefault="00000000">
        <w:pPr>
          <w:pStyle w:val="Footer"/>
          <w:jc w:val="center"/>
        </w:pPr>
        <w:r w:rsidRPr="003E3F64">
          <w:fldChar w:fldCharType="begin"/>
        </w:r>
        <w:r w:rsidRPr="003E3F64">
          <w:instrText xml:space="preserve"> PAGE   \* MERGEFORMAT </w:instrText>
        </w:r>
        <w:r w:rsidRPr="003E3F64">
          <w:fldChar w:fldCharType="separate"/>
        </w:r>
        <w:r>
          <w:rPr>
            <w:noProof/>
          </w:rPr>
          <w:t>1</w:t>
        </w:r>
        <w:r w:rsidRPr="003E3F64">
          <w:rPr>
            <w:noProof/>
          </w:rPr>
          <w:fldChar w:fldCharType="end"/>
        </w:r>
      </w:p>
    </w:sdtContent>
  </w:sdt>
  <w:p w14:paraId="730B0D2A" w14:textId="77777777" w:rsidR="00FD1E7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620C" w14:textId="77777777" w:rsidR="000D4F18" w:rsidRDefault="000D4F18" w:rsidP="008D765D">
      <w:pPr>
        <w:spacing w:after="0" w:line="240" w:lineRule="auto"/>
      </w:pPr>
      <w:r>
        <w:separator/>
      </w:r>
    </w:p>
  </w:footnote>
  <w:footnote w:type="continuationSeparator" w:id="0">
    <w:p w14:paraId="60BAA9BA" w14:textId="77777777" w:rsidR="000D4F18" w:rsidRDefault="000D4F18" w:rsidP="008D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B936" w14:textId="066B4439" w:rsidR="00FD1E75" w:rsidRDefault="008D765D" w:rsidP="00FD1E75">
    <w:pPr>
      <w:pStyle w:val="Header"/>
      <w:jc w:val="right"/>
      <w:rPr>
        <w:rFonts w:cstheme="minorHAnsi"/>
        <w:color w:val="A6A6A6" w:themeColor="background1" w:themeShade="A6"/>
        <w:sz w:val="16"/>
      </w:rPr>
    </w:pPr>
    <w:r>
      <w:rPr>
        <w:rFonts w:cstheme="minorHAnsi"/>
        <w:color w:val="A6A6A6" w:themeColor="background1" w:themeShade="A6"/>
        <w:sz w:val="16"/>
      </w:rPr>
      <w:t>Hilcrest Value Lessons</w:t>
    </w:r>
  </w:p>
  <w:p w14:paraId="5C2504C3" w14:textId="167010E2" w:rsidR="00AC4D6F" w:rsidRDefault="00AC4D6F" w:rsidP="00FD1E75">
    <w:pPr>
      <w:pStyle w:val="Header"/>
      <w:jc w:val="right"/>
      <w:rPr>
        <w:rFonts w:cstheme="minorHAnsi"/>
        <w:color w:val="A6A6A6" w:themeColor="background1" w:themeShade="A6"/>
        <w:sz w:val="16"/>
      </w:rPr>
    </w:pPr>
    <w:r>
      <w:rPr>
        <w:rFonts w:cstheme="minorHAnsi"/>
        <w:color w:val="A6A6A6" w:themeColor="background1" w:themeShade="A6"/>
        <w:sz w:val="16"/>
      </w:rPr>
      <w:t>Teacher</w:t>
    </w:r>
  </w:p>
  <w:p w14:paraId="5DF0D985" w14:textId="0164C3E5" w:rsidR="008D765D" w:rsidRPr="008D765D" w:rsidRDefault="008D765D" w:rsidP="00FD1E75">
    <w:pPr>
      <w:pStyle w:val="Header"/>
      <w:jc w:val="right"/>
      <w:rPr>
        <w:rFonts w:cstheme="minorHAnsi"/>
        <w:color w:val="A6A6A6" w:themeColor="background1" w:themeShade="A6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F4BBA"/>
    <w:multiLevelType w:val="hybridMultilevel"/>
    <w:tmpl w:val="6282A136"/>
    <w:lvl w:ilvl="0" w:tplc="334098FE">
      <w:start w:val="1"/>
      <w:numFmt w:val="upperRoman"/>
      <w:lvlText w:val="%1."/>
      <w:lvlJc w:val="right"/>
      <w:pPr>
        <w:ind w:left="720" w:hanging="360"/>
      </w:pPr>
      <w:rPr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  <w:b w:val="0"/>
        <w:i w:val="0"/>
      </w:rPr>
    </w:lvl>
    <w:lvl w:ilvl="2" w:tplc="85DCC39E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2CE"/>
    <w:multiLevelType w:val="hybridMultilevel"/>
    <w:tmpl w:val="6CA4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8113">
    <w:abstractNumId w:val="0"/>
  </w:num>
  <w:num w:numId="2" w16cid:durableId="92919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D"/>
    <w:rsid w:val="000D4F18"/>
    <w:rsid w:val="001655F6"/>
    <w:rsid w:val="00476A7B"/>
    <w:rsid w:val="005D3835"/>
    <w:rsid w:val="00775C1C"/>
    <w:rsid w:val="00776DF1"/>
    <w:rsid w:val="007A21E7"/>
    <w:rsid w:val="007C5AA1"/>
    <w:rsid w:val="007F6458"/>
    <w:rsid w:val="008702AE"/>
    <w:rsid w:val="008D765D"/>
    <w:rsid w:val="00AC4D6F"/>
    <w:rsid w:val="00AF798E"/>
    <w:rsid w:val="00B42AC8"/>
    <w:rsid w:val="00BC085B"/>
    <w:rsid w:val="00D03068"/>
    <w:rsid w:val="00D06714"/>
    <w:rsid w:val="00E762E1"/>
    <w:rsid w:val="00F1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242A7"/>
  <w15:chartTrackingRefBased/>
  <w15:docId w15:val="{6168377A-69BD-7C46-A88D-B41BEF64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5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6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5D"/>
    <w:rPr>
      <w:sz w:val="22"/>
      <w:szCs w:val="22"/>
    </w:rPr>
  </w:style>
  <w:style w:type="character" w:customStyle="1" w:styleId="text">
    <w:name w:val="text"/>
    <w:basedOn w:val="DefaultParagraphFont"/>
    <w:rsid w:val="008D765D"/>
  </w:style>
  <w:style w:type="paragraph" w:styleId="NormalWeb">
    <w:name w:val="Normal (Web)"/>
    <w:basedOn w:val="Normal"/>
    <w:uiPriority w:val="99"/>
    <w:unhideWhenUsed/>
    <w:rsid w:val="008D76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IntenseQuote"/>
    <w:qFormat/>
    <w:rsid w:val="008D765D"/>
    <w:pPr>
      <w:pBdr>
        <w:top w:val="dashSmallGap" w:sz="8" w:space="10" w:color="1F3864" w:themeColor="accent1" w:themeShade="80"/>
        <w:left w:val="dashSmallGap" w:sz="8" w:space="4" w:color="1F3864" w:themeColor="accent1" w:themeShade="80"/>
        <w:bottom w:val="dashSmallGap" w:sz="8" w:space="10" w:color="1F3864" w:themeColor="accent1" w:themeShade="80"/>
        <w:right w:val="dashSmallGap" w:sz="8" w:space="4" w:color="1F3864" w:themeColor="accent1" w:themeShade="80"/>
      </w:pBdr>
      <w:spacing w:before="0" w:after="0" w:line="240" w:lineRule="auto"/>
      <w:ind w:left="360" w:right="360"/>
      <w:jc w:val="left"/>
    </w:pPr>
    <w:rPr>
      <w:rFonts w:ascii="Avenir Book" w:hAnsi="Avenir Book"/>
      <w:i w:val="0"/>
      <w:iCs w:val="0"/>
      <w:color w:val="1F386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65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65D"/>
    <w:rPr>
      <w:i/>
      <w:iCs/>
      <w:color w:val="4472C4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2022-08-23T20:12:00Z</dcterms:created>
  <dcterms:modified xsi:type="dcterms:W3CDTF">2022-08-23T21:03:00Z</dcterms:modified>
</cp:coreProperties>
</file>