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21251" w14:textId="77777777" w:rsidR="00EE4F51" w:rsidRDefault="00EE4F51" w:rsidP="00EE0CFF"/>
    <w:p w14:paraId="22791282" w14:textId="572BB0C6" w:rsidR="00EE0CFF" w:rsidRPr="0098633C" w:rsidRDefault="00D94F64" w:rsidP="00EE0CFF">
      <w:pPr>
        <w:rPr>
          <w:rFonts w:ascii="Calibri" w:hAnsi="Calibri" w:cs="Calibri"/>
          <w:b/>
          <w:bCs/>
        </w:rPr>
      </w:pPr>
      <w:r>
        <w:rPr>
          <w:b/>
          <w:bCs/>
        </w:rPr>
        <w:t>I</w:t>
      </w:r>
      <w:r w:rsidRPr="0098633C">
        <w:rPr>
          <w:rFonts w:ascii="Calibri" w:hAnsi="Calibri" w:cs="Calibri"/>
          <w:b/>
          <w:bCs/>
        </w:rPr>
        <w:t>ncrease A</w:t>
      </w:r>
      <w:r w:rsidR="00324B58" w:rsidRPr="0098633C">
        <w:rPr>
          <w:rFonts w:ascii="Calibri" w:hAnsi="Calibri" w:cs="Calibri"/>
          <w:b/>
          <w:bCs/>
        </w:rPr>
        <w:t>ccess to Care:</w:t>
      </w:r>
      <w:r w:rsidR="00F50EB3" w:rsidRPr="0098633C">
        <w:rPr>
          <w:rFonts w:ascii="Calibri" w:hAnsi="Calibri" w:cs="Calibri"/>
          <w:b/>
          <w:bCs/>
        </w:rPr>
        <w:t xml:space="preserve"> </w:t>
      </w:r>
      <w:r w:rsidR="004762AF" w:rsidRPr="0098633C">
        <w:rPr>
          <w:rFonts w:ascii="Calibri" w:hAnsi="Calibri" w:cs="Calibri"/>
        </w:rPr>
        <w:t>V</w:t>
      </w:r>
      <w:r w:rsidR="009F5B01" w:rsidRPr="0098633C">
        <w:rPr>
          <w:rFonts w:ascii="Calibri" w:hAnsi="Calibri" w:cs="Calibri"/>
        </w:rPr>
        <w:t xml:space="preserve">irginia is one of ten states where </w:t>
      </w:r>
      <w:r w:rsidR="00E67C70" w:rsidRPr="0098633C">
        <w:rPr>
          <w:rFonts w:ascii="Calibri" w:hAnsi="Calibri" w:cs="Calibri"/>
        </w:rPr>
        <w:t xml:space="preserve">more than </w:t>
      </w:r>
      <w:r w:rsidR="009F5B01" w:rsidRPr="0098633C">
        <w:rPr>
          <w:rFonts w:ascii="Calibri" w:hAnsi="Calibri" w:cs="Calibri"/>
        </w:rPr>
        <w:t>two-thirds of counties are in a maternity desert.</w:t>
      </w:r>
      <w:r w:rsidR="00AC4923" w:rsidRPr="0098633C">
        <w:rPr>
          <w:rStyle w:val="FootnoteReference"/>
          <w:rFonts w:ascii="Calibri" w:hAnsi="Calibri" w:cs="Calibri"/>
        </w:rPr>
        <w:footnoteReference w:id="2"/>
      </w:r>
      <w:r w:rsidR="00413B66" w:rsidRPr="0098633C">
        <w:rPr>
          <w:rFonts w:ascii="Calibri" w:hAnsi="Calibri" w:cs="Calibri"/>
        </w:rPr>
        <w:t xml:space="preserve"> Virginia</w:t>
      </w:r>
      <w:r w:rsidR="00000144" w:rsidRPr="0098633C">
        <w:rPr>
          <w:rFonts w:ascii="Calibri" w:hAnsi="Calibri" w:cs="Calibri"/>
        </w:rPr>
        <w:t xml:space="preserve"> is ranked 40</w:t>
      </w:r>
      <w:r w:rsidR="00000144" w:rsidRPr="0098633C">
        <w:rPr>
          <w:rFonts w:ascii="Calibri" w:hAnsi="Calibri" w:cs="Calibri"/>
          <w:vertAlign w:val="superscript"/>
        </w:rPr>
        <w:t>th</w:t>
      </w:r>
      <w:r w:rsidR="00000144" w:rsidRPr="0098633C">
        <w:rPr>
          <w:rFonts w:ascii="Calibri" w:hAnsi="Calibri" w:cs="Calibri"/>
        </w:rPr>
        <w:t xml:space="preserve"> for its</w:t>
      </w:r>
      <w:r w:rsidR="00505DE0" w:rsidRPr="0098633C">
        <w:rPr>
          <w:rFonts w:ascii="Calibri" w:hAnsi="Calibri" w:cs="Calibri"/>
        </w:rPr>
        <w:t xml:space="preserve"> maternal mortality rate.</w:t>
      </w:r>
      <w:r w:rsidR="00964855" w:rsidRPr="0098633C">
        <w:rPr>
          <w:rStyle w:val="FootnoteReference"/>
          <w:rFonts w:ascii="Calibri" w:hAnsi="Calibri" w:cs="Calibri"/>
        </w:rPr>
        <w:footnoteReference w:id="3"/>
      </w:r>
      <w:r w:rsidR="00B8015A" w:rsidRPr="0098633C">
        <w:rPr>
          <w:rFonts w:ascii="Calibri" w:hAnsi="Calibri" w:cs="Calibri"/>
        </w:rPr>
        <w:t xml:space="preserve"> </w:t>
      </w:r>
      <w:r w:rsidR="00561664" w:rsidRPr="0098633C">
        <w:rPr>
          <w:rFonts w:ascii="Calibri" w:hAnsi="Calibri" w:cs="Calibri"/>
        </w:rPr>
        <w:t>Multiple interventions are required</w:t>
      </w:r>
      <w:r w:rsidR="001869C4" w:rsidRPr="0098633C">
        <w:rPr>
          <w:rFonts w:ascii="Calibri" w:hAnsi="Calibri" w:cs="Calibri"/>
        </w:rPr>
        <w:t xml:space="preserve"> to increase access to</w:t>
      </w:r>
      <w:r w:rsidR="00130E3C">
        <w:rPr>
          <w:rFonts w:ascii="Calibri" w:hAnsi="Calibri" w:cs="Calibri"/>
        </w:rPr>
        <w:t xml:space="preserve"> high quality</w:t>
      </w:r>
      <w:r w:rsidR="001869C4" w:rsidRPr="0098633C">
        <w:rPr>
          <w:rFonts w:ascii="Calibri" w:hAnsi="Calibri" w:cs="Calibri"/>
        </w:rPr>
        <w:t xml:space="preserve"> care</w:t>
      </w:r>
      <w:r w:rsidR="00561664" w:rsidRPr="0098633C">
        <w:rPr>
          <w:rFonts w:ascii="Calibri" w:hAnsi="Calibri" w:cs="Calibri"/>
          <w:b/>
          <w:bCs/>
        </w:rPr>
        <w:t xml:space="preserve">. </w:t>
      </w:r>
      <w:r w:rsidR="00DD14E2" w:rsidRPr="00747327">
        <w:rPr>
          <w:rFonts w:ascii="Calibri" w:hAnsi="Calibri" w:cs="Calibri"/>
          <w:i/>
          <w:iCs/>
        </w:rPr>
        <w:t>Fund</w:t>
      </w:r>
      <w:r w:rsidR="00DF3ED4" w:rsidRPr="00747327">
        <w:rPr>
          <w:rFonts w:ascii="Calibri" w:hAnsi="Calibri" w:cs="Calibri"/>
          <w:i/>
          <w:iCs/>
        </w:rPr>
        <w:t xml:space="preserve"> the proposed DMAS budget amendment that</w:t>
      </w:r>
      <w:r w:rsidR="006F5967" w:rsidRPr="00747327">
        <w:rPr>
          <w:rFonts w:ascii="Calibri" w:hAnsi="Calibri" w:cs="Calibri"/>
          <w:i/>
          <w:iCs/>
        </w:rPr>
        <w:t xml:space="preserve"> provides for a </w:t>
      </w:r>
      <w:r w:rsidR="00CE1C49" w:rsidRPr="00747327">
        <w:rPr>
          <w:rFonts w:ascii="Calibri" w:hAnsi="Calibri" w:cs="Calibri"/>
          <w:i/>
          <w:iCs/>
        </w:rPr>
        <w:t>new position that will help moms</w:t>
      </w:r>
      <w:r w:rsidR="00C5596C" w:rsidRPr="00747327">
        <w:rPr>
          <w:rFonts w:ascii="Calibri" w:hAnsi="Calibri" w:cs="Calibri"/>
          <w:i/>
          <w:iCs/>
        </w:rPr>
        <w:t xml:space="preserve"> on Medicaid</w:t>
      </w:r>
      <w:r w:rsidR="00CE1C49" w:rsidRPr="00747327">
        <w:rPr>
          <w:rFonts w:ascii="Calibri" w:hAnsi="Calibri" w:cs="Calibri"/>
          <w:i/>
          <w:iCs/>
        </w:rPr>
        <w:t xml:space="preserve"> access care.</w:t>
      </w:r>
      <w:r w:rsidR="00CE1C49" w:rsidRPr="0098633C">
        <w:rPr>
          <w:rFonts w:ascii="Calibri" w:hAnsi="Calibri" w:cs="Calibri"/>
        </w:rPr>
        <w:t xml:space="preserve">  </w:t>
      </w:r>
    </w:p>
    <w:p w14:paraId="41213AA4" w14:textId="7BC833D0" w:rsidR="00324B58" w:rsidRPr="0098633C" w:rsidRDefault="003646FB">
      <w:pPr>
        <w:rPr>
          <w:rFonts w:ascii="Calibri" w:hAnsi="Calibri" w:cs="Calibri"/>
        </w:rPr>
      </w:pPr>
      <w:r w:rsidRPr="00971CB7">
        <w:rPr>
          <w:rFonts w:ascii="Calibri" w:hAnsi="Calibri" w:cs="Calibri"/>
          <w:i/>
          <w:iCs/>
        </w:rPr>
        <w:t>F</w:t>
      </w:r>
      <w:r w:rsidR="00CB0709" w:rsidRPr="00971CB7">
        <w:rPr>
          <w:rFonts w:ascii="Calibri" w:hAnsi="Calibri" w:cs="Calibri"/>
          <w:i/>
          <w:iCs/>
        </w:rPr>
        <w:t>und</w:t>
      </w:r>
      <w:r w:rsidR="00D41387" w:rsidRPr="00971CB7">
        <w:rPr>
          <w:rFonts w:ascii="Calibri" w:hAnsi="Calibri" w:cs="Calibri"/>
          <w:b/>
          <w:bCs/>
          <w:i/>
          <w:iCs/>
        </w:rPr>
        <w:t xml:space="preserve"> </w:t>
      </w:r>
      <w:r w:rsidR="0055113F" w:rsidRPr="0055113F">
        <w:rPr>
          <w:rFonts w:ascii="Calibri" w:hAnsi="Calibri" w:cs="Calibri"/>
          <w:i/>
          <w:iCs/>
        </w:rPr>
        <w:t>the VDH budget amendment</w:t>
      </w:r>
      <w:r w:rsidR="0055113F">
        <w:rPr>
          <w:rFonts w:ascii="Calibri" w:hAnsi="Calibri" w:cs="Calibri"/>
          <w:b/>
          <w:bCs/>
          <w:i/>
          <w:iCs/>
        </w:rPr>
        <w:t xml:space="preserve"> </w:t>
      </w:r>
      <w:r w:rsidR="0039158C" w:rsidRPr="0039158C">
        <w:rPr>
          <w:rFonts w:ascii="Calibri" w:hAnsi="Calibri" w:cs="Calibri"/>
          <w:i/>
          <w:iCs/>
        </w:rPr>
        <w:t xml:space="preserve">to support </w:t>
      </w:r>
      <w:r w:rsidR="00D41387" w:rsidRPr="00971CB7">
        <w:rPr>
          <w:rFonts w:ascii="Calibri" w:hAnsi="Calibri" w:cs="Calibri"/>
          <w:i/>
          <w:iCs/>
        </w:rPr>
        <w:t>community-based organizations</w:t>
      </w:r>
      <w:r w:rsidR="009F2464" w:rsidRPr="00971CB7">
        <w:rPr>
          <w:rFonts w:ascii="Calibri" w:hAnsi="Calibri" w:cs="Calibri"/>
          <w:i/>
          <w:iCs/>
        </w:rPr>
        <w:t xml:space="preserve"> using the perinatal health hub model</w:t>
      </w:r>
      <w:r w:rsidR="00D41387" w:rsidRPr="00971CB7">
        <w:rPr>
          <w:rFonts w:ascii="Calibri" w:hAnsi="Calibri" w:cs="Calibri"/>
          <w:i/>
          <w:iCs/>
        </w:rPr>
        <w:t xml:space="preserve"> </w:t>
      </w:r>
      <w:r w:rsidR="003067AE" w:rsidRPr="00971CB7">
        <w:rPr>
          <w:rFonts w:ascii="Calibri" w:hAnsi="Calibri" w:cs="Calibri"/>
          <w:i/>
          <w:iCs/>
        </w:rPr>
        <w:t>to provide</w:t>
      </w:r>
      <w:r w:rsidR="00D41387" w:rsidRPr="00971CB7">
        <w:rPr>
          <w:rFonts w:ascii="Calibri" w:hAnsi="Calibri" w:cs="Calibri"/>
          <w:i/>
          <w:iCs/>
        </w:rPr>
        <w:t xml:space="preserve"> services to pregnant and postpartum </w:t>
      </w:r>
      <w:r w:rsidR="003067AE" w:rsidRPr="00971CB7">
        <w:rPr>
          <w:rFonts w:ascii="Calibri" w:hAnsi="Calibri" w:cs="Calibri"/>
          <w:i/>
          <w:iCs/>
        </w:rPr>
        <w:t>women</w:t>
      </w:r>
      <w:r w:rsidR="002060BA" w:rsidRPr="00971CB7">
        <w:rPr>
          <w:rFonts w:ascii="Calibri" w:hAnsi="Calibri" w:cs="Calibri"/>
          <w:i/>
          <w:iCs/>
        </w:rPr>
        <w:t xml:space="preserve"> to</w:t>
      </w:r>
      <w:r w:rsidR="00D41387" w:rsidRPr="00971CB7">
        <w:rPr>
          <w:rFonts w:ascii="Calibri" w:hAnsi="Calibri" w:cs="Calibri"/>
          <w:i/>
          <w:iCs/>
        </w:rPr>
        <w:t xml:space="preserve"> address maternal and infant mortality in Virginia</w:t>
      </w:r>
      <w:r w:rsidR="00D41387" w:rsidRPr="0098633C">
        <w:rPr>
          <w:rFonts w:ascii="Calibri" w:hAnsi="Calibri" w:cs="Calibri"/>
        </w:rPr>
        <w:t>. Perinatal health hubs address two major issues people face when seeking care: access to care and care coordination</w:t>
      </w:r>
      <w:r w:rsidR="000128E0" w:rsidRPr="0098633C">
        <w:rPr>
          <w:rFonts w:ascii="Calibri" w:hAnsi="Calibri" w:cs="Calibri"/>
        </w:rPr>
        <w:t>.</w:t>
      </w:r>
    </w:p>
    <w:p w14:paraId="76730E51" w14:textId="6B4051B1" w:rsidR="00521C69" w:rsidRPr="0098633C" w:rsidRDefault="00E0563F">
      <w:pPr>
        <w:rPr>
          <w:rFonts w:ascii="Calibri" w:hAnsi="Calibri" w:cs="Calibri"/>
          <w:b/>
          <w:bCs/>
        </w:rPr>
      </w:pPr>
      <w:r w:rsidRPr="0098633C">
        <w:rPr>
          <w:rFonts w:ascii="Calibri" w:hAnsi="Calibri" w:cs="Calibri"/>
          <w:b/>
          <w:bCs/>
        </w:rPr>
        <w:t>Presumptive Eligibility for Pregnant Women</w:t>
      </w:r>
      <w:r w:rsidR="00521C69" w:rsidRPr="0098633C">
        <w:rPr>
          <w:rFonts w:ascii="Calibri" w:hAnsi="Calibri" w:cs="Calibri"/>
          <w:b/>
          <w:bCs/>
        </w:rPr>
        <w:t xml:space="preserve"> (PEPW)</w:t>
      </w:r>
      <w:r w:rsidRPr="0098633C">
        <w:rPr>
          <w:rFonts w:ascii="Calibri" w:hAnsi="Calibri" w:cs="Calibri"/>
          <w:b/>
          <w:bCs/>
        </w:rPr>
        <w:t>:</w:t>
      </w:r>
      <w:r w:rsidR="00480FB1" w:rsidRPr="0098633C">
        <w:rPr>
          <w:rFonts w:ascii="Calibri" w:hAnsi="Calibri" w:cs="Calibri"/>
          <w:b/>
          <w:bCs/>
        </w:rPr>
        <w:t xml:space="preserve"> </w:t>
      </w:r>
      <w:r w:rsidR="00521C69" w:rsidRPr="0098633C">
        <w:rPr>
          <w:rFonts w:ascii="Calibri" w:hAnsi="Calibri" w:cs="Calibri"/>
        </w:rPr>
        <w:t xml:space="preserve">This was a recommendation of the </w:t>
      </w:r>
      <w:r w:rsidR="00887406" w:rsidRPr="0098633C">
        <w:rPr>
          <w:rFonts w:ascii="Calibri" w:hAnsi="Calibri" w:cs="Calibri"/>
        </w:rPr>
        <w:t>M</w:t>
      </w:r>
      <w:r w:rsidR="00521C69" w:rsidRPr="0098633C">
        <w:rPr>
          <w:rFonts w:ascii="Calibri" w:hAnsi="Calibri" w:cs="Calibri"/>
        </w:rPr>
        <w:t xml:space="preserve">aternal </w:t>
      </w:r>
      <w:r w:rsidR="00887406" w:rsidRPr="0098633C">
        <w:rPr>
          <w:rFonts w:ascii="Calibri" w:hAnsi="Calibri" w:cs="Calibri"/>
        </w:rPr>
        <w:t>H</w:t>
      </w:r>
      <w:r w:rsidR="00521C69" w:rsidRPr="0098633C">
        <w:rPr>
          <w:rFonts w:ascii="Calibri" w:hAnsi="Calibri" w:cs="Calibri"/>
        </w:rPr>
        <w:t xml:space="preserve">ealth </w:t>
      </w:r>
      <w:r w:rsidR="00887406" w:rsidRPr="0098633C">
        <w:rPr>
          <w:rFonts w:ascii="Calibri" w:hAnsi="Calibri" w:cs="Calibri"/>
        </w:rPr>
        <w:t>D</w:t>
      </w:r>
      <w:r w:rsidR="00521C69" w:rsidRPr="0098633C">
        <w:rPr>
          <w:rFonts w:ascii="Calibri" w:hAnsi="Calibri" w:cs="Calibri"/>
        </w:rPr>
        <w:t xml:space="preserve">ata and </w:t>
      </w:r>
      <w:r w:rsidR="00887406" w:rsidRPr="0098633C">
        <w:rPr>
          <w:rFonts w:ascii="Calibri" w:hAnsi="Calibri" w:cs="Calibri"/>
        </w:rPr>
        <w:t>Q</w:t>
      </w:r>
      <w:r w:rsidR="00521C69" w:rsidRPr="0098633C">
        <w:rPr>
          <w:rFonts w:ascii="Calibri" w:hAnsi="Calibri" w:cs="Calibri"/>
        </w:rPr>
        <w:t xml:space="preserve">uality </w:t>
      </w:r>
      <w:r w:rsidR="00887406" w:rsidRPr="0098633C">
        <w:rPr>
          <w:rFonts w:ascii="Calibri" w:hAnsi="Calibri" w:cs="Calibri"/>
        </w:rPr>
        <w:t>M</w:t>
      </w:r>
      <w:r w:rsidR="00521C69" w:rsidRPr="0098633C">
        <w:rPr>
          <w:rFonts w:ascii="Calibri" w:hAnsi="Calibri" w:cs="Calibri"/>
        </w:rPr>
        <w:t>easures task force. PEPW</w:t>
      </w:r>
      <w:r w:rsidR="00EC7390" w:rsidRPr="0098633C">
        <w:rPr>
          <w:rFonts w:ascii="Calibri" w:hAnsi="Calibri" w:cs="Calibri"/>
        </w:rPr>
        <w:t xml:space="preserve"> </w:t>
      </w:r>
      <w:r w:rsidR="00A74F4A" w:rsidRPr="0098633C">
        <w:rPr>
          <w:rFonts w:ascii="Calibri" w:hAnsi="Calibri" w:cs="Calibri"/>
        </w:rPr>
        <w:t>allows for immediate entry into prenatal care by</w:t>
      </w:r>
      <w:r w:rsidR="00EC7390" w:rsidRPr="0098633C">
        <w:rPr>
          <w:rFonts w:ascii="Calibri" w:hAnsi="Calibri" w:cs="Calibri"/>
        </w:rPr>
        <w:t xml:space="preserve"> allow</w:t>
      </w:r>
      <w:r w:rsidR="00A74F4A" w:rsidRPr="0098633C">
        <w:rPr>
          <w:rFonts w:ascii="Calibri" w:hAnsi="Calibri" w:cs="Calibri"/>
        </w:rPr>
        <w:t>ing</w:t>
      </w:r>
      <w:r w:rsidR="00EC7390" w:rsidRPr="0098633C">
        <w:rPr>
          <w:rFonts w:ascii="Calibri" w:hAnsi="Calibri" w:cs="Calibri"/>
        </w:rPr>
        <w:t xml:space="preserve"> folks to be immediately enrolled in Medicaid without waiting for up to 45 days for Medicaid paperwork to be processed.</w:t>
      </w:r>
      <w:r w:rsidR="00443D0F">
        <w:rPr>
          <w:rFonts w:ascii="Calibri" w:hAnsi="Calibri" w:cs="Calibri"/>
        </w:rPr>
        <w:t xml:space="preserve"> </w:t>
      </w:r>
      <w:r w:rsidR="00443D0F" w:rsidRPr="00CA3B30">
        <w:rPr>
          <w:rFonts w:ascii="Calibri" w:hAnsi="Calibri" w:cs="Calibri"/>
          <w:i/>
          <w:iCs/>
        </w:rPr>
        <w:t>Pass a bill to allow for presumptive eligibility for pregnant women.</w:t>
      </w:r>
    </w:p>
    <w:p w14:paraId="54BF1BFF" w14:textId="527C7EF2" w:rsidR="004176BE" w:rsidRPr="00443D0F" w:rsidRDefault="00E67EDC" w:rsidP="004176BE">
      <w:pPr>
        <w:rPr>
          <w:rStyle w:val="apple-converted-space"/>
          <w:rFonts w:ascii="Calibri" w:hAnsi="Calibri" w:cs="Calibri"/>
          <w:b/>
          <w:bCs/>
          <w:i/>
          <w:iCs/>
        </w:rPr>
      </w:pPr>
      <w:r w:rsidRPr="0098633C">
        <w:rPr>
          <w:rFonts w:ascii="Calibri" w:hAnsi="Calibri" w:cs="Calibri"/>
          <w:b/>
          <w:bCs/>
        </w:rPr>
        <w:t>Unconscious Bias/Cultural Competency Training:</w:t>
      </w:r>
      <w:r w:rsidR="00480FB1" w:rsidRPr="0098633C">
        <w:rPr>
          <w:rFonts w:ascii="Calibri" w:hAnsi="Calibri" w:cs="Calibri"/>
          <w:b/>
          <w:bCs/>
        </w:rPr>
        <w:t xml:space="preserve"> </w:t>
      </w:r>
      <w:r w:rsidR="00082510" w:rsidRPr="0098633C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In 2021, the</w:t>
      </w:r>
      <w:r w:rsidR="001C47D1" w:rsidRPr="0098633C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 pregnancy-associated death</w:t>
      </w:r>
      <w:r w:rsidR="00082510" w:rsidRPr="0098633C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 rate for Black women </w:t>
      </w:r>
      <w:r w:rsidR="00821110" w:rsidRPr="0098633C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in Virginia </w:t>
      </w:r>
      <w:r w:rsidR="00082510" w:rsidRPr="0098633C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was over two times the rate for White women at 113.8 vs. 54.8 respectively (per 100,000 live births).</w:t>
      </w:r>
      <w:r w:rsidR="00082510" w:rsidRPr="0098633C">
        <w:rPr>
          <w:rStyle w:val="FootnoteReference"/>
          <w:rFonts w:ascii="Calibri" w:hAnsi="Calibri" w:cs="Calibri"/>
          <w:color w:val="000000"/>
          <w:bdr w:val="none" w:sz="0" w:space="0" w:color="auto" w:frame="1"/>
        </w:rPr>
        <w:footnoteReference w:id="4"/>
      </w:r>
      <w:r w:rsidR="00082510" w:rsidRPr="0098633C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4176BE" w:rsidRPr="0098633C">
        <w:rPr>
          <w:rStyle w:val="apple-converted-space"/>
          <w:rFonts w:ascii="Calibri" w:hAnsi="Calibri" w:cs="Calibri"/>
        </w:rPr>
        <w:t xml:space="preserve">Unconscious bias is a bias that is present but not consciously held or recognized. It has long been identified as a factor contributing to lower health care quality for Black Americans. </w:t>
      </w:r>
      <w:r w:rsidR="004176BE" w:rsidRPr="0098633C">
        <w:rPr>
          <w:rFonts w:ascii="Calibri" w:hAnsi="Calibri" w:cs="Calibri"/>
        </w:rPr>
        <w:t>Numerous studies show implicit bias can impact patient safety and is directly correlated with lower quality of care.</w:t>
      </w:r>
      <w:r w:rsidR="004176BE" w:rsidRPr="0098633C">
        <w:rPr>
          <w:rStyle w:val="FootnoteReference"/>
          <w:rFonts w:ascii="Calibri" w:hAnsi="Calibri" w:cs="Calibri"/>
        </w:rPr>
        <w:footnoteReference w:id="5"/>
      </w:r>
      <w:r w:rsidR="004176BE" w:rsidRPr="0098633C">
        <w:rPr>
          <w:rFonts w:ascii="Calibri" w:hAnsi="Calibri" w:cs="Calibri"/>
        </w:rPr>
        <w:t xml:space="preserve"> High quality care is integral to improving maternal and infant mortality. </w:t>
      </w:r>
      <w:r w:rsidR="004176BE" w:rsidRPr="0098633C">
        <w:rPr>
          <w:rStyle w:val="apple-converted-space"/>
          <w:rFonts w:ascii="Calibri" w:hAnsi="Calibri" w:cs="Calibri"/>
        </w:rPr>
        <w:t xml:space="preserve"> The American Medical Association, the American Hospital Association, the Association of American Medical Colleges and others have urged the adoption of unconscious bias training.</w:t>
      </w:r>
      <w:r w:rsidR="000738B2" w:rsidRPr="0098633C">
        <w:rPr>
          <w:rStyle w:val="apple-converted-space"/>
          <w:rFonts w:ascii="Calibri" w:hAnsi="Calibri" w:cs="Calibri"/>
        </w:rPr>
        <w:t xml:space="preserve"> </w:t>
      </w:r>
      <w:r w:rsidR="000738B2" w:rsidRPr="00443D0F">
        <w:rPr>
          <w:rStyle w:val="apple-converted-space"/>
          <w:rFonts w:ascii="Calibri" w:hAnsi="Calibri" w:cs="Calibri"/>
          <w:i/>
          <w:iCs/>
        </w:rPr>
        <w:t>Virginia must</w:t>
      </w:r>
      <w:r w:rsidR="005E61C8">
        <w:rPr>
          <w:rStyle w:val="apple-converted-space"/>
          <w:rFonts w:ascii="Calibri" w:hAnsi="Calibri" w:cs="Calibri"/>
          <w:i/>
          <w:iCs/>
        </w:rPr>
        <w:t xml:space="preserve"> pass legislation to</w:t>
      </w:r>
      <w:r w:rsidR="000738B2" w:rsidRPr="00443D0F">
        <w:rPr>
          <w:rStyle w:val="apple-converted-space"/>
          <w:rFonts w:ascii="Calibri" w:hAnsi="Calibri" w:cs="Calibri"/>
          <w:i/>
          <w:iCs/>
        </w:rPr>
        <w:t xml:space="preserve"> make evidence-based</w:t>
      </w:r>
      <w:r w:rsidR="009D3C4E">
        <w:rPr>
          <w:rStyle w:val="apple-converted-space"/>
          <w:rFonts w:ascii="Calibri" w:hAnsi="Calibri" w:cs="Calibri"/>
          <w:i/>
          <w:iCs/>
        </w:rPr>
        <w:t>,</w:t>
      </w:r>
      <w:r w:rsidR="000738B2" w:rsidRPr="00443D0F">
        <w:rPr>
          <w:rStyle w:val="apple-converted-space"/>
          <w:rFonts w:ascii="Calibri" w:hAnsi="Calibri" w:cs="Calibri"/>
          <w:i/>
          <w:iCs/>
        </w:rPr>
        <w:t xml:space="preserve"> practitioner relevant</w:t>
      </w:r>
      <w:r w:rsidR="009D3C4E">
        <w:rPr>
          <w:rStyle w:val="apple-converted-space"/>
          <w:rFonts w:ascii="Calibri" w:hAnsi="Calibri" w:cs="Calibri"/>
          <w:i/>
          <w:iCs/>
        </w:rPr>
        <w:t>,</w:t>
      </w:r>
      <w:r w:rsidR="000738B2" w:rsidRPr="00443D0F">
        <w:rPr>
          <w:rStyle w:val="apple-converted-space"/>
          <w:rFonts w:ascii="Calibri" w:hAnsi="Calibri" w:cs="Calibri"/>
          <w:i/>
          <w:iCs/>
        </w:rPr>
        <w:t xml:space="preserve"> unconscious bias and cultural competency training a criterion for licensing for all</w:t>
      </w:r>
      <w:r w:rsidR="000738B2" w:rsidRPr="00443D0F">
        <w:rPr>
          <w:rStyle w:val="apple-converted-space"/>
          <w:rFonts w:ascii="Calibri" w:hAnsi="Calibri" w:cs="Calibri"/>
          <w:i/>
          <w:iCs/>
          <w:sz w:val="24"/>
          <w:szCs w:val="24"/>
        </w:rPr>
        <w:t xml:space="preserve"> </w:t>
      </w:r>
      <w:r w:rsidR="000738B2" w:rsidRPr="00443D0F">
        <w:rPr>
          <w:rStyle w:val="apple-converted-space"/>
          <w:rFonts w:ascii="Calibri" w:hAnsi="Calibri" w:cs="Calibri"/>
          <w:i/>
          <w:iCs/>
        </w:rPr>
        <w:t>health care professionals licensed by the Virginia Board of Medicine.</w:t>
      </w:r>
    </w:p>
    <w:p w14:paraId="42A1DAE8" w14:textId="790DE7FC" w:rsidR="004176BE" w:rsidRPr="0098633C" w:rsidRDefault="00526842" w:rsidP="004176BE">
      <w:pPr>
        <w:rPr>
          <w:rFonts w:ascii="Calibri" w:hAnsi="Calibri" w:cs="Calibri"/>
          <w:b/>
          <w:bCs/>
        </w:rPr>
      </w:pPr>
      <w:r w:rsidRPr="0098633C">
        <w:rPr>
          <w:rFonts w:ascii="Calibri" w:hAnsi="Calibri" w:cs="Calibri"/>
          <w:b/>
          <w:bCs/>
        </w:rPr>
        <w:t xml:space="preserve">Medicaid 1115 Waiver to Expand Healthcare Services to </w:t>
      </w:r>
      <w:r w:rsidR="00FD5393" w:rsidRPr="0098633C">
        <w:rPr>
          <w:rFonts w:ascii="Calibri" w:hAnsi="Calibri" w:cs="Calibri"/>
          <w:b/>
          <w:bCs/>
        </w:rPr>
        <w:t>the incarcerated pregnant and postpartum population</w:t>
      </w:r>
      <w:r w:rsidR="00192D8C">
        <w:rPr>
          <w:rFonts w:ascii="Calibri" w:hAnsi="Calibri" w:cs="Calibri"/>
          <w:b/>
          <w:bCs/>
        </w:rPr>
        <w:t>:</w:t>
      </w:r>
    </w:p>
    <w:p w14:paraId="2161A4CA" w14:textId="03DB0F1D" w:rsidR="00E67EDC" w:rsidRPr="0098633C" w:rsidRDefault="00832D5C">
      <w:pPr>
        <w:rPr>
          <w:rFonts w:ascii="Calibri" w:hAnsi="Calibri" w:cs="Calibri"/>
        </w:rPr>
      </w:pPr>
      <w:r w:rsidRPr="0098633C">
        <w:rPr>
          <w:rFonts w:ascii="Calibri" w:hAnsi="Calibri" w:cs="Calibri"/>
        </w:rPr>
        <w:t xml:space="preserve">Pregnant and postpartum women are falling through the cracks in Virginia. </w:t>
      </w:r>
      <w:r w:rsidR="00B26BF6" w:rsidRPr="0098633C">
        <w:rPr>
          <w:rFonts w:ascii="Calibri" w:hAnsi="Calibri" w:cs="Calibri"/>
        </w:rPr>
        <w:t>I</w:t>
      </w:r>
      <w:r w:rsidR="00B4178E" w:rsidRPr="0098633C">
        <w:rPr>
          <w:rFonts w:ascii="Calibri" w:hAnsi="Calibri" w:cs="Calibri"/>
        </w:rPr>
        <w:t>n their 2023 State Medicaid Dire</w:t>
      </w:r>
      <w:r w:rsidR="0076516F" w:rsidRPr="0098633C">
        <w:rPr>
          <w:rFonts w:ascii="Calibri" w:hAnsi="Calibri" w:cs="Calibri"/>
        </w:rPr>
        <w:t>ctor Letter</w:t>
      </w:r>
      <w:r w:rsidR="00B26BF6" w:rsidRPr="0098633C">
        <w:rPr>
          <w:rFonts w:ascii="Calibri" w:hAnsi="Calibri" w:cs="Calibri"/>
        </w:rPr>
        <w:t>, CMS</w:t>
      </w:r>
      <w:r w:rsidR="00D54B2C" w:rsidRPr="0098633C">
        <w:rPr>
          <w:rFonts w:ascii="Calibri" w:hAnsi="Calibri" w:cs="Calibri"/>
        </w:rPr>
        <w:t xml:space="preserve"> (Center</w:t>
      </w:r>
      <w:r w:rsidR="0038412B" w:rsidRPr="0098633C">
        <w:rPr>
          <w:rFonts w:ascii="Calibri" w:hAnsi="Calibri" w:cs="Calibri"/>
        </w:rPr>
        <w:t>s for Medicare and Medicaid Services)</w:t>
      </w:r>
      <w:r w:rsidR="0076516F" w:rsidRPr="0098633C">
        <w:rPr>
          <w:rFonts w:ascii="Calibri" w:hAnsi="Calibri" w:cs="Calibri"/>
        </w:rPr>
        <w:t xml:space="preserve"> acknowledged that pregnant women in a carceral system primarily designed for men bring specific challenges for addressing these women’s health care needs.</w:t>
      </w:r>
      <w:r w:rsidR="0038412B" w:rsidRPr="0098633C">
        <w:rPr>
          <w:rFonts w:ascii="Calibri" w:hAnsi="Calibri" w:cs="Calibri"/>
        </w:rPr>
        <w:t xml:space="preserve"> </w:t>
      </w:r>
      <w:r w:rsidR="00722474" w:rsidRPr="00D917F3">
        <w:rPr>
          <w:rFonts w:ascii="Calibri" w:hAnsi="Calibri" w:cs="Calibri"/>
          <w:i/>
          <w:iCs/>
        </w:rPr>
        <w:t>Virginia</w:t>
      </w:r>
      <w:r w:rsidR="00F85694" w:rsidRPr="00D917F3">
        <w:rPr>
          <w:rFonts w:ascii="Calibri" w:hAnsi="Calibri" w:cs="Calibri"/>
          <w:i/>
          <w:iCs/>
        </w:rPr>
        <w:t xml:space="preserve"> should</w:t>
      </w:r>
      <w:r w:rsidR="00F10A39">
        <w:rPr>
          <w:rFonts w:ascii="Calibri" w:hAnsi="Calibri" w:cs="Calibri"/>
          <w:i/>
          <w:iCs/>
        </w:rPr>
        <w:t xml:space="preserve"> pass legislation</w:t>
      </w:r>
      <w:r w:rsidR="00F85694" w:rsidRPr="00D917F3">
        <w:rPr>
          <w:rFonts w:ascii="Calibri" w:hAnsi="Calibri" w:cs="Calibri"/>
          <w:i/>
          <w:iCs/>
        </w:rPr>
        <w:t xml:space="preserve"> </w:t>
      </w:r>
      <w:r w:rsidR="00483379">
        <w:rPr>
          <w:rFonts w:ascii="Calibri" w:hAnsi="Calibri" w:cs="Calibri"/>
          <w:i/>
          <w:iCs/>
        </w:rPr>
        <w:t>to apply for</w:t>
      </w:r>
      <w:r w:rsidR="000021FA">
        <w:rPr>
          <w:rFonts w:ascii="Calibri" w:hAnsi="Calibri" w:cs="Calibri"/>
          <w:i/>
          <w:iCs/>
        </w:rPr>
        <w:t xml:space="preserve"> the opportunity to use</w:t>
      </w:r>
      <w:r w:rsidR="00F85694" w:rsidRPr="00D917F3">
        <w:rPr>
          <w:rFonts w:ascii="Calibri" w:hAnsi="Calibri" w:cs="Calibri"/>
          <w:i/>
          <w:iCs/>
        </w:rPr>
        <w:t xml:space="preserve"> the </w:t>
      </w:r>
      <w:r w:rsidR="00F62F12" w:rsidRPr="00D917F3">
        <w:rPr>
          <w:rFonts w:ascii="Calibri" w:hAnsi="Calibri" w:cs="Calibri"/>
          <w:i/>
          <w:iCs/>
        </w:rPr>
        <w:t xml:space="preserve">Reentry </w:t>
      </w:r>
      <w:r w:rsidR="00F85694" w:rsidRPr="00D917F3">
        <w:rPr>
          <w:rFonts w:ascii="Calibri" w:hAnsi="Calibri" w:cs="Calibri"/>
          <w:i/>
          <w:iCs/>
        </w:rPr>
        <w:t>Medicaid 1115</w:t>
      </w:r>
      <w:r w:rsidR="00D30E64">
        <w:rPr>
          <w:rFonts w:ascii="Calibri" w:hAnsi="Calibri" w:cs="Calibri"/>
          <w:i/>
          <w:iCs/>
        </w:rPr>
        <w:t xml:space="preserve"> Waiver</w:t>
      </w:r>
      <w:r w:rsidR="00A85EED" w:rsidRPr="00D917F3">
        <w:rPr>
          <w:rFonts w:ascii="Calibri" w:hAnsi="Calibri" w:cs="Calibri"/>
          <w:i/>
          <w:iCs/>
        </w:rPr>
        <w:t xml:space="preserve"> </w:t>
      </w:r>
      <w:r w:rsidR="00826BB1" w:rsidRPr="00D917F3">
        <w:rPr>
          <w:rFonts w:ascii="Calibri" w:hAnsi="Calibri" w:cs="Calibri"/>
          <w:i/>
          <w:iCs/>
        </w:rPr>
        <w:t>to provide</w:t>
      </w:r>
      <w:r w:rsidR="00701CC9" w:rsidRPr="00D917F3">
        <w:rPr>
          <w:rFonts w:ascii="Calibri" w:hAnsi="Calibri" w:cs="Calibri"/>
          <w:i/>
          <w:iCs/>
        </w:rPr>
        <w:t xml:space="preserve"> critical health care services to</w:t>
      </w:r>
      <w:r w:rsidR="00480FB1" w:rsidRPr="00D917F3">
        <w:rPr>
          <w:rFonts w:ascii="Calibri" w:hAnsi="Calibri" w:cs="Calibri"/>
          <w:i/>
          <w:iCs/>
        </w:rPr>
        <w:t xml:space="preserve"> the incarcerated pregnant and postpartum population.</w:t>
      </w:r>
      <w:r w:rsidR="00F85694" w:rsidRPr="0098633C">
        <w:rPr>
          <w:rFonts w:ascii="Calibri" w:hAnsi="Calibri" w:cs="Calibri"/>
        </w:rPr>
        <w:t xml:space="preserve"> </w:t>
      </w:r>
    </w:p>
    <w:sectPr w:rsidR="00E67EDC" w:rsidRPr="0098633C" w:rsidSect="00324B5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2878C" w14:textId="77777777" w:rsidR="007E0456" w:rsidRDefault="007E0456" w:rsidP="0050564C">
      <w:pPr>
        <w:spacing w:after="0" w:line="240" w:lineRule="auto"/>
      </w:pPr>
      <w:r>
        <w:separator/>
      </w:r>
    </w:p>
  </w:endnote>
  <w:endnote w:type="continuationSeparator" w:id="0">
    <w:p w14:paraId="11574015" w14:textId="77777777" w:rsidR="007E0456" w:rsidRDefault="007E0456" w:rsidP="0050564C">
      <w:pPr>
        <w:spacing w:after="0" w:line="240" w:lineRule="auto"/>
      </w:pPr>
      <w:r>
        <w:continuationSeparator/>
      </w:r>
    </w:p>
  </w:endnote>
  <w:endnote w:type="continuationNotice" w:id="1">
    <w:p w14:paraId="16A5392A" w14:textId="77777777" w:rsidR="00BE75FD" w:rsidRDefault="00BE7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89127" w14:textId="77777777" w:rsidR="00A10A6F" w:rsidRDefault="00A10A6F" w:rsidP="00A10A6F">
    <w:pPr>
      <w:pBdr>
        <w:top w:val="single" w:sz="4" w:space="5" w:color="00009C"/>
      </w:pBdr>
      <w:tabs>
        <w:tab w:val="left" w:pos="10080"/>
      </w:tabs>
      <w:jc w:val="center"/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</w:pPr>
    <w:r w:rsidRPr="00B85B0D"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  <w:t xml:space="preserve">The Virginia Interfaith Center for Public Policy advocates </w:t>
    </w:r>
    <w:r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  <w:t xml:space="preserve">economic, racial, and social </w:t>
    </w:r>
    <w:r w:rsidRPr="00B85B0D"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  <w:t>justice</w:t>
    </w:r>
    <w:r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  <w:t xml:space="preserve"> </w:t>
    </w:r>
  </w:p>
  <w:p w14:paraId="0D1572A4" w14:textId="77777777" w:rsidR="00A10A6F" w:rsidRPr="00995B2B" w:rsidRDefault="00A10A6F" w:rsidP="00A10A6F">
    <w:pPr>
      <w:pBdr>
        <w:top w:val="single" w:sz="4" w:space="5" w:color="00009C"/>
      </w:pBdr>
      <w:tabs>
        <w:tab w:val="left" w:pos="10080"/>
      </w:tabs>
      <w:jc w:val="center"/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</w:pPr>
    <w:r w:rsidRPr="00B85B0D"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  <w:t>in Virginia’s policies and practices through education, prayer, and action.</w:t>
    </w:r>
  </w:p>
  <w:p w14:paraId="692815C3" w14:textId="77777777" w:rsidR="002A55EE" w:rsidRDefault="002A5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C4656" w14:textId="77777777" w:rsidR="007E0456" w:rsidRDefault="007E0456" w:rsidP="0050564C">
      <w:pPr>
        <w:spacing w:after="0" w:line="240" w:lineRule="auto"/>
      </w:pPr>
      <w:r>
        <w:separator/>
      </w:r>
    </w:p>
  </w:footnote>
  <w:footnote w:type="continuationSeparator" w:id="0">
    <w:p w14:paraId="014A3B34" w14:textId="77777777" w:rsidR="007E0456" w:rsidRDefault="007E0456" w:rsidP="0050564C">
      <w:pPr>
        <w:spacing w:after="0" w:line="240" w:lineRule="auto"/>
      </w:pPr>
      <w:r>
        <w:continuationSeparator/>
      </w:r>
    </w:p>
  </w:footnote>
  <w:footnote w:type="continuationNotice" w:id="1">
    <w:p w14:paraId="22C1C5F2" w14:textId="77777777" w:rsidR="00BE75FD" w:rsidRDefault="00BE75FD">
      <w:pPr>
        <w:spacing w:after="0" w:line="240" w:lineRule="auto"/>
      </w:pPr>
    </w:p>
  </w:footnote>
  <w:footnote w:id="2">
    <w:p w14:paraId="5B6FCD6E" w14:textId="1162ADC1" w:rsidR="003D7178" w:rsidRDefault="00AC49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F4C57">
        <w:t>Center for Healthcare Quality &amp; Payment Reform</w:t>
      </w:r>
      <w:r w:rsidR="003D7178">
        <w:t xml:space="preserve">, July 2024. </w:t>
      </w:r>
      <w:hyperlink r:id="rId1" w:history="1">
        <w:r w:rsidR="003D7178" w:rsidRPr="00664CBC">
          <w:rPr>
            <w:rStyle w:val="Hyperlink"/>
          </w:rPr>
          <w:t>https://chqpr.org/downloads/Rural_Maternity_Care_Crisis.pdf</w:t>
        </w:r>
      </w:hyperlink>
    </w:p>
  </w:footnote>
  <w:footnote w:id="3">
    <w:p w14:paraId="3D7BE6A0" w14:textId="77F12ED9" w:rsidR="00964855" w:rsidRDefault="00964855">
      <w:pPr>
        <w:pStyle w:val="FootnoteText"/>
      </w:pPr>
      <w:r>
        <w:rPr>
          <w:rStyle w:val="FootnoteReference"/>
        </w:rPr>
        <w:footnoteRef/>
      </w:r>
      <w:r>
        <w:t xml:space="preserve"> Commonwealth</w:t>
      </w:r>
      <w:r w:rsidR="00D31270">
        <w:t xml:space="preserve"> Fund 2024 State Scorecard</w:t>
      </w:r>
      <w:r>
        <w:t xml:space="preserve"> </w:t>
      </w:r>
      <w:hyperlink r:id="rId2" w:history="1">
        <w:r w:rsidR="00D31270" w:rsidRPr="00664CBC">
          <w:rPr>
            <w:rStyle w:val="Hyperlink"/>
          </w:rPr>
          <w:t>https://interactives.commonwealthfund.org/2024/Womens+health+scorecard/Virginia.pdf</w:t>
        </w:r>
      </w:hyperlink>
    </w:p>
  </w:footnote>
  <w:footnote w:id="4">
    <w:p w14:paraId="5E33AD2D" w14:textId="77777777" w:rsidR="00082510" w:rsidRPr="00E31BB8" w:rsidRDefault="00082510" w:rsidP="00082510">
      <w:pPr>
        <w:pStyle w:val="FootnoteText"/>
        <w:rPr>
          <w:sz w:val="18"/>
          <w:szCs w:val="18"/>
        </w:rPr>
      </w:pPr>
      <w:r w:rsidRPr="00E31BB8">
        <w:rPr>
          <w:rStyle w:val="FootnoteReference"/>
          <w:sz w:val="18"/>
          <w:szCs w:val="18"/>
        </w:rPr>
        <w:footnoteRef/>
      </w:r>
      <w:r w:rsidRPr="00E31BB8">
        <w:rPr>
          <w:rStyle w:val="xcontentpasted0"/>
          <w:rFonts w:cstheme="minorHAnsi"/>
          <w:color w:val="000000"/>
          <w:sz w:val="18"/>
          <w:szCs w:val="18"/>
          <w:bdr w:val="none" w:sz="0" w:space="0" w:color="auto" w:frame="1"/>
        </w:rPr>
        <w:t>“Virginia Maternal Morality Review Team Annual Report, 2023”:</w:t>
      </w:r>
      <w:r w:rsidRPr="00E31BB8">
        <w:rPr>
          <w:sz w:val="18"/>
          <w:szCs w:val="18"/>
        </w:rPr>
        <w:t xml:space="preserve"> </w:t>
      </w:r>
      <w:hyperlink r:id="rId3" w:history="1">
        <w:r w:rsidRPr="00E31BB8">
          <w:rPr>
            <w:rStyle w:val="Hyperlink"/>
            <w:rFonts w:cstheme="minorHAnsi"/>
            <w:sz w:val="18"/>
            <w:szCs w:val="18"/>
            <w:bdr w:val="none" w:sz="0" w:space="0" w:color="auto" w:frame="1"/>
          </w:rPr>
          <w:t>https://www.vdh.virginia.gov/content/uploads/sites/18/2024/03/Virginia-Maternal-Mortality-Review-Team-Annual-Report-%E2%80%93-2023.pdf</w:t>
        </w:r>
      </w:hyperlink>
    </w:p>
  </w:footnote>
  <w:footnote w:id="5">
    <w:p w14:paraId="5657C4E1" w14:textId="77777777" w:rsidR="004176BE" w:rsidRPr="00E31BB8" w:rsidRDefault="004176BE" w:rsidP="004176BE">
      <w:pPr>
        <w:pStyle w:val="FootnoteText"/>
        <w:rPr>
          <w:sz w:val="18"/>
          <w:szCs w:val="18"/>
        </w:rPr>
      </w:pPr>
      <w:r w:rsidRPr="00E31BB8">
        <w:rPr>
          <w:rStyle w:val="FootnoteReference"/>
          <w:sz w:val="18"/>
          <w:szCs w:val="18"/>
        </w:rPr>
        <w:footnoteRef/>
      </w:r>
      <w:r w:rsidRPr="00E31BB8">
        <w:rPr>
          <w:sz w:val="18"/>
          <w:szCs w:val="18"/>
        </w:rPr>
        <w:t xml:space="preserve"> Agency for Healthcare Research and Quality, (2024) Healthcare Worker Implicit Bias Training and Education, Rapid Review. https://effectivehealthcare.ahrq.gov/sites/default/files/related_files/mhs-IV-rapid-response-implicit-bias.pdf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8110" w14:textId="08C7BDD5" w:rsidR="0050564C" w:rsidRDefault="00C050E5">
    <w:pPr>
      <w:pStyle w:val="Header"/>
    </w:pPr>
    <w:r>
      <w:rPr>
        <w:noProof/>
      </w:rPr>
      <w:pict w14:anchorId="250480E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-6pt;margin-top:83.3pt;width:545.7pt;height:31.9pt;z-index:251658239;visibility:visible;mso-wrap-distance-top:3.6pt;mso-wrap-distance-bottom:3.6pt;mso-width-relative:margin;mso-height-relative:margin" filled="f" stroked="f">
          <v:textbox>
            <w:txbxContent>
              <w:p w14:paraId="3FDD0631" w14:textId="5BB4D54E" w:rsidR="0050564C" w:rsidRPr="000A4A65" w:rsidRDefault="00C57059">
                <w:pPr>
                  <w:rPr>
                    <w:rFonts w:ascii="Calibri" w:hAnsi="Calibri" w:cs="Calibri"/>
                    <w:color w:val="E8E8E8" w:themeColor="background2"/>
                    <w:sz w:val="44"/>
                    <w:szCs w:val="44"/>
                  </w:rPr>
                </w:pPr>
                <w:r w:rsidRPr="000A4A65">
                  <w:rPr>
                    <w:rFonts w:ascii="Calibri" w:hAnsi="Calibri" w:cs="Calibri"/>
                    <w:color w:val="E8E8E8" w:themeColor="background2"/>
                    <w:sz w:val="44"/>
                    <w:szCs w:val="44"/>
                  </w:rPr>
                  <w:t>Making Maternal Healthcare Accessible to ALL</w:t>
                </w:r>
              </w:p>
            </w:txbxContent>
          </v:textbox>
          <w10:wrap type="square"/>
        </v:shape>
      </w:pict>
    </w:r>
    <w:r w:rsidR="0050564C" w:rsidRPr="00BF3B05">
      <w:rPr>
        <w:rFonts w:cstheme="majorHAnsi"/>
        <w:b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4D80BFC6" wp14:editId="4C5258F7">
          <wp:simplePos x="0" y="0"/>
          <wp:positionH relativeFrom="page">
            <wp:posOffset>419100</wp:posOffset>
          </wp:positionH>
          <wp:positionV relativeFrom="page">
            <wp:posOffset>209550</wp:posOffset>
          </wp:positionV>
          <wp:extent cx="6931152" cy="1764792"/>
          <wp:effectExtent l="0" t="0" r="0" b="0"/>
          <wp:wrapTight wrapText="bothSides">
            <wp:wrapPolygon edited="0">
              <wp:start x="0" y="0"/>
              <wp:lineTo x="0" y="21452"/>
              <wp:lineTo x="21551" y="21452"/>
              <wp:lineTo x="21551" y="0"/>
              <wp:lineTo x="0" y="0"/>
            </wp:wrapPolygon>
          </wp:wrapTight>
          <wp:docPr id="2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1152" cy="17647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64C"/>
    <w:rsid w:val="00000144"/>
    <w:rsid w:val="000021FA"/>
    <w:rsid w:val="00011D59"/>
    <w:rsid w:val="000128E0"/>
    <w:rsid w:val="000738B2"/>
    <w:rsid w:val="00082510"/>
    <w:rsid w:val="000A4A65"/>
    <w:rsid w:val="000B5410"/>
    <w:rsid w:val="00130E3C"/>
    <w:rsid w:val="001869C4"/>
    <w:rsid w:val="00192D8C"/>
    <w:rsid w:val="001A2092"/>
    <w:rsid w:val="001C47D1"/>
    <w:rsid w:val="001D7D63"/>
    <w:rsid w:val="002060BA"/>
    <w:rsid w:val="00290127"/>
    <w:rsid w:val="002A55EE"/>
    <w:rsid w:val="003067AE"/>
    <w:rsid w:val="00324B58"/>
    <w:rsid w:val="003525B8"/>
    <w:rsid w:val="00360358"/>
    <w:rsid w:val="003646FB"/>
    <w:rsid w:val="0038412B"/>
    <w:rsid w:val="00387E8F"/>
    <w:rsid w:val="0039158C"/>
    <w:rsid w:val="003D394A"/>
    <w:rsid w:val="003D7178"/>
    <w:rsid w:val="00413B66"/>
    <w:rsid w:val="004176BE"/>
    <w:rsid w:val="00443D0F"/>
    <w:rsid w:val="004762AF"/>
    <w:rsid w:val="00480FB1"/>
    <w:rsid w:val="00483379"/>
    <w:rsid w:val="0050007C"/>
    <w:rsid w:val="0050564C"/>
    <w:rsid w:val="00505DE0"/>
    <w:rsid w:val="00506500"/>
    <w:rsid w:val="00521C69"/>
    <w:rsid w:val="00526842"/>
    <w:rsid w:val="0055113F"/>
    <w:rsid w:val="00561664"/>
    <w:rsid w:val="005E0C2F"/>
    <w:rsid w:val="005E61C8"/>
    <w:rsid w:val="005F4C33"/>
    <w:rsid w:val="00632C0F"/>
    <w:rsid w:val="006F5967"/>
    <w:rsid w:val="00701CC9"/>
    <w:rsid w:val="00714751"/>
    <w:rsid w:val="007203A2"/>
    <w:rsid w:val="00722474"/>
    <w:rsid w:val="00741B36"/>
    <w:rsid w:val="00747327"/>
    <w:rsid w:val="0076516F"/>
    <w:rsid w:val="007E0456"/>
    <w:rsid w:val="00821110"/>
    <w:rsid w:val="00826BB1"/>
    <w:rsid w:val="00827063"/>
    <w:rsid w:val="00832D5C"/>
    <w:rsid w:val="00871EBA"/>
    <w:rsid w:val="00887406"/>
    <w:rsid w:val="008E6538"/>
    <w:rsid w:val="008F4C57"/>
    <w:rsid w:val="00964855"/>
    <w:rsid w:val="00971CB7"/>
    <w:rsid w:val="0098633C"/>
    <w:rsid w:val="009D3C4E"/>
    <w:rsid w:val="009D7FFE"/>
    <w:rsid w:val="009F2464"/>
    <w:rsid w:val="009F5B01"/>
    <w:rsid w:val="00A00646"/>
    <w:rsid w:val="00A10A6F"/>
    <w:rsid w:val="00A74F4A"/>
    <w:rsid w:val="00A85EED"/>
    <w:rsid w:val="00AA685C"/>
    <w:rsid w:val="00AC4923"/>
    <w:rsid w:val="00B25A2E"/>
    <w:rsid w:val="00B26BF6"/>
    <w:rsid w:val="00B27C16"/>
    <w:rsid w:val="00B4178E"/>
    <w:rsid w:val="00B8015A"/>
    <w:rsid w:val="00B82697"/>
    <w:rsid w:val="00BE0A32"/>
    <w:rsid w:val="00BE75FD"/>
    <w:rsid w:val="00C050E5"/>
    <w:rsid w:val="00C5596C"/>
    <w:rsid w:val="00C57059"/>
    <w:rsid w:val="00C83C63"/>
    <w:rsid w:val="00CA3B30"/>
    <w:rsid w:val="00CB0709"/>
    <w:rsid w:val="00CB1659"/>
    <w:rsid w:val="00CE1C49"/>
    <w:rsid w:val="00D06EFA"/>
    <w:rsid w:val="00D266F7"/>
    <w:rsid w:val="00D30E64"/>
    <w:rsid w:val="00D31270"/>
    <w:rsid w:val="00D41387"/>
    <w:rsid w:val="00D54B2C"/>
    <w:rsid w:val="00D917F3"/>
    <w:rsid w:val="00D94F64"/>
    <w:rsid w:val="00DD14E2"/>
    <w:rsid w:val="00DF3ED4"/>
    <w:rsid w:val="00E0563F"/>
    <w:rsid w:val="00E302D4"/>
    <w:rsid w:val="00E67C70"/>
    <w:rsid w:val="00E67EDC"/>
    <w:rsid w:val="00EA7D7E"/>
    <w:rsid w:val="00EC7390"/>
    <w:rsid w:val="00EE0CFF"/>
    <w:rsid w:val="00EE4F51"/>
    <w:rsid w:val="00F10A39"/>
    <w:rsid w:val="00F476CF"/>
    <w:rsid w:val="00F50EB3"/>
    <w:rsid w:val="00F62F12"/>
    <w:rsid w:val="00F85694"/>
    <w:rsid w:val="00F93026"/>
    <w:rsid w:val="00F94868"/>
    <w:rsid w:val="00FC5A9F"/>
    <w:rsid w:val="00FD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927BB"/>
  <w15:chartTrackingRefBased/>
  <w15:docId w15:val="{93505CAB-99CB-4E60-9D26-B006F86B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6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64C"/>
  </w:style>
  <w:style w:type="paragraph" w:styleId="Footer">
    <w:name w:val="footer"/>
    <w:basedOn w:val="Normal"/>
    <w:link w:val="FooterChar"/>
    <w:uiPriority w:val="99"/>
    <w:unhideWhenUsed/>
    <w:rsid w:val="00505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4C"/>
  </w:style>
  <w:style w:type="character" w:customStyle="1" w:styleId="apple-converted-space">
    <w:name w:val="apple-converted-space"/>
    <w:basedOn w:val="DefaultParagraphFont"/>
    <w:rsid w:val="004176BE"/>
  </w:style>
  <w:style w:type="paragraph" w:styleId="FootnoteText">
    <w:name w:val="footnote text"/>
    <w:basedOn w:val="Normal"/>
    <w:link w:val="FootnoteTextChar"/>
    <w:uiPriority w:val="99"/>
    <w:semiHidden/>
    <w:unhideWhenUsed/>
    <w:rsid w:val="004176BE"/>
    <w:pPr>
      <w:spacing w:after="0" w:line="240" w:lineRule="auto"/>
    </w:pPr>
    <w:rPr>
      <w:rFonts w:eastAsiaTheme="minorEastAsia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6BE"/>
    <w:rPr>
      <w:rFonts w:eastAsiaTheme="minorEastAsia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6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82510"/>
    <w:rPr>
      <w:color w:val="467886" w:themeColor="hyperlink"/>
      <w:u w:val="single"/>
    </w:rPr>
  </w:style>
  <w:style w:type="character" w:customStyle="1" w:styleId="xcontentpasted0">
    <w:name w:val="x_contentpasted0"/>
    <w:basedOn w:val="DefaultParagraphFont"/>
    <w:rsid w:val="00082510"/>
  </w:style>
  <w:style w:type="character" w:styleId="UnresolvedMention">
    <w:name w:val="Unresolved Mention"/>
    <w:basedOn w:val="DefaultParagraphFont"/>
    <w:uiPriority w:val="99"/>
    <w:semiHidden/>
    <w:unhideWhenUsed/>
    <w:rsid w:val="003D7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8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dh.virginia.gov/content/uploads/sites/18/2024/03/Virginia-Maternal-Mortality-Review-Team-Annual-Report-%E2%80%93-2023.pdf" TargetMode="External"/><Relationship Id="rId2" Type="http://schemas.openxmlformats.org/officeDocument/2006/relationships/hyperlink" Target="https://interactives.commonwealthfund.org/2024/Womens+health+scorecard/Virginia.pdf" TargetMode="External"/><Relationship Id="rId1" Type="http://schemas.openxmlformats.org/officeDocument/2006/relationships/hyperlink" Target="https://chqpr.org/downloads/Rural_Maternity_Care_Crisi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51E4-BB36-4FB5-B108-E8E87197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Haines</dc:creator>
  <cp:keywords/>
  <dc:description/>
  <cp:lastModifiedBy>Kathryn Haines</cp:lastModifiedBy>
  <cp:revision>2</cp:revision>
  <cp:lastPrinted>2024-09-24T17:45:00Z</cp:lastPrinted>
  <dcterms:created xsi:type="dcterms:W3CDTF">2024-10-01T10:50:00Z</dcterms:created>
  <dcterms:modified xsi:type="dcterms:W3CDTF">2024-10-01T10:50:00Z</dcterms:modified>
</cp:coreProperties>
</file>