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10C7" w:rsidR="00E00106" w:rsidRDefault="00EB71D0" w14:paraId="42B00568" w14:textId="77777777">
      <w:pPr>
        <w:pStyle w:val="Body"/>
        <w:jc w:val="center"/>
        <w:rPr>
          <w:rFonts w:hint="eastAsia"/>
          <w:b/>
          <w:bCs/>
          <w:sz w:val="24"/>
          <w:szCs w:val="24"/>
        </w:rPr>
      </w:pPr>
      <w:r w:rsidRPr="009510C7">
        <w:rPr>
          <w:b/>
          <w:bCs/>
          <w:sz w:val="24"/>
          <w:szCs w:val="24"/>
        </w:rPr>
        <w:t>Preparing to Minister</w:t>
      </w:r>
    </w:p>
    <w:p w:rsidRPr="009510C7" w:rsidR="00E00106" w:rsidRDefault="00EB71D0" w14:paraId="42B00569" w14:textId="77777777">
      <w:pPr>
        <w:pStyle w:val="Body"/>
        <w:jc w:val="center"/>
        <w:rPr>
          <w:rFonts w:hint="eastAsia"/>
          <w:b/>
          <w:bCs/>
          <w:sz w:val="24"/>
          <w:szCs w:val="24"/>
        </w:rPr>
      </w:pPr>
      <w:r w:rsidRPr="009510C7">
        <w:rPr>
          <w:b/>
          <w:bCs/>
          <w:sz w:val="24"/>
          <w:szCs w:val="24"/>
        </w:rPr>
        <w:t>Preparing and Delivering a Sermon</w:t>
      </w:r>
    </w:p>
    <w:p w:rsidRPr="009510C7" w:rsidR="00E00106" w:rsidRDefault="00E00106" w14:paraId="42B0056A" w14:textId="77777777">
      <w:pPr>
        <w:pStyle w:val="Body"/>
        <w:rPr>
          <w:rFonts w:hint="eastAsia"/>
          <w:sz w:val="24"/>
          <w:szCs w:val="24"/>
        </w:rPr>
      </w:pPr>
    </w:p>
    <w:p w:rsidRPr="009510C7" w:rsidR="00E00106" w:rsidRDefault="00E00106" w14:paraId="42B00570" w14:textId="77777777">
      <w:pPr>
        <w:pStyle w:val="Body"/>
        <w:rPr>
          <w:rFonts w:hint="eastAsia"/>
          <w:sz w:val="24"/>
          <w:szCs w:val="24"/>
        </w:rPr>
      </w:pPr>
    </w:p>
    <w:p w:rsidRPr="009510C7" w:rsidR="00E00106" w:rsidRDefault="00EB71D0" w14:paraId="42B00571" w14:textId="77777777">
      <w:pPr>
        <w:pStyle w:val="Body"/>
        <w:rPr>
          <w:rFonts w:hint="eastAsia"/>
          <w:sz w:val="24"/>
          <w:szCs w:val="24"/>
        </w:rPr>
      </w:pPr>
      <w:r w:rsidRPr="009510C7">
        <w:rPr>
          <w:b/>
          <w:bCs/>
          <w:sz w:val="24"/>
          <w:szCs w:val="24"/>
        </w:rPr>
        <w:t>II Timothy 4:2</w:t>
      </w:r>
      <w:r w:rsidRPr="009510C7">
        <w:rPr>
          <w:sz w:val="24"/>
          <w:szCs w:val="24"/>
          <w:lang w:val="de-DE"/>
        </w:rPr>
        <w:t xml:space="preserve"> NKJV</w:t>
      </w:r>
      <w:r w:rsidRPr="009510C7">
        <w:rPr>
          <w:sz w:val="24"/>
          <w:szCs w:val="24"/>
        </w:rPr>
        <w:t xml:space="preserve"> - ”</w:t>
      </w:r>
      <w:r w:rsidRPr="009510C7">
        <w:rPr>
          <w:i/>
          <w:iCs/>
          <w:color w:val="0076BA"/>
          <w:sz w:val="24"/>
          <w:szCs w:val="24"/>
        </w:rPr>
        <w:t>Preach the word! Be ready in season and out of season. Convince, rebuke, exhort, with all longsuffering and teaching.</w:t>
      </w:r>
      <w:r w:rsidRPr="009510C7">
        <w:rPr>
          <w:sz w:val="24"/>
          <w:szCs w:val="24"/>
          <w:rtl/>
          <w:lang w:val="ar-SA"/>
        </w:rPr>
        <w:t>“</w:t>
      </w:r>
    </w:p>
    <w:p w:rsidRPr="009510C7" w:rsidR="00E00106" w:rsidRDefault="00E00106" w14:paraId="42B00572" w14:textId="77777777">
      <w:pPr>
        <w:pStyle w:val="Body"/>
        <w:rPr>
          <w:rFonts w:hint="eastAsia"/>
          <w:sz w:val="24"/>
          <w:szCs w:val="24"/>
        </w:rPr>
      </w:pPr>
    </w:p>
    <w:p w:rsidRPr="009510C7" w:rsidR="00E00106" w:rsidRDefault="00EB71D0" w14:paraId="42B00573" w14:textId="7CFF2B8C">
      <w:pPr>
        <w:pStyle w:val="Body"/>
        <w:rPr>
          <w:rFonts w:hint="eastAsia"/>
          <w:b/>
          <w:bCs/>
          <w:sz w:val="24"/>
          <w:szCs w:val="24"/>
        </w:rPr>
      </w:pPr>
      <w:r w:rsidRPr="009510C7">
        <w:rPr>
          <w:b/>
          <w:bCs/>
          <w:sz w:val="24"/>
          <w:szCs w:val="24"/>
        </w:rPr>
        <w:t>Teach from the Word of God.</w:t>
      </w:r>
      <w:r w:rsidRPr="009510C7" w:rsidR="00D434E4">
        <w:rPr>
          <w:b/>
          <w:bCs/>
          <w:sz w:val="24"/>
          <w:szCs w:val="24"/>
        </w:rPr>
        <w:t xml:space="preserve"> (not books or other media)</w:t>
      </w:r>
    </w:p>
    <w:p w:rsidRPr="009510C7" w:rsidR="00E00106" w:rsidRDefault="00E00106" w14:paraId="42B00574" w14:textId="77777777">
      <w:pPr>
        <w:pStyle w:val="Body"/>
        <w:rPr>
          <w:rFonts w:hint="eastAsia"/>
          <w:sz w:val="24"/>
          <w:szCs w:val="24"/>
        </w:rPr>
      </w:pPr>
    </w:p>
    <w:p w:rsidRPr="009510C7" w:rsidR="00D434E4" w:rsidP="61928D9B" w:rsidRDefault="00D434E4" w14:paraId="1D0931D7" w14:textId="0A4BE313">
      <w:pPr>
        <w:pStyle w:val="Body"/>
        <w:rPr>
          <w:sz w:val="24"/>
          <w:szCs w:val="24"/>
        </w:rPr>
      </w:pPr>
      <w:r w:rsidRPr="61928D9B" w:rsidR="00D434E4">
        <w:rPr>
          <w:sz w:val="24"/>
          <w:szCs w:val="24"/>
        </w:rPr>
        <w:t>Go directly to the source</w:t>
      </w:r>
      <w:r w:rsidRPr="61928D9B" w:rsidR="00D434E4">
        <w:rPr>
          <w:sz w:val="24"/>
          <w:szCs w:val="24"/>
        </w:rPr>
        <w:t>.</w:t>
      </w:r>
      <w:r w:rsidRPr="61928D9B" w:rsidR="00134045">
        <w:rPr>
          <w:sz w:val="24"/>
          <w:szCs w:val="24"/>
        </w:rPr>
        <w:t xml:space="preserve">  </w:t>
      </w:r>
      <w:r w:rsidRPr="61928D9B" w:rsidR="00134045">
        <w:rPr>
          <w:sz w:val="24"/>
          <w:szCs w:val="24"/>
        </w:rPr>
        <w:t xml:space="preserve">By deviating from the </w:t>
      </w:r>
      <w:r w:rsidRPr="61928D9B" w:rsidR="67ADD894">
        <w:rPr>
          <w:sz w:val="24"/>
          <w:szCs w:val="24"/>
        </w:rPr>
        <w:t>Word,</w:t>
      </w:r>
      <w:r w:rsidRPr="61928D9B" w:rsidR="00134045">
        <w:rPr>
          <w:sz w:val="24"/>
          <w:szCs w:val="24"/>
        </w:rPr>
        <w:t xml:space="preserve"> it is </w:t>
      </w:r>
      <w:r w:rsidRPr="61928D9B" w:rsidR="00134045">
        <w:rPr>
          <w:sz w:val="24"/>
          <w:szCs w:val="24"/>
          <w:u w:val="single"/>
        </w:rPr>
        <w:t>possible</w:t>
      </w:r>
      <w:r w:rsidRPr="61928D9B" w:rsidR="00134045">
        <w:rPr>
          <w:sz w:val="24"/>
          <w:szCs w:val="24"/>
        </w:rPr>
        <w:t xml:space="preserve"> to get off track with your doctrine and teaching.</w:t>
      </w:r>
    </w:p>
    <w:p w:rsidRPr="009510C7" w:rsidR="00E00106" w:rsidRDefault="00E00106" w14:paraId="42B0057C" w14:textId="77777777">
      <w:pPr>
        <w:pStyle w:val="Body"/>
        <w:rPr>
          <w:rFonts w:hint="eastAsia"/>
          <w:sz w:val="24"/>
          <w:szCs w:val="24"/>
        </w:rPr>
      </w:pPr>
    </w:p>
    <w:p w:rsidRPr="009510C7" w:rsidR="00E00106" w:rsidRDefault="00EB71D0" w14:paraId="42B0057D" w14:textId="77777777">
      <w:pPr>
        <w:pStyle w:val="Body"/>
        <w:rPr>
          <w:rFonts w:hint="eastAsia"/>
          <w:sz w:val="24"/>
          <w:szCs w:val="24"/>
        </w:rPr>
      </w:pPr>
      <w:r w:rsidRPr="009510C7">
        <w:rPr>
          <w:b/>
          <w:bCs/>
          <w:sz w:val="24"/>
          <w:szCs w:val="24"/>
        </w:rPr>
        <w:t>2 Timothy 2:15</w:t>
      </w:r>
      <w:r w:rsidRPr="009510C7">
        <w:rPr>
          <w:sz w:val="24"/>
          <w:szCs w:val="24"/>
          <w:lang w:val="fr-FR"/>
        </w:rPr>
        <w:t xml:space="preserve"> AMPC</w:t>
      </w:r>
      <w:r w:rsidRPr="009510C7">
        <w:rPr>
          <w:sz w:val="24"/>
          <w:szCs w:val="24"/>
        </w:rPr>
        <w:t xml:space="preserve"> - ”</w:t>
      </w:r>
      <w:r w:rsidRPr="009510C7">
        <w:rPr>
          <w:i/>
          <w:iCs/>
          <w:color w:val="0076BA"/>
          <w:sz w:val="24"/>
          <w:szCs w:val="24"/>
        </w:rPr>
        <w:t>Study and be eager and do your utmost to present yourself to God approved (tested by trial), a workman who has no cause to be ashamed, correctly analyzing and accurately dividing [rightly handling and skillfully teaching] the Word of Truth.</w:t>
      </w:r>
      <w:r w:rsidRPr="009510C7">
        <w:rPr>
          <w:sz w:val="24"/>
          <w:szCs w:val="24"/>
          <w:rtl/>
          <w:lang w:val="ar-SA"/>
        </w:rPr>
        <w:t>“</w:t>
      </w:r>
    </w:p>
    <w:p w:rsidRPr="009510C7" w:rsidR="00E00106" w:rsidRDefault="00E00106" w14:paraId="42B0057E" w14:textId="77777777">
      <w:pPr>
        <w:pStyle w:val="Body"/>
        <w:rPr>
          <w:rFonts w:hint="eastAsia"/>
          <w:sz w:val="24"/>
          <w:szCs w:val="24"/>
        </w:rPr>
      </w:pPr>
    </w:p>
    <w:p w:rsidRPr="009510C7" w:rsidR="00E00106" w:rsidRDefault="00EB71D0" w14:paraId="42B0057F" w14:textId="6D941E14">
      <w:pPr>
        <w:pStyle w:val="Body"/>
        <w:rPr>
          <w:rFonts w:hint="eastAsia"/>
          <w:sz w:val="24"/>
          <w:szCs w:val="24"/>
        </w:rPr>
      </w:pPr>
      <w:r w:rsidRPr="009510C7">
        <w:rPr>
          <w:sz w:val="24"/>
          <w:szCs w:val="24"/>
        </w:rPr>
        <w:t xml:space="preserve">KJV says </w:t>
      </w:r>
      <w:r w:rsidRPr="009510C7" w:rsidR="007619E7">
        <w:rPr>
          <w:sz w:val="24"/>
          <w:szCs w:val="24"/>
        </w:rPr>
        <w:t>-</w:t>
      </w:r>
      <w:r w:rsidRPr="009510C7">
        <w:rPr>
          <w:sz w:val="24"/>
          <w:szCs w:val="24"/>
        </w:rPr>
        <w:t xml:space="preserve"> </w:t>
      </w:r>
      <w:r w:rsidRPr="009510C7">
        <w:rPr>
          <w:i/>
          <w:iCs/>
          <w:sz w:val="24"/>
          <w:szCs w:val="24"/>
        </w:rPr>
        <w:t>study to show yourself approved</w:t>
      </w:r>
      <w:r w:rsidRPr="009510C7">
        <w:rPr>
          <w:sz w:val="24"/>
          <w:szCs w:val="24"/>
        </w:rPr>
        <w:t>.</w:t>
      </w:r>
    </w:p>
    <w:p w:rsidRPr="009510C7" w:rsidR="00E00106" w:rsidRDefault="00E00106" w14:paraId="42B00580" w14:textId="77777777">
      <w:pPr>
        <w:pStyle w:val="Body"/>
        <w:rPr>
          <w:rFonts w:hint="eastAsia"/>
          <w:sz w:val="24"/>
          <w:szCs w:val="24"/>
        </w:rPr>
      </w:pPr>
    </w:p>
    <w:p w:rsidRPr="009510C7" w:rsidR="00E00106" w:rsidRDefault="00EB71D0" w14:paraId="42B00581" w14:textId="58E693B3">
      <w:pPr>
        <w:pStyle w:val="Body"/>
        <w:rPr>
          <w:rFonts w:hint="eastAsia"/>
          <w:sz w:val="24"/>
          <w:szCs w:val="24"/>
        </w:rPr>
      </w:pPr>
      <w:r w:rsidRPr="605198A4">
        <w:rPr>
          <w:sz w:val="24"/>
          <w:szCs w:val="24"/>
        </w:rPr>
        <w:t>Don’t just grab a scripture here or there, study the scriptures out</w:t>
      </w:r>
      <w:r w:rsidRPr="605198A4" w:rsidR="467E553E">
        <w:rPr>
          <w:sz w:val="24"/>
          <w:szCs w:val="24"/>
        </w:rPr>
        <w:t>, and look</w:t>
      </w:r>
      <w:r w:rsidRPr="605198A4">
        <w:rPr>
          <w:sz w:val="24"/>
          <w:szCs w:val="24"/>
        </w:rPr>
        <w:t xml:space="preserve"> up the words.</w:t>
      </w:r>
    </w:p>
    <w:p w:rsidRPr="009510C7" w:rsidR="00E00106" w:rsidRDefault="00E00106" w14:paraId="42B00582" w14:textId="77777777">
      <w:pPr>
        <w:pStyle w:val="Body"/>
        <w:rPr>
          <w:rFonts w:hint="eastAsia"/>
          <w:sz w:val="24"/>
          <w:szCs w:val="24"/>
        </w:rPr>
      </w:pPr>
    </w:p>
    <w:p w:rsidRPr="009510C7" w:rsidR="00E00106" w:rsidRDefault="00EB71D0" w14:paraId="42B00583" w14:textId="571540A3">
      <w:pPr>
        <w:pStyle w:val="Body"/>
        <w:rPr>
          <w:rFonts w:hint="eastAsia"/>
          <w:sz w:val="24"/>
          <w:szCs w:val="24"/>
        </w:rPr>
      </w:pPr>
      <w:r w:rsidRPr="605198A4">
        <w:rPr>
          <w:sz w:val="24"/>
          <w:szCs w:val="24"/>
        </w:rPr>
        <w:t>If you get something good out of a book or other teaching, study it out for yourself.  Make sure you have that confirmation on the inside from the Holy Spirit that this is correct</w:t>
      </w:r>
      <w:r w:rsidRPr="605198A4" w:rsidR="57A01484">
        <w:rPr>
          <w:sz w:val="24"/>
          <w:szCs w:val="24"/>
        </w:rPr>
        <w:t>. Then</w:t>
      </w:r>
      <w:r w:rsidRPr="605198A4">
        <w:rPr>
          <w:sz w:val="24"/>
          <w:szCs w:val="24"/>
        </w:rPr>
        <w:t xml:space="preserve"> once you’ve studied it, once you’ve looked up the scripture references, then it becomes your revelation.  </w:t>
      </w:r>
    </w:p>
    <w:p w:rsidRPr="009510C7" w:rsidR="00E00106" w:rsidRDefault="00E00106" w14:paraId="42B00584" w14:textId="77777777">
      <w:pPr>
        <w:pStyle w:val="Body"/>
        <w:rPr>
          <w:rFonts w:hint="eastAsia"/>
          <w:sz w:val="24"/>
          <w:szCs w:val="24"/>
        </w:rPr>
      </w:pPr>
    </w:p>
    <w:p w:rsidRPr="009510C7" w:rsidR="00E00106" w:rsidP="61928D9B" w:rsidRDefault="00EB71D0" w14:paraId="42B00585" w14:textId="5C72287D">
      <w:pPr>
        <w:pStyle w:val="Body"/>
        <w:rPr>
          <w:sz w:val="24"/>
          <w:szCs w:val="24"/>
        </w:rPr>
      </w:pPr>
      <w:r w:rsidRPr="61928D9B" w:rsidR="00EB71D0">
        <w:rPr>
          <w:b w:val="1"/>
          <w:bCs w:val="1"/>
          <w:sz w:val="24"/>
          <w:szCs w:val="24"/>
        </w:rPr>
        <w:t>It’s</w:t>
      </w:r>
      <w:r w:rsidRPr="61928D9B" w:rsidR="00EB71D0">
        <w:rPr>
          <w:b w:val="1"/>
          <w:bCs w:val="1"/>
          <w:sz w:val="24"/>
          <w:szCs w:val="24"/>
        </w:rPr>
        <w:t xml:space="preserve"> not another man’s revelation</w:t>
      </w:r>
      <w:r w:rsidRPr="61928D9B" w:rsidR="004704C8">
        <w:rPr>
          <w:b w:val="1"/>
          <w:bCs w:val="1"/>
          <w:sz w:val="24"/>
          <w:szCs w:val="24"/>
        </w:rPr>
        <w:t xml:space="preserve"> you are</w:t>
      </w:r>
      <w:r w:rsidRPr="61928D9B" w:rsidR="00EB71D0">
        <w:rPr>
          <w:b w:val="1"/>
          <w:bCs w:val="1"/>
          <w:sz w:val="24"/>
          <w:szCs w:val="24"/>
        </w:rPr>
        <w:t xml:space="preserve"> </w:t>
      </w:r>
      <w:r w:rsidRPr="61928D9B" w:rsidR="658E0226">
        <w:rPr>
          <w:b w:val="1"/>
          <w:bCs w:val="1"/>
          <w:sz w:val="24"/>
          <w:szCs w:val="24"/>
        </w:rPr>
        <w:t>teach</w:t>
      </w:r>
      <w:r w:rsidRPr="61928D9B" w:rsidR="601BCDE3">
        <w:rPr>
          <w:b w:val="1"/>
          <w:bCs w:val="1"/>
          <w:sz w:val="24"/>
          <w:szCs w:val="24"/>
        </w:rPr>
        <w:t>ing</w:t>
      </w:r>
      <w:r w:rsidRPr="61928D9B" w:rsidR="658E0226">
        <w:rPr>
          <w:b w:val="1"/>
          <w:bCs w:val="1"/>
          <w:sz w:val="24"/>
          <w:szCs w:val="24"/>
        </w:rPr>
        <w:t>;</w:t>
      </w:r>
      <w:r w:rsidRPr="61928D9B" w:rsidR="00EB71D0">
        <w:rPr>
          <w:b w:val="1"/>
          <w:bCs w:val="1"/>
          <w:sz w:val="24"/>
          <w:szCs w:val="24"/>
        </w:rPr>
        <w:t xml:space="preserve"> it</w:t>
      </w:r>
      <w:r w:rsidRPr="61928D9B" w:rsidR="069F3F5F">
        <w:rPr>
          <w:b w:val="1"/>
          <w:bCs w:val="1"/>
          <w:sz w:val="24"/>
          <w:szCs w:val="24"/>
        </w:rPr>
        <w:t xml:space="preserve"> needs to be</w:t>
      </w:r>
      <w:r w:rsidRPr="61928D9B" w:rsidR="00EB71D0">
        <w:rPr>
          <w:b w:val="1"/>
          <w:bCs w:val="1"/>
          <w:sz w:val="24"/>
          <w:szCs w:val="24"/>
        </w:rPr>
        <w:t xml:space="preserve"> </w:t>
      </w:r>
      <w:r w:rsidRPr="61928D9B" w:rsidR="004704C8">
        <w:rPr>
          <w:b w:val="1"/>
          <w:bCs w:val="1"/>
          <w:sz w:val="24"/>
          <w:szCs w:val="24"/>
        </w:rPr>
        <w:t>your revelation</w:t>
      </w:r>
      <w:r w:rsidRPr="61928D9B" w:rsidR="00EB71D0">
        <w:rPr>
          <w:b w:val="1"/>
          <w:bCs w:val="1"/>
          <w:sz w:val="24"/>
          <w:szCs w:val="24"/>
        </w:rPr>
        <w:t>!</w:t>
      </w:r>
    </w:p>
    <w:p w:rsidRPr="009510C7" w:rsidR="00E00106" w:rsidRDefault="00E00106" w14:paraId="42B00586" w14:textId="77777777">
      <w:pPr>
        <w:pStyle w:val="Body"/>
        <w:rPr>
          <w:rFonts w:hint="eastAsia"/>
          <w:sz w:val="24"/>
          <w:szCs w:val="24"/>
        </w:rPr>
      </w:pPr>
    </w:p>
    <w:p w:rsidRPr="009510C7" w:rsidR="00E00106" w:rsidRDefault="00EB71D0" w14:paraId="42B00587" w14:textId="5A4B71CD">
      <w:pPr>
        <w:pStyle w:val="Body"/>
        <w:rPr>
          <w:rFonts w:hint="eastAsia"/>
          <w:sz w:val="24"/>
          <w:szCs w:val="24"/>
        </w:rPr>
      </w:pPr>
      <w:r w:rsidRPr="009510C7">
        <w:rPr>
          <w:sz w:val="24"/>
          <w:szCs w:val="24"/>
        </w:rPr>
        <w:t>Remember the seven sons of Sceva.</w:t>
      </w:r>
      <w:r w:rsidRPr="009510C7" w:rsidR="001C2DC2">
        <w:rPr>
          <w:sz w:val="24"/>
          <w:szCs w:val="24"/>
        </w:rPr>
        <w:t xml:space="preserve">  (Acts 19:14)</w:t>
      </w:r>
      <w:r w:rsidRPr="009510C7">
        <w:rPr>
          <w:sz w:val="24"/>
          <w:szCs w:val="24"/>
        </w:rPr>
        <w:t xml:space="preserve">  </w:t>
      </w:r>
    </w:p>
    <w:p w:rsidRPr="009510C7" w:rsidR="00E00106" w:rsidRDefault="00E00106" w14:paraId="42B00588" w14:textId="77777777">
      <w:pPr>
        <w:pStyle w:val="Body"/>
        <w:rPr>
          <w:rFonts w:hint="eastAsia"/>
          <w:sz w:val="24"/>
          <w:szCs w:val="24"/>
        </w:rPr>
      </w:pPr>
    </w:p>
    <w:p w:rsidRPr="009510C7" w:rsidR="00E00106" w:rsidRDefault="00EB71D0" w14:paraId="42B00589" w14:textId="357FB911">
      <w:pPr>
        <w:pStyle w:val="Body"/>
      </w:pPr>
      <w:r w:rsidRPr="61928D9B" w:rsidR="00EB71D0">
        <w:rPr>
          <w:sz w:val="24"/>
          <w:szCs w:val="24"/>
        </w:rPr>
        <w:t xml:space="preserve"> (</w:t>
      </w:r>
      <w:r w:rsidRPr="61928D9B" w:rsidR="00EB71D0">
        <w:rPr>
          <w:i w:val="1"/>
          <w:iCs w:val="1"/>
          <w:sz w:val="24"/>
          <w:szCs w:val="24"/>
          <w:u w:val="single"/>
        </w:rPr>
        <w:t xml:space="preserve">If you </w:t>
      </w:r>
      <w:r w:rsidRPr="61928D9B" w:rsidR="000303B7">
        <w:rPr>
          <w:i w:val="1"/>
          <w:iCs w:val="1"/>
          <w:sz w:val="24"/>
          <w:szCs w:val="24"/>
          <w:u w:val="single"/>
        </w:rPr>
        <w:t>quote someone in a message</w:t>
      </w:r>
      <w:r w:rsidRPr="61928D9B" w:rsidR="00EB71D0">
        <w:rPr>
          <w:i w:val="1"/>
          <w:iCs w:val="1"/>
          <w:sz w:val="24"/>
          <w:szCs w:val="24"/>
          <w:u w:val="single"/>
        </w:rPr>
        <w:t xml:space="preserve">, limit it to 1 quote per </w:t>
      </w:r>
      <w:r w:rsidRPr="61928D9B" w:rsidR="00EB71D0">
        <w:rPr>
          <w:i w:val="1"/>
          <w:iCs w:val="1"/>
          <w:sz w:val="24"/>
          <w:szCs w:val="24"/>
          <w:u w:val="single"/>
        </w:rPr>
        <w:t>message</w:t>
      </w:r>
      <w:r w:rsidRPr="61928D9B" w:rsidR="00EB71D0">
        <w:rPr>
          <w:sz w:val="24"/>
          <w:szCs w:val="24"/>
        </w:rPr>
        <w:t xml:space="preserve">)  </w:t>
      </w:r>
    </w:p>
    <w:p w:rsidRPr="009510C7" w:rsidR="00E00106" w:rsidRDefault="00E00106" w14:paraId="42B0058E" w14:textId="77777777">
      <w:pPr>
        <w:pStyle w:val="Body"/>
        <w:rPr>
          <w:rFonts w:hint="eastAsia"/>
          <w:sz w:val="24"/>
          <w:szCs w:val="24"/>
        </w:rPr>
      </w:pPr>
    </w:p>
    <w:p w:rsidRPr="009510C7" w:rsidR="00E00106" w:rsidRDefault="00EB71D0" w14:paraId="42B00590" w14:textId="6F0054CF">
      <w:pPr>
        <w:pStyle w:val="Body"/>
        <w:rPr>
          <w:rFonts w:hint="eastAsia"/>
          <w:sz w:val="24"/>
          <w:szCs w:val="24"/>
        </w:rPr>
      </w:pPr>
      <w:r w:rsidRPr="009510C7">
        <w:rPr>
          <w:b/>
          <w:bCs/>
          <w:sz w:val="24"/>
          <w:szCs w:val="24"/>
        </w:rPr>
        <w:t>Teach what you know, don’t try to teach what you don’t know</w:t>
      </w:r>
      <w:r w:rsidRPr="009510C7">
        <w:rPr>
          <w:sz w:val="24"/>
          <w:szCs w:val="24"/>
        </w:rPr>
        <w:t xml:space="preserve">.  </w:t>
      </w:r>
    </w:p>
    <w:p w:rsidRPr="009510C7" w:rsidR="00BE1BCE" w:rsidRDefault="00BE1BCE" w14:paraId="0290C021" w14:textId="77777777">
      <w:pPr>
        <w:pStyle w:val="Body"/>
        <w:rPr>
          <w:rFonts w:hint="eastAsia"/>
          <w:sz w:val="24"/>
          <w:szCs w:val="24"/>
        </w:rPr>
      </w:pPr>
    </w:p>
    <w:p w:rsidRPr="009510C7" w:rsidR="00C57AA2" w:rsidRDefault="00C57AA2" w14:paraId="2BDEEA2B" w14:textId="418628EF">
      <w:pPr>
        <w:pStyle w:val="Body"/>
        <w:rPr>
          <w:rFonts w:hint="eastAsia"/>
          <w:b/>
          <w:bCs/>
          <w:sz w:val="24"/>
          <w:szCs w:val="24"/>
          <w:u w:val="single"/>
        </w:rPr>
      </w:pPr>
      <w:r w:rsidRPr="009510C7">
        <w:rPr>
          <w:b/>
          <w:bCs/>
          <w:sz w:val="24"/>
          <w:szCs w:val="24"/>
          <w:u w:val="single"/>
        </w:rPr>
        <w:t>Nobody can teach the Word of God like you can!</w:t>
      </w:r>
    </w:p>
    <w:p w:rsidRPr="009510C7" w:rsidR="004C7BE0" w:rsidRDefault="004C7BE0" w14:paraId="7387A2D4" w14:textId="77777777">
      <w:pPr>
        <w:pStyle w:val="Body"/>
        <w:rPr>
          <w:rFonts w:hint="eastAsia"/>
          <w:b/>
          <w:bCs/>
          <w:sz w:val="24"/>
          <w:szCs w:val="24"/>
          <w:lang w:val="de-DE"/>
        </w:rPr>
      </w:pPr>
    </w:p>
    <w:p w:rsidRPr="009510C7" w:rsidR="00E00106" w:rsidRDefault="00EB71D0" w14:paraId="42B0059C" w14:textId="3806AF80">
      <w:pPr>
        <w:pStyle w:val="Body"/>
        <w:rPr>
          <w:rFonts w:hint="eastAsia"/>
          <w:sz w:val="24"/>
          <w:szCs w:val="24"/>
        </w:rPr>
      </w:pPr>
      <w:r w:rsidRPr="009510C7">
        <w:rPr>
          <w:b/>
          <w:bCs/>
          <w:sz w:val="24"/>
          <w:szCs w:val="24"/>
          <w:lang w:val="de-DE"/>
        </w:rPr>
        <w:t>John 14:26</w:t>
      </w:r>
      <w:r w:rsidRPr="009510C7">
        <w:rPr>
          <w:sz w:val="24"/>
          <w:szCs w:val="24"/>
          <w:lang w:val="de-DE"/>
        </w:rPr>
        <w:t xml:space="preserve"> NKJV</w:t>
      </w:r>
      <w:r w:rsidRPr="009510C7">
        <w:rPr>
          <w:sz w:val="24"/>
          <w:szCs w:val="24"/>
        </w:rPr>
        <w:t xml:space="preserve"> - ”</w:t>
      </w:r>
      <w:r w:rsidRPr="009510C7">
        <w:rPr>
          <w:i/>
          <w:iCs/>
          <w:color w:val="0076BA"/>
          <w:sz w:val="24"/>
          <w:szCs w:val="24"/>
        </w:rPr>
        <w:t>But the Helper, the Holy Spirit, whom the Father will send in My name, He will teach you all things, and bring to your remembrance all things that I said to you.</w:t>
      </w:r>
      <w:r w:rsidRPr="009510C7">
        <w:rPr>
          <w:sz w:val="24"/>
          <w:szCs w:val="24"/>
          <w:rtl/>
          <w:lang w:val="ar-SA"/>
        </w:rPr>
        <w:t>“</w:t>
      </w:r>
    </w:p>
    <w:p w:rsidRPr="009510C7" w:rsidR="00E00106" w:rsidRDefault="00E00106" w14:paraId="42B0059D" w14:textId="77777777">
      <w:pPr>
        <w:pStyle w:val="Body"/>
        <w:rPr>
          <w:rFonts w:hint="eastAsia"/>
          <w:sz w:val="24"/>
          <w:szCs w:val="24"/>
        </w:rPr>
      </w:pPr>
    </w:p>
    <w:p w:rsidRPr="009510C7" w:rsidR="00E00106" w:rsidRDefault="78F160A8" w14:paraId="42B0059E" w14:textId="3BEDBDC9">
      <w:pPr>
        <w:pStyle w:val="Body"/>
        <w:rPr>
          <w:rFonts w:hint="eastAsia"/>
          <w:sz w:val="24"/>
          <w:szCs w:val="24"/>
        </w:rPr>
      </w:pPr>
      <w:r w:rsidRPr="605198A4">
        <w:rPr>
          <w:sz w:val="24"/>
          <w:szCs w:val="24"/>
        </w:rPr>
        <w:t>Remember,</w:t>
      </w:r>
      <w:r w:rsidRPr="605198A4" w:rsidR="00EB71D0">
        <w:rPr>
          <w:sz w:val="24"/>
          <w:szCs w:val="24"/>
        </w:rPr>
        <w:t xml:space="preserve"> you have a helper.  He</w:t>
      </w:r>
      <w:r w:rsidRPr="605198A4" w:rsidR="004C7BE0">
        <w:rPr>
          <w:sz w:val="24"/>
          <w:szCs w:val="24"/>
        </w:rPr>
        <w:t xml:space="preserve"> i</w:t>
      </w:r>
      <w:r w:rsidRPr="605198A4" w:rsidR="00EB71D0">
        <w:rPr>
          <w:sz w:val="24"/>
          <w:szCs w:val="24"/>
        </w:rPr>
        <w:t>s with you all the time and He is going to help you.</w:t>
      </w:r>
    </w:p>
    <w:p w:rsidRPr="009510C7" w:rsidR="00E00106" w:rsidRDefault="00E00106" w14:paraId="42B0059F" w14:textId="77777777">
      <w:pPr>
        <w:pStyle w:val="Body"/>
        <w:rPr>
          <w:rFonts w:hint="eastAsia"/>
          <w:sz w:val="24"/>
          <w:szCs w:val="24"/>
        </w:rPr>
      </w:pPr>
    </w:p>
    <w:p w:rsidRPr="009510C7" w:rsidR="00E00106" w:rsidRDefault="00EB71D0" w14:paraId="42B005A0" w14:textId="77777777">
      <w:pPr>
        <w:pStyle w:val="Body"/>
        <w:rPr>
          <w:rFonts w:hint="eastAsia"/>
          <w:sz w:val="24"/>
          <w:szCs w:val="24"/>
        </w:rPr>
      </w:pPr>
      <w:r w:rsidRPr="009510C7">
        <w:rPr>
          <w:sz w:val="24"/>
          <w:szCs w:val="24"/>
        </w:rPr>
        <w:t>Take some time to pray about what to minister.  Pray in the Spirit.  Read your Bible.  Spend time with Him and He will bring you the message you need to teach.  And He will bring to your remembrance the things you’ve been taught.</w:t>
      </w:r>
    </w:p>
    <w:p w:rsidRPr="009510C7" w:rsidR="00E00106" w:rsidRDefault="00E00106" w14:paraId="42B005A1" w14:textId="77777777">
      <w:pPr>
        <w:pStyle w:val="Body"/>
        <w:rPr>
          <w:rFonts w:hint="eastAsia"/>
          <w:sz w:val="24"/>
          <w:szCs w:val="24"/>
        </w:rPr>
      </w:pPr>
    </w:p>
    <w:p w:rsidRPr="009510C7" w:rsidR="00E00106" w:rsidRDefault="00EB71D0" w14:paraId="42B005A2" w14:textId="77777777">
      <w:pPr>
        <w:pStyle w:val="Body"/>
        <w:rPr>
          <w:rFonts w:hint="eastAsia"/>
          <w:sz w:val="24"/>
          <w:szCs w:val="24"/>
        </w:rPr>
      </w:pPr>
      <w:r w:rsidRPr="009510C7">
        <w:rPr>
          <w:b/>
          <w:bCs/>
          <w:sz w:val="24"/>
          <w:szCs w:val="24"/>
        </w:rPr>
        <w:t>Study and prepare and then rely on the Holy Spirit to help you deliver the message</w:t>
      </w:r>
      <w:r w:rsidRPr="009510C7">
        <w:rPr>
          <w:sz w:val="24"/>
          <w:szCs w:val="24"/>
        </w:rPr>
        <w:t xml:space="preserve">. </w:t>
      </w:r>
    </w:p>
    <w:p w:rsidRPr="009510C7" w:rsidR="00E00106" w:rsidRDefault="00E00106" w14:paraId="42B005A3" w14:textId="77777777">
      <w:pPr>
        <w:pStyle w:val="Body"/>
        <w:rPr>
          <w:rFonts w:hint="eastAsia"/>
          <w:sz w:val="24"/>
          <w:szCs w:val="24"/>
        </w:rPr>
      </w:pPr>
    </w:p>
    <w:p w:rsidRPr="009510C7" w:rsidR="00E00106" w:rsidRDefault="00C9537E" w14:paraId="42B005A4" w14:textId="68961D9C">
      <w:pPr>
        <w:pStyle w:val="Body"/>
        <w:rPr>
          <w:rFonts w:hint="eastAsia"/>
          <w:sz w:val="24"/>
          <w:szCs w:val="24"/>
        </w:rPr>
      </w:pPr>
      <w:r w:rsidRPr="009510C7">
        <w:rPr>
          <w:b/>
          <w:bCs/>
          <w:sz w:val="24"/>
          <w:szCs w:val="24"/>
        </w:rPr>
        <w:t>Be confident</w:t>
      </w:r>
      <w:r w:rsidRPr="009510C7">
        <w:rPr>
          <w:sz w:val="24"/>
          <w:szCs w:val="24"/>
        </w:rPr>
        <w:t xml:space="preserve">.  You’ve studied, you’re prepared, you’ve spent time with the Lord, you are led by the Holy Spirit in your preparation, be confident, bold, and deliver the message.  It’s ok to be a little bit nervous.  That’s normal.  Being nervous doesn’t mean you aren’t in faith.  </w:t>
      </w:r>
    </w:p>
    <w:p w:rsidRPr="009510C7" w:rsidR="00E00106" w:rsidRDefault="00E00106" w14:paraId="42B005A5" w14:textId="77777777">
      <w:pPr>
        <w:pStyle w:val="Body"/>
        <w:rPr>
          <w:rFonts w:hint="eastAsia"/>
          <w:sz w:val="24"/>
          <w:szCs w:val="24"/>
        </w:rPr>
      </w:pPr>
    </w:p>
    <w:p w:rsidRPr="009510C7" w:rsidR="00E00106" w:rsidP="00F72430" w:rsidRDefault="00DF0AAF" w14:paraId="42B005A8" w14:textId="6E3A3BD2">
      <w:pPr>
        <w:pStyle w:val="Body"/>
        <w:jc w:val="center"/>
        <w:rPr>
          <w:rFonts w:hint="eastAsia"/>
          <w:b/>
          <w:bCs/>
          <w:sz w:val="24"/>
          <w:szCs w:val="24"/>
        </w:rPr>
      </w:pPr>
      <w:r w:rsidRPr="009510C7">
        <w:rPr>
          <w:b/>
          <w:bCs/>
          <w:sz w:val="24"/>
          <w:szCs w:val="24"/>
        </w:rPr>
        <w:t>Practical tips for ministering</w:t>
      </w:r>
    </w:p>
    <w:p w:rsidRPr="009510C7" w:rsidR="00E00106" w:rsidRDefault="00E00106" w14:paraId="42B005A9" w14:textId="77777777">
      <w:pPr>
        <w:pStyle w:val="Body"/>
        <w:rPr>
          <w:rFonts w:hint="eastAsia"/>
          <w:sz w:val="24"/>
          <w:szCs w:val="24"/>
        </w:rPr>
      </w:pPr>
    </w:p>
    <w:p w:rsidRPr="009510C7" w:rsidR="00E00106" w:rsidRDefault="00EB71D0" w14:paraId="42B005AA" w14:textId="77777777">
      <w:pPr>
        <w:pStyle w:val="Body"/>
        <w:rPr>
          <w:rFonts w:hint="eastAsia"/>
          <w:b/>
          <w:bCs/>
          <w:sz w:val="24"/>
          <w:szCs w:val="24"/>
          <w:u w:val="single"/>
        </w:rPr>
      </w:pPr>
      <w:r w:rsidRPr="009510C7">
        <w:rPr>
          <w:b/>
          <w:bCs/>
          <w:sz w:val="24"/>
          <w:szCs w:val="24"/>
          <w:u w:val="single"/>
        </w:rPr>
        <w:t>Dress appropriately</w:t>
      </w:r>
    </w:p>
    <w:p w:rsidRPr="009510C7" w:rsidR="00F72430" w:rsidRDefault="00F72430" w14:paraId="32B144DC" w14:textId="77777777">
      <w:pPr>
        <w:pStyle w:val="Body"/>
        <w:rPr>
          <w:rFonts w:hint="eastAsia"/>
          <w:sz w:val="24"/>
          <w:szCs w:val="24"/>
        </w:rPr>
      </w:pPr>
    </w:p>
    <w:p w:rsidRPr="009510C7" w:rsidR="00E00106" w:rsidRDefault="00EB71D0" w14:paraId="42B005AB" w14:textId="16E69ADD">
      <w:pPr>
        <w:pStyle w:val="Body"/>
        <w:rPr>
          <w:rFonts w:hint="eastAsia"/>
          <w:sz w:val="24"/>
          <w:szCs w:val="24"/>
        </w:rPr>
      </w:pPr>
      <w:r w:rsidRPr="009510C7">
        <w:rPr>
          <w:sz w:val="24"/>
          <w:szCs w:val="24"/>
        </w:rPr>
        <w:t>You don’t want your clothing, what you are wearing</w:t>
      </w:r>
      <w:r w:rsidR="002F15C4">
        <w:rPr>
          <w:sz w:val="24"/>
          <w:szCs w:val="24"/>
        </w:rPr>
        <w:t xml:space="preserve"> or how you are wearing it</w:t>
      </w:r>
      <w:r w:rsidRPr="009510C7">
        <w:rPr>
          <w:sz w:val="24"/>
          <w:szCs w:val="24"/>
        </w:rPr>
        <w:t xml:space="preserve">, to be a distraction.  The most important thing isn’t what you are wearing, it’s the Word of God.  </w:t>
      </w:r>
      <w:r w:rsidRPr="009510C7">
        <w:rPr>
          <w:sz w:val="24"/>
          <w:szCs w:val="24"/>
          <w:u w:val="single"/>
        </w:rPr>
        <w:t>But if you are wearing something that is distracting, where people are sitting there looking at what you are wearing versus listening to the message, you didn’t dress appropriately</w:t>
      </w:r>
      <w:r w:rsidRPr="009510C7">
        <w:rPr>
          <w:sz w:val="24"/>
          <w:szCs w:val="24"/>
        </w:rPr>
        <w:t xml:space="preserve">.  </w:t>
      </w:r>
    </w:p>
    <w:p w:rsidRPr="009510C7" w:rsidR="00E00106" w:rsidRDefault="00E00106" w14:paraId="42B005AC" w14:textId="77777777">
      <w:pPr>
        <w:pStyle w:val="Body"/>
        <w:rPr>
          <w:rFonts w:hint="eastAsia"/>
          <w:sz w:val="24"/>
          <w:szCs w:val="24"/>
        </w:rPr>
      </w:pPr>
    </w:p>
    <w:p w:rsidRPr="009510C7" w:rsidR="00E00106" w:rsidRDefault="00E7063B" w14:paraId="42B005B1" w14:textId="2EF1205A">
      <w:pPr>
        <w:pStyle w:val="Body"/>
        <w:rPr>
          <w:rFonts w:hint="eastAsia"/>
          <w:sz w:val="24"/>
          <w:szCs w:val="24"/>
        </w:rPr>
      </w:pPr>
      <w:r w:rsidRPr="009510C7">
        <w:rPr>
          <w:sz w:val="24"/>
          <w:szCs w:val="24"/>
        </w:rPr>
        <w:t xml:space="preserve">On occasion it is OK to dress to make a specific point in the message.  </w:t>
      </w:r>
    </w:p>
    <w:p w:rsidRPr="009510C7" w:rsidR="00E00106" w:rsidRDefault="00E00106" w14:paraId="42B005B2" w14:textId="77777777">
      <w:pPr>
        <w:pStyle w:val="Body"/>
        <w:rPr>
          <w:rFonts w:hint="eastAsia"/>
          <w:sz w:val="24"/>
          <w:szCs w:val="24"/>
        </w:rPr>
      </w:pPr>
    </w:p>
    <w:p w:rsidRPr="009510C7" w:rsidR="00E00106" w:rsidRDefault="00EB71D0" w14:paraId="42B005B3" w14:textId="6FCCB960">
      <w:pPr>
        <w:pStyle w:val="Body"/>
        <w:rPr>
          <w:rFonts w:hint="eastAsia"/>
          <w:sz w:val="24"/>
          <w:szCs w:val="24"/>
        </w:rPr>
      </w:pPr>
      <w:r w:rsidRPr="605198A4">
        <w:rPr>
          <w:sz w:val="24"/>
          <w:szCs w:val="24"/>
        </w:rPr>
        <w:t xml:space="preserve">Dress appropriately and dress </w:t>
      </w:r>
      <w:r w:rsidRPr="605198A4" w:rsidR="23511466">
        <w:rPr>
          <w:sz w:val="24"/>
          <w:szCs w:val="24"/>
        </w:rPr>
        <w:t>nicely</w:t>
      </w:r>
      <w:r w:rsidRPr="605198A4">
        <w:rPr>
          <w:sz w:val="24"/>
          <w:szCs w:val="24"/>
        </w:rPr>
        <w:t xml:space="preserve">.  It’s better for you to be a little dressed up.  </w:t>
      </w:r>
    </w:p>
    <w:p w:rsidRPr="009510C7" w:rsidR="00E00106" w:rsidRDefault="00E00106" w14:paraId="42B005B4" w14:textId="77777777">
      <w:pPr>
        <w:pStyle w:val="Body"/>
        <w:rPr>
          <w:rFonts w:hint="eastAsia"/>
          <w:sz w:val="24"/>
          <w:szCs w:val="24"/>
        </w:rPr>
      </w:pPr>
    </w:p>
    <w:p w:rsidRPr="009510C7" w:rsidR="00E00106" w:rsidRDefault="00EB71D0" w14:paraId="42B005B5" w14:textId="77777777">
      <w:pPr>
        <w:pStyle w:val="Body"/>
        <w:rPr>
          <w:rFonts w:hint="eastAsia"/>
          <w:b/>
          <w:bCs/>
          <w:sz w:val="24"/>
          <w:szCs w:val="24"/>
          <w:u w:val="single"/>
        </w:rPr>
      </w:pPr>
      <w:r w:rsidRPr="009510C7">
        <w:rPr>
          <w:b/>
          <w:bCs/>
          <w:sz w:val="24"/>
          <w:szCs w:val="24"/>
          <w:u w:val="single"/>
        </w:rPr>
        <w:t>Move and use your hands</w:t>
      </w:r>
    </w:p>
    <w:p w:rsidRPr="009510C7" w:rsidR="00F72430" w:rsidRDefault="00F72430" w14:paraId="47239D46" w14:textId="77777777">
      <w:pPr>
        <w:pStyle w:val="Body"/>
        <w:rPr>
          <w:rFonts w:hint="eastAsia"/>
          <w:sz w:val="24"/>
          <w:szCs w:val="24"/>
        </w:rPr>
      </w:pPr>
    </w:p>
    <w:p w:rsidRPr="009510C7" w:rsidR="00E00106" w:rsidRDefault="00EB71D0" w14:paraId="42B005BA" w14:textId="31D4ADFD">
      <w:pPr>
        <w:pStyle w:val="Body"/>
        <w:rPr>
          <w:rFonts w:hint="eastAsia"/>
          <w:sz w:val="24"/>
          <w:szCs w:val="24"/>
        </w:rPr>
      </w:pPr>
      <w:r w:rsidRPr="009510C7">
        <w:rPr>
          <w:sz w:val="24"/>
          <w:szCs w:val="24"/>
        </w:rPr>
        <w:t>Don’t just stand there like a stiff and read from your notes.  Move around a little bit.</w:t>
      </w:r>
      <w:r w:rsidRPr="009510C7" w:rsidR="00324C2C">
        <w:rPr>
          <w:sz w:val="24"/>
          <w:szCs w:val="24"/>
        </w:rPr>
        <w:t xml:space="preserve">  </w:t>
      </w:r>
      <w:r w:rsidRPr="009510C7">
        <w:rPr>
          <w:sz w:val="24"/>
          <w:szCs w:val="24"/>
        </w:rPr>
        <w:t>You don’t have to move a lot, but use your hands, use the stage. Don’t act like a robot.</w:t>
      </w:r>
      <w:r w:rsidRPr="009510C7" w:rsidR="00324C2C">
        <w:rPr>
          <w:sz w:val="24"/>
          <w:szCs w:val="24"/>
        </w:rPr>
        <w:t xml:space="preserve">  </w:t>
      </w:r>
      <w:r w:rsidRPr="009510C7" w:rsidR="006F1E81">
        <w:rPr>
          <w:sz w:val="24"/>
          <w:szCs w:val="24"/>
        </w:rPr>
        <w:t>Try not to use the same gestures over and over again.</w:t>
      </w:r>
    </w:p>
    <w:p w:rsidRPr="009510C7" w:rsidR="00E00106" w:rsidRDefault="00E00106" w14:paraId="42B005BB" w14:textId="77777777">
      <w:pPr>
        <w:pStyle w:val="Body"/>
        <w:rPr>
          <w:rFonts w:hint="eastAsia"/>
          <w:sz w:val="24"/>
          <w:szCs w:val="24"/>
        </w:rPr>
      </w:pPr>
    </w:p>
    <w:p w:rsidRPr="009510C7" w:rsidR="00E00106" w:rsidRDefault="00EB71D0" w14:paraId="42B005BC" w14:textId="77777777">
      <w:pPr>
        <w:pStyle w:val="Body"/>
        <w:rPr>
          <w:rFonts w:hint="eastAsia"/>
          <w:b/>
          <w:bCs/>
          <w:sz w:val="24"/>
          <w:szCs w:val="24"/>
          <w:u w:val="single"/>
        </w:rPr>
      </w:pPr>
      <w:r w:rsidRPr="009510C7">
        <w:rPr>
          <w:b/>
          <w:bCs/>
          <w:sz w:val="24"/>
          <w:szCs w:val="24"/>
          <w:u w:val="single"/>
        </w:rPr>
        <w:t>Voice Inflection</w:t>
      </w:r>
    </w:p>
    <w:p w:rsidRPr="009510C7" w:rsidR="00F72430" w:rsidP="00F929C0" w:rsidRDefault="00F72430" w14:paraId="05CA02A9" w14:textId="77777777">
      <w:pPr>
        <w:pStyle w:val="Body"/>
        <w:rPr>
          <w:rFonts w:hint="eastAsia"/>
          <w:sz w:val="24"/>
          <w:szCs w:val="24"/>
        </w:rPr>
      </w:pPr>
    </w:p>
    <w:p w:rsidRPr="009510C7" w:rsidR="00E00106" w:rsidP="00F929C0" w:rsidRDefault="00F929C0" w14:paraId="42B005BF" w14:textId="315BD3C9">
      <w:pPr>
        <w:pStyle w:val="Body"/>
        <w:rPr>
          <w:rFonts w:hint="eastAsia"/>
          <w:sz w:val="24"/>
          <w:szCs w:val="24"/>
        </w:rPr>
      </w:pPr>
      <w:r w:rsidRPr="009510C7">
        <w:rPr>
          <w:sz w:val="24"/>
          <w:szCs w:val="24"/>
        </w:rPr>
        <w:t>Do not be monotone</w:t>
      </w:r>
      <w:r w:rsidR="00177159">
        <w:rPr>
          <w:sz w:val="24"/>
          <w:szCs w:val="24"/>
        </w:rPr>
        <w:t>, t</w:t>
      </w:r>
      <w:r w:rsidRPr="009510C7">
        <w:rPr>
          <w:sz w:val="24"/>
          <w:szCs w:val="24"/>
        </w:rPr>
        <w:t xml:space="preserve">alking in the same tone over and over again.  </w:t>
      </w:r>
    </w:p>
    <w:p w:rsidRPr="009510C7" w:rsidR="00E00106" w:rsidRDefault="00E00106" w14:paraId="42B005C0" w14:textId="77777777">
      <w:pPr>
        <w:pStyle w:val="Body"/>
        <w:rPr>
          <w:rFonts w:hint="eastAsia"/>
          <w:sz w:val="24"/>
          <w:szCs w:val="24"/>
        </w:rPr>
      </w:pPr>
    </w:p>
    <w:p w:rsidRPr="009510C7" w:rsidR="00E00106" w:rsidRDefault="00EB71D0" w14:paraId="42B005C1" w14:textId="78575296">
      <w:pPr>
        <w:pStyle w:val="Body"/>
        <w:rPr>
          <w:rFonts w:hint="eastAsia"/>
          <w:sz w:val="24"/>
          <w:szCs w:val="24"/>
        </w:rPr>
      </w:pPr>
      <w:r w:rsidRPr="009510C7">
        <w:rPr>
          <w:sz w:val="24"/>
          <w:szCs w:val="24"/>
        </w:rPr>
        <w:t>You can use</w:t>
      </w:r>
      <w:r w:rsidRPr="009510C7" w:rsidR="0066062E">
        <w:rPr>
          <w:sz w:val="24"/>
          <w:szCs w:val="24"/>
        </w:rPr>
        <w:t xml:space="preserve"> voice inflection</w:t>
      </w:r>
      <w:r w:rsidRPr="009510C7">
        <w:rPr>
          <w:sz w:val="24"/>
          <w:szCs w:val="24"/>
        </w:rPr>
        <w:t xml:space="preserve"> to make a point about something</w:t>
      </w:r>
      <w:r w:rsidRPr="009510C7" w:rsidR="0066062E">
        <w:rPr>
          <w:sz w:val="24"/>
          <w:szCs w:val="24"/>
        </w:rPr>
        <w:t xml:space="preserve"> or</w:t>
      </w:r>
      <w:r w:rsidRPr="009510C7">
        <w:rPr>
          <w:sz w:val="24"/>
          <w:szCs w:val="24"/>
        </w:rPr>
        <w:t xml:space="preserve"> place emphasis on something.  </w:t>
      </w:r>
    </w:p>
    <w:p w:rsidRPr="009510C7" w:rsidR="00E00106" w:rsidRDefault="00E00106" w14:paraId="42B005C2" w14:textId="77777777">
      <w:pPr>
        <w:pStyle w:val="Body"/>
        <w:rPr>
          <w:rFonts w:hint="eastAsia"/>
          <w:sz w:val="24"/>
          <w:szCs w:val="24"/>
        </w:rPr>
      </w:pPr>
    </w:p>
    <w:p w:rsidRPr="009510C7" w:rsidR="00E00106" w:rsidRDefault="00EB71D0" w14:paraId="42B005C3" w14:textId="77777777">
      <w:pPr>
        <w:pStyle w:val="Body"/>
        <w:rPr>
          <w:rFonts w:hint="eastAsia"/>
          <w:sz w:val="24"/>
          <w:szCs w:val="24"/>
        </w:rPr>
      </w:pPr>
      <w:r w:rsidRPr="009510C7">
        <w:rPr>
          <w:sz w:val="24"/>
          <w:szCs w:val="24"/>
        </w:rPr>
        <w:t>This comes naturally for some people, but anyone can work on it and get better.</w:t>
      </w:r>
    </w:p>
    <w:p w:rsidRPr="009510C7" w:rsidR="00E00106" w:rsidRDefault="00E00106" w14:paraId="42B005C4" w14:textId="77777777">
      <w:pPr>
        <w:pStyle w:val="Body"/>
        <w:rPr>
          <w:rFonts w:hint="eastAsia"/>
          <w:sz w:val="24"/>
          <w:szCs w:val="24"/>
        </w:rPr>
      </w:pPr>
    </w:p>
    <w:p w:rsidRPr="009510C7" w:rsidR="00E00106" w:rsidRDefault="00EB71D0" w14:paraId="42B005C5" w14:textId="77777777">
      <w:pPr>
        <w:pStyle w:val="Body"/>
        <w:rPr>
          <w:rFonts w:hint="eastAsia"/>
          <w:b/>
          <w:bCs/>
          <w:sz w:val="24"/>
          <w:szCs w:val="24"/>
          <w:u w:val="single"/>
        </w:rPr>
      </w:pPr>
      <w:r w:rsidRPr="009510C7">
        <w:rPr>
          <w:b/>
          <w:bCs/>
          <w:sz w:val="24"/>
          <w:szCs w:val="24"/>
          <w:u w:val="single"/>
        </w:rPr>
        <w:t>Tips for putting the sermon together:</w:t>
      </w:r>
    </w:p>
    <w:p w:rsidRPr="009510C7" w:rsidR="00E00106" w:rsidRDefault="00E00106" w14:paraId="42B005C6" w14:textId="77777777">
      <w:pPr>
        <w:pStyle w:val="Body"/>
        <w:rPr>
          <w:rFonts w:hint="eastAsia"/>
          <w:sz w:val="24"/>
          <w:szCs w:val="24"/>
        </w:rPr>
      </w:pPr>
    </w:p>
    <w:p w:rsidRPr="009510C7" w:rsidR="00E00106" w:rsidRDefault="00F03852" w14:paraId="42B005C7" w14:textId="77B4E801">
      <w:pPr>
        <w:pStyle w:val="Body"/>
        <w:rPr>
          <w:rFonts w:hint="eastAsia"/>
          <w:i/>
          <w:iCs/>
          <w:sz w:val="24"/>
          <w:szCs w:val="24"/>
        </w:rPr>
      </w:pPr>
      <w:r w:rsidRPr="009510C7">
        <w:rPr>
          <w:i/>
          <w:iCs/>
          <w:sz w:val="24"/>
          <w:szCs w:val="24"/>
        </w:rPr>
        <w:t>“Tell them what you are going to tell them, then tell them, and then tell them what you told them</w:t>
      </w:r>
      <w:r w:rsidRPr="009510C7" w:rsidR="008E6FEE">
        <w:rPr>
          <w:i/>
          <w:iCs/>
          <w:sz w:val="24"/>
          <w:szCs w:val="24"/>
        </w:rPr>
        <w:t>”</w:t>
      </w:r>
    </w:p>
    <w:p w:rsidRPr="009510C7" w:rsidR="00E00106" w:rsidRDefault="00E00106" w14:paraId="42B005C8" w14:textId="77777777">
      <w:pPr>
        <w:pStyle w:val="Body"/>
        <w:rPr>
          <w:rFonts w:hint="eastAsia"/>
          <w:sz w:val="24"/>
          <w:szCs w:val="24"/>
        </w:rPr>
      </w:pPr>
    </w:p>
    <w:p w:rsidRPr="009510C7" w:rsidR="00E00106" w:rsidRDefault="00EB71D0" w14:paraId="42B005C9" w14:textId="54E245ED">
      <w:pPr>
        <w:pStyle w:val="Body"/>
        <w:numPr>
          <w:ilvl w:val="0"/>
          <w:numId w:val="2"/>
        </w:numPr>
        <w:rPr>
          <w:rFonts w:hint="eastAsia"/>
          <w:sz w:val="24"/>
          <w:szCs w:val="24"/>
        </w:rPr>
      </w:pPr>
      <w:r w:rsidRPr="009510C7">
        <w:rPr>
          <w:b/>
          <w:bCs/>
          <w:sz w:val="24"/>
          <w:szCs w:val="24"/>
        </w:rPr>
        <w:t>Short Introduction</w:t>
      </w:r>
      <w:r w:rsidRPr="009510C7">
        <w:rPr>
          <w:sz w:val="24"/>
          <w:szCs w:val="24"/>
        </w:rPr>
        <w:t xml:space="preserve"> - start off briefly </w:t>
      </w:r>
      <w:r w:rsidRPr="009510C7" w:rsidR="008E6FEE">
        <w:rPr>
          <w:sz w:val="24"/>
          <w:szCs w:val="24"/>
        </w:rPr>
        <w:t>introducing</w:t>
      </w:r>
      <w:r w:rsidRPr="009510C7">
        <w:rPr>
          <w:sz w:val="24"/>
          <w:szCs w:val="24"/>
        </w:rPr>
        <w:t xml:space="preserve"> what you are teaching on.  This can be one or two sentences.</w:t>
      </w:r>
    </w:p>
    <w:p w:rsidRPr="009510C7" w:rsidR="00E00106" w:rsidRDefault="00EB71D0" w14:paraId="42B005CA" w14:textId="269EAA94">
      <w:pPr>
        <w:pStyle w:val="Body"/>
        <w:numPr>
          <w:ilvl w:val="0"/>
          <w:numId w:val="2"/>
        </w:numPr>
        <w:rPr>
          <w:rFonts w:hint="eastAsia"/>
          <w:sz w:val="24"/>
          <w:szCs w:val="24"/>
        </w:rPr>
      </w:pPr>
      <w:r w:rsidRPr="605198A4">
        <w:rPr>
          <w:b/>
          <w:bCs/>
          <w:sz w:val="24"/>
          <w:szCs w:val="24"/>
        </w:rPr>
        <w:t>Body of material</w:t>
      </w:r>
      <w:r w:rsidRPr="605198A4">
        <w:rPr>
          <w:sz w:val="24"/>
          <w:szCs w:val="24"/>
        </w:rPr>
        <w:t xml:space="preserve"> - this is the “meat” of what you are going to be </w:t>
      </w:r>
      <w:r w:rsidRPr="605198A4" w:rsidR="78B8A8F9">
        <w:rPr>
          <w:sz w:val="24"/>
          <w:szCs w:val="24"/>
        </w:rPr>
        <w:t>teaching</w:t>
      </w:r>
      <w:r w:rsidRPr="605198A4">
        <w:rPr>
          <w:sz w:val="24"/>
          <w:szCs w:val="24"/>
        </w:rPr>
        <w:t xml:space="preserve">. </w:t>
      </w:r>
      <w:r w:rsidRPr="605198A4" w:rsidR="00891AE1">
        <w:rPr>
          <w:sz w:val="24"/>
          <w:szCs w:val="24"/>
        </w:rPr>
        <w:t xml:space="preserve"> </w:t>
      </w:r>
      <w:r w:rsidRPr="605198A4">
        <w:rPr>
          <w:sz w:val="24"/>
          <w:szCs w:val="24"/>
        </w:rPr>
        <w:t xml:space="preserve">Be sure </w:t>
      </w:r>
      <w:r w:rsidRPr="605198A4" w:rsidR="33D6363C">
        <w:rPr>
          <w:sz w:val="24"/>
          <w:szCs w:val="24"/>
        </w:rPr>
        <w:t>to list</w:t>
      </w:r>
      <w:r w:rsidRPr="605198A4">
        <w:rPr>
          <w:sz w:val="24"/>
          <w:szCs w:val="24"/>
        </w:rPr>
        <w:t xml:space="preserve"> scriptures and examples where appropriate.  You can have points, or not, depending on your style of teaching.  </w:t>
      </w:r>
    </w:p>
    <w:p w:rsidRPr="009510C7" w:rsidR="00E00106" w:rsidRDefault="00EB71D0" w14:paraId="42B005CB" w14:textId="77777777">
      <w:pPr>
        <w:pStyle w:val="Body"/>
        <w:numPr>
          <w:ilvl w:val="0"/>
          <w:numId w:val="2"/>
        </w:numPr>
        <w:rPr>
          <w:rFonts w:hint="eastAsia"/>
          <w:sz w:val="24"/>
          <w:szCs w:val="24"/>
        </w:rPr>
      </w:pPr>
      <w:r w:rsidRPr="009510C7">
        <w:rPr>
          <w:b/>
          <w:bCs/>
          <w:sz w:val="24"/>
          <w:szCs w:val="24"/>
        </w:rPr>
        <w:t>Conclusion and call to action</w:t>
      </w:r>
      <w:r w:rsidRPr="009510C7">
        <w:rPr>
          <w:sz w:val="24"/>
          <w:szCs w:val="24"/>
        </w:rPr>
        <w:t xml:space="preserve"> - at the end of each teaching it is good to briefly summarize what the audience just heard to bring home the main points.  It is also good to have a “call to action”, which is simply challenging the listener to put into practice what they just heard.  </w:t>
      </w:r>
    </w:p>
    <w:p w:rsidRPr="009510C7" w:rsidR="00E00106" w:rsidRDefault="00E00106" w14:paraId="42B005CC" w14:textId="77777777">
      <w:pPr>
        <w:pStyle w:val="Body"/>
        <w:rPr>
          <w:rFonts w:hint="eastAsia"/>
          <w:sz w:val="24"/>
          <w:szCs w:val="24"/>
        </w:rPr>
      </w:pPr>
    </w:p>
    <w:p w:rsidRPr="009510C7" w:rsidR="00E00106" w:rsidRDefault="00EB71D0" w14:paraId="42B005CD" w14:textId="77777777">
      <w:pPr>
        <w:pStyle w:val="Body"/>
        <w:rPr>
          <w:rFonts w:hint="eastAsia"/>
          <w:b/>
          <w:bCs/>
          <w:sz w:val="24"/>
          <w:szCs w:val="24"/>
          <w:u w:val="single"/>
        </w:rPr>
      </w:pPr>
      <w:r w:rsidRPr="009510C7">
        <w:rPr>
          <w:b/>
          <w:bCs/>
          <w:sz w:val="24"/>
          <w:szCs w:val="24"/>
          <w:u w:val="single"/>
        </w:rPr>
        <w:t>Use Examples</w:t>
      </w:r>
    </w:p>
    <w:p w:rsidRPr="009510C7" w:rsidR="00E00106" w:rsidRDefault="00E00106" w14:paraId="42B005CE" w14:textId="77777777">
      <w:pPr>
        <w:pStyle w:val="Body"/>
        <w:rPr>
          <w:rFonts w:hint="eastAsia"/>
          <w:sz w:val="24"/>
          <w:szCs w:val="24"/>
        </w:rPr>
      </w:pPr>
    </w:p>
    <w:p w:rsidRPr="009510C7" w:rsidR="00E00106" w:rsidRDefault="00EB71D0" w14:paraId="42B005CF" w14:textId="68F14629">
      <w:pPr>
        <w:pStyle w:val="Body"/>
        <w:rPr>
          <w:rFonts w:hint="eastAsia"/>
          <w:sz w:val="24"/>
          <w:szCs w:val="24"/>
        </w:rPr>
      </w:pPr>
      <w:r w:rsidRPr="009510C7">
        <w:rPr>
          <w:sz w:val="24"/>
          <w:szCs w:val="24"/>
        </w:rPr>
        <w:t xml:space="preserve">Examples are great teachable moments where people can relate and connect with the message being delivered.  Be sure to use relevant examples that are appropriate for the subject and audience.  (Know who is in the audience so that you know your examples are </w:t>
      </w:r>
      <w:r w:rsidRPr="009510C7" w:rsidR="005F1543">
        <w:rPr>
          <w:sz w:val="24"/>
          <w:szCs w:val="24"/>
        </w:rPr>
        <w:t>age/gender/etc</w:t>
      </w:r>
      <w:r w:rsidRPr="009510C7" w:rsidR="00396A5B">
        <w:rPr>
          <w:sz w:val="24"/>
          <w:szCs w:val="24"/>
        </w:rPr>
        <w:t xml:space="preserve"> </w:t>
      </w:r>
      <w:r w:rsidRPr="009510C7">
        <w:rPr>
          <w:sz w:val="24"/>
          <w:szCs w:val="24"/>
        </w:rPr>
        <w:t>appropriate)</w:t>
      </w:r>
    </w:p>
    <w:p w:rsidRPr="009510C7" w:rsidR="00E00106" w:rsidRDefault="00E00106" w14:paraId="42B005D0" w14:textId="77777777">
      <w:pPr>
        <w:pStyle w:val="Body"/>
        <w:rPr>
          <w:rFonts w:hint="eastAsia"/>
          <w:sz w:val="24"/>
          <w:szCs w:val="24"/>
        </w:rPr>
      </w:pPr>
    </w:p>
    <w:p w:rsidRPr="009510C7" w:rsidR="00E00106" w:rsidRDefault="00EB71D0" w14:paraId="42B005D1" w14:textId="77777777">
      <w:pPr>
        <w:pStyle w:val="Body"/>
        <w:rPr>
          <w:rFonts w:hint="eastAsia"/>
          <w:b/>
          <w:bCs/>
          <w:sz w:val="24"/>
          <w:szCs w:val="24"/>
          <w:u w:val="single"/>
        </w:rPr>
      </w:pPr>
      <w:r w:rsidRPr="009510C7">
        <w:rPr>
          <w:b/>
          <w:bCs/>
          <w:sz w:val="24"/>
          <w:szCs w:val="24"/>
          <w:u w:val="single"/>
        </w:rPr>
        <w:t>Sermon Notes</w:t>
      </w:r>
    </w:p>
    <w:p w:rsidRPr="009510C7" w:rsidR="00E00106" w:rsidRDefault="00E00106" w14:paraId="42B005D2" w14:textId="77777777">
      <w:pPr>
        <w:pStyle w:val="Body"/>
        <w:rPr>
          <w:rFonts w:hint="eastAsia"/>
          <w:sz w:val="24"/>
          <w:szCs w:val="24"/>
        </w:rPr>
      </w:pPr>
    </w:p>
    <w:p w:rsidRPr="009510C7" w:rsidR="00E00106" w:rsidRDefault="00EB71D0" w14:paraId="42B005D3" w14:textId="316F5582">
      <w:pPr>
        <w:pStyle w:val="Body"/>
        <w:rPr>
          <w:rFonts w:hint="eastAsia"/>
          <w:sz w:val="24"/>
          <w:szCs w:val="24"/>
        </w:rPr>
      </w:pPr>
      <w:r w:rsidRPr="605198A4">
        <w:rPr>
          <w:sz w:val="24"/>
          <w:szCs w:val="24"/>
        </w:rPr>
        <w:t xml:space="preserve">There are various ways to </w:t>
      </w:r>
      <w:r w:rsidRPr="605198A4" w:rsidR="3F79E0C5">
        <w:rPr>
          <w:sz w:val="24"/>
          <w:szCs w:val="24"/>
        </w:rPr>
        <w:t>make</w:t>
      </w:r>
      <w:r w:rsidRPr="605198A4">
        <w:rPr>
          <w:sz w:val="24"/>
          <w:szCs w:val="24"/>
        </w:rPr>
        <w:t xml:space="preserve"> your notes.  </w:t>
      </w:r>
      <w:r w:rsidRPr="605198A4">
        <w:rPr>
          <w:sz w:val="24"/>
          <w:szCs w:val="24"/>
          <w:u w:val="single"/>
        </w:rPr>
        <w:t>But the main thing is you want notes that will help you!</w:t>
      </w:r>
      <w:r w:rsidRPr="605198A4">
        <w:rPr>
          <w:sz w:val="24"/>
          <w:szCs w:val="24"/>
        </w:rPr>
        <w:t xml:space="preserve">  </w:t>
      </w:r>
      <w:r w:rsidRPr="605198A4" w:rsidR="00396A5B">
        <w:rPr>
          <w:sz w:val="24"/>
          <w:szCs w:val="24"/>
        </w:rPr>
        <w:t>You are n</w:t>
      </w:r>
      <w:r w:rsidRPr="605198A4">
        <w:rPr>
          <w:sz w:val="24"/>
          <w:szCs w:val="24"/>
        </w:rPr>
        <w:t xml:space="preserve">ot trying to impress anyone with your </w:t>
      </w:r>
      <w:r w:rsidRPr="605198A4" w:rsidR="2F1E4F39">
        <w:rPr>
          <w:sz w:val="24"/>
          <w:szCs w:val="24"/>
        </w:rPr>
        <w:t>notes;</w:t>
      </w:r>
      <w:r w:rsidRPr="605198A4">
        <w:rPr>
          <w:sz w:val="24"/>
          <w:szCs w:val="24"/>
        </w:rPr>
        <w:t xml:space="preserve"> nobody even has to see your notes.  </w:t>
      </w:r>
    </w:p>
    <w:p w:rsidRPr="009510C7" w:rsidR="00E00106" w:rsidRDefault="00E00106" w14:paraId="42B005D4" w14:textId="77777777">
      <w:pPr>
        <w:pStyle w:val="Body"/>
        <w:rPr>
          <w:rFonts w:hint="eastAsia"/>
          <w:sz w:val="24"/>
          <w:szCs w:val="24"/>
        </w:rPr>
      </w:pPr>
    </w:p>
    <w:p w:rsidRPr="009510C7" w:rsidR="00E00106" w:rsidRDefault="00EB71D0" w14:paraId="42B005D5" w14:textId="405BC98F">
      <w:pPr>
        <w:pStyle w:val="Body"/>
        <w:rPr>
          <w:rFonts w:hint="eastAsia"/>
          <w:sz w:val="24"/>
          <w:szCs w:val="24"/>
        </w:rPr>
      </w:pPr>
      <w:r w:rsidRPr="605198A4">
        <w:rPr>
          <w:sz w:val="24"/>
          <w:szCs w:val="24"/>
        </w:rPr>
        <w:t xml:space="preserve">Some people just make an outline of what they want to </w:t>
      </w:r>
      <w:r w:rsidRPr="605198A4" w:rsidR="5327E0DF">
        <w:rPr>
          <w:sz w:val="24"/>
          <w:szCs w:val="24"/>
        </w:rPr>
        <w:t>say;</w:t>
      </w:r>
      <w:r w:rsidRPr="605198A4">
        <w:rPr>
          <w:sz w:val="24"/>
          <w:szCs w:val="24"/>
        </w:rPr>
        <w:t xml:space="preserve"> others type out every single </w:t>
      </w:r>
      <w:r w:rsidRPr="605198A4" w:rsidR="00D223A2">
        <w:rPr>
          <w:sz w:val="24"/>
          <w:szCs w:val="24"/>
        </w:rPr>
        <w:t xml:space="preserve">word </w:t>
      </w:r>
      <w:r w:rsidRPr="605198A4">
        <w:rPr>
          <w:sz w:val="24"/>
          <w:szCs w:val="24"/>
        </w:rPr>
        <w:t xml:space="preserve">they want to say.  </w:t>
      </w:r>
      <w:r w:rsidRPr="605198A4">
        <w:rPr>
          <w:b/>
          <w:bCs/>
          <w:sz w:val="24"/>
          <w:szCs w:val="24"/>
        </w:rPr>
        <w:t xml:space="preserve">You do what is comfortable </w:t>
      </w:r>
      <w:r w:rsidRPr="605198A4" w:rsidR="00D223A2">
        <w:rPr>
          <w:b/>
          <w:bCs/>
          <w:sz w:val="24"/>
          <w:szCs w:val="24"/>
        </w:rPr>
        <w:t>for you in making notes</w:t>
      </w:r>
      <w:r w:rsidRPr="605198A4" w:rsidR="00D223A2">
        <w:rPr>
          <w:sz w:val="24"/>
          <w:szCs w:val="24"/>
        </w:rPr>
        <w:t xml:space="preserve">.  You may find your style of notes will </w:t>
      </w:r>
      <w:r w:rsidRPr="605198A4" w:rsidR="00AE3CB8">
        <w:rPr>
          <w:sz w:val="24"/>
          <w:szCs w:val="24"/>
        </w:rPr>
        <w:t>evolve as you continue to teach.</w:t>
      </w:r>
      <w:r w:rsidRPr="605198A4">
        <w:rPr>
          <w:sz w:val="24"/>
          <w:szCs w:val="24"/>
        </w:rPr>
        <w:t xml:space="preserve">  </w:t>
      </w:r>
    </w:p>
    <w:p w:rsidRPr="009510C7" w:rsidR="00E00106" w:rsidRDefault="00E00106" w14:paraId="42B005D6" w14:textId="77777777">
      <w:pPr>
        <w:pStyle w:val="Body"/>
        <w:rPr>
          <w:rFonts w:hint="eastAsia"/>
          <w:sz w:val="24"/>
          <w:szCs w:val="24"/>
        </w:rPr>
      </w:pPr>
    </w:p>
    <w:p w:rsidRPr="009510C7" w:rsidR="00E00106" w:rsidRDefault="00EB71D0" w14:paraId="42B005D7" w14:textId="77777777">
      <w:pPr>
        <w:pStyle w:val="Body"/>
        <w:rPr>
          <w:rFonts w:hint="eastAsia"/>
          <w:sz w:val="24"/>
          <w:szCs w:val="24"/>
        </w:rPr>
      </w:pPr>
      <w:r w:rsidRPr="009510C7">
        <w:rPr>
          <w:sz w:val="24"/>
          <w:szCs w:val="24"/>
        </w:rPr>
        <w:t xml:space="preserve">Use </w:t>
      </w:r>
      <w:r w:rsidRPr="009510C7">
        <w:rPr>
          <w:color w:val="FF0000"/>
          <w:sz w:val="24"/>
          <w:szCs w:val="24"/>
        </w:rPr>
        <w:t>c</w:t>
      </w:r>
      <w:r w:rsidRPr="009510C7">
        <w:rPr>
          <w:color w:val="00B050"/>
          <w:sz w:val="24"/>
          <w:szCs w:val="24"/>
        </w:rPr>
        <w:t>o</w:t>
      </w:r>
      <w:r w:rsidRPr="009510C7">
        <w:rPr>
          <w:color w:val="7030A0"/>
          <w:sz w:val="24"/>
          <w:szCs w:val="24"/>
        </w:rPr>
        <w:t>l</w:t>
      </w:r>
      <w:r w:rsidRPr="009510C7">
        <w:rPr>
          <w:color w:val="00B0F0"/>
          <w:sz w:val="24"/>
          <w:szCs w:val="24"/>
        </w:rPr>
        <w:t>o</w:t>
      </w:r>
      <w:r w:rsidRPr="009510C7">
        <w:rPr>
          <w:color w:val="FFC000"/>
          <w:sz w:val="24"/>
          <w:szCs w:val="24"/>
        </w:rPr>
        <w:t>r</w:t>
      </w:r>
      <w:r w:rsidRPr="009510C7">
        <w:rPr>
          <w:sz w:val="24"/>
          <w:szCs w:val="24"/>
        </w:rPr>
        <w:t xml:space="preserve">s and </w:t>
      </w:r>
      <w:r w:rsidRPr="004D70DF">
        <w:rPr>
          <w:sz w:val="24"/>
          <w:szCs w:val="24"/>
          <w:highlight w:val="yellow"/>
        </w:rPr>
        <w:t>highlights</w:t>
      </w:r>
      <w:r w:rsidRPr="009510C7">
        <w:rPr>
          <w:sz w:val="24"/>
          <w:szCs w:val="24"/>
        </w:rPr>
        <w:t xml:space="preserve"> to help identify things quickly in your notes.  </w:t>
      </w:r>
    </w:p>
    <w:p w:rsidRPr="009510C7" w:rsidR="00E00106" w:rsidRDefault="00E00106" w14:paraId="42B005D8" w14:textId="77777777">
      <w:pPr>
        <w:pStyle w:val="Body"/>
        <w:rPr>
          <w:rFonts w:hint="eastAsia"/>
          <w:sz w:val="24"/>
          <w:szCs w:val="24"/>
        </w:rPr>
      </w:pPr>
    </w:p>
    <w:p w:rsidRPr="009510C7" w:rsidR="00E00106" w:rsidRDefault="00EB71D0" w14:paraId="42B005D9" w14:textId="1F9D1374">
      <w:pPr>
        <w:pStyle w:val="Body"/>
        <w:rPr>
          <w:rFonts w:hint="eastAsia"/>
          <w:sz w:val="24"/>
          <w:szCs w:val="24"/>
        </w:rPr>
      </w:pPr>
      <w:r w:rsidRPr="009510C7">
        <w:rPr>
          <w:sz w:val="24"/>
          <w:szCs w:val="24"/>
        </w:rPr>
        <w:t xml:space="preserve">Examples in my notes are always in </w:t>
      </w:r>
      <w:r w:rsidRPr="009510C7">
        <w:rPr>
          <w:color w:val="EE220C"/>
          <w:sz w:val="24"/>
          <w:szCs w:val="24"/>
        </w:rPr>
        <w:t>red letters</w:t>
      </w:r>
      <w:r w:rsidRPr="009510C7">
        <w:rPr>
          <w:sz w:val="24"/>
          <w:szCs w:val="24"/>
        </w:rPr>
        <w:t>.  This helps me to easily identify them.</w:t>
      </w:r>
      <w:r w:rsidR="00D00D09">
        <w:rPr>
          <w:sz w:val="24"/>
          <w:szCs w:val="24"/>
        </w:rPr>
        <w:t xml:space="preserve">  </w:t>
      </w:r>
      <w:r w:rsidR="000E7FD6">
        <w:rPr>
          <w:sz w:val="24"/>
          <w:szCs w:val="24"/>
        </w:rPr>
        <w:t xml:space="preserve">Scriptures in my notes are always in </w:t>
      </w:r>
      <w:r w:rsidRPr="000E7FD6" w:rsidR="000E7FD6">
        <w:rPr>
          <w:color w:val="0070C0"/>
          <w:sz w:val="24"/>
          <w:szCs w:val="24"/>
        </w:rPr>
        <w:t>blue letters</w:t>
      </w:r>
      <w:r w:rsidR="000E7FD6">
        <w:rPr>
          <w:sz w:val="24"/>
          <w:szCs w:val="24"/>
        </w:rPr>
        <w:t>.</w:t>
      </w:r>
    </w:p>
    <w:p w:rsidRPr="009510C7" w:rsidR="00E00106" w:rsidRDefault="00E00106" w14:paraId="42B005DA" w14:textId="77777777">
      <w:pPr>
        <w:pStyle w:val="Body"/>
        <w:rPr>
          <w:rFonts w:hint="eastAsia"/>
          <w:sz w:val="24"/>
          <w:szCs w:val="24"/>
        </w:rPr>
      </w:pPr>
    </w:p>
    <w:p w:rsidRPr="009510C7" w:rsidR="00E00106" w:rsidRDefault="00EB71D0" w14:paraId="42B005DB" w14:textId="3AE332B4">
      <w:pPr>
        <w:pStyle w:val="Body"/>
        <w:rPr>
          <w:rFonts w:hint="eastAsia"/>
          <w:sz w:val="24"/>
          <w:szCs w:val="24"/>
        </w:rPr>
      </w:pPr>
      <w:r w:rsidRPr="605198A4">
        <w:rPr>
          <w:sz w:val="24"/>
          <w:szCs w:val="24"/>
        </w:rPr>
        <w:t xml:space="preserve">Main points of emphasis are in </w:t>
      </w:r>
      <w:r w:rsidRPr="605198A4">
        <w:rPr>
          <w:b/>
          <w:bCs/>
          <w:sz w:val="24"/>
          <w:szCs w:val="24"/>
        </w:rPr>
        <w:t>bold letters</w:t>
      </w:r>
      <w:r w:rsidRPr="605198A4">
        <w:rPr>
          <w:sz w:val="24"/>
          <w:szCs w:val="24"/>
        </w:rPr>
        <w:t xml:space="preserve">.  If I really don’t want to miss a point or feel this is very important, I will also </w:t>
      </w:r>
      <w:r w:rsidRPr="605198A4" w:rsidR="48AE0403">
        <w:rPr>
          <w:b/>
          <w:bCs/>
          <w:sz w:val="24"/>
          <w:szCs w:val="24"/>
          <w:highlight w:val="yellow"/>
        </w:rPr>
        <w:t>highlight it</w:t>
      </w:r>
      <w:r w:rsidRPr="605198A4">
        <w:rPr>
          <w:b/>
          <w:bCs/>
          <w:sz w:val="24"/>
          <w:szCs w:val="24"/>
          <w:highlight w:val="yellow"/>
        </w:rPr>
        <w:t xml:space="preserve"> in yellow</w:t>
      </w:r>
      <w:r w:rsidRPr="605198A4">
        <w:rPr>
          <w:sz w:val="24"/>
          <w:szCs w:val="24"/>
        </w:rPr>
        <w:t xml:space="preserve">.      </w:t>
      </w:r>
    </w:p>
    <w:p w:rsidRPr="009510C7" w:rsidR="00E00106" w:rsidRDefault="00E00106" w14:paraId="42B005DC" w14:textId="77777777">
      <w:pPr>
        <w:pStyle w:val="Body"/>
        <w:rPr>
          <w:rFonts w:hint="eastAsia"/>
          <w:sz w:val="24"/>
          <w:szCs w:val="24"/>
        </w:rPr>
      </w:pPr>
    </w:p>
    <w:p w:rsidRPr="009510C7" w:rsidR="00E23FBF" w:rsidRDefault="00E23FBF" w14:paraId="2590416F" w14:textId="70EEA505">
      <w:pPr>
        <w:pStyle w:val="Body"/>
        <w:rPr>
          <w:rFonts w:hint="eastAsia"/>
          <w:sz w:val="24"/>
          <w:szCs w:val="24"/>
        </w:rPr>
      </w:pPr>
      <w:r w:rsidRPr="009510C7">
        <w:rPr>
          <w:sz w:val="24"/>
          <w:szCs w:val="24"/>
        </w:rPr>
        <w:t xml:space="preserve">You don’t have to follow my strategy but </w:t>
      </w:r>
      <w:r w:rsidRPr="009510C7" w:rsidR="00BD1103">
        <w:rPr>
          <w:sz w:val="24"/>
          <w:szCs w:val="24"/>
        </w:rPr>
        <w:t>use colors that make sense for you.</w:t>
      </w:r>
    </w:p>
    <w:p w:rsidRPr="009510C7" w:rsidR="00E23FBF" w:rsidRDefault="00E23FBF" w14:paraId="50A5469F" w14:textId="77777777">
      <w:pPr>
        <w:pStyle w:val="Body"/>
        <w:rPr>
          <w:rFonts w:hint="eastAsia"/>
          <w:sz w:val="24"/>
          <w:szCs w:val="24"/>
        </w:rPr>
      </w:pPr>
    </w:p>
    <w:p w:rsidRPr="009510C7" w:rsidR="00E00106" w:rsidRDefault="00EB71D0" w14:paraId="42B005DD" w14:textId="471265A3">
      <w:pPr>
        <w:pStyle w:val="Body"/>
        <w:rPr>
          <w:rFonts w:hint="eastAsia"/>
          <w:sz w:val="24"/>
          <w:szCs w:val="24"/>
        </w:rPr>
      </w:pPr>
      <w:r w:rsidRPr="605198A4">
        <w:rPr>
          <w:sz w:val="24"/>
          <w:szCs w:val="24"/>
        </w:rPr>
        <w:t xml:space="preserve">You can print your notes on paper, or use an iPad, phone, whatever works for you.  But before you teach, make sure you have everything. Go through </w:t>
      </w:r>
      <w:r w:rsidRPr="605198A4" w:rsidR="5FCA7546">
        <w:rPr>
          <w:sz w:val="24"/>
          <w:szCs w:val="24"/>
        </w:rPr>
        <w:t>your notes ahead of time.</w:t>
      </w:r>
    </w:p>
    <w:p w:rsidRPr="009510C7" w:rsidR="00E00106" w:rsidRDefault="00E00106" w14:paraId="42B005DE" w14:textId="77777777">
      <w:pPr>
        <w:pStyle w:val="Body"/>
        <w:rPr>
          <w:rFonts w:hint="eastAsia"/>
          <w:sz w:val="24"/>
          <w:szCs w:val="24"/>
        </w:rPr>
      </w:pPr>
    </w:p>
    <w:p w:rsidRPr="009510C7" w:rsidR="00E00106" w:rsidRDefault="00EB71D0" w14:paraId="42B005DF" w14:textId="77777777">
      <w:pPr>
        <w:pStyle w:val="Body"/>
        <w:rPr>
          <w:rFonts w:hint="eastAsia"/>
          <w:sz w:val="24"/>
          <w:szCs w:val="24"/>
        </w:rPr>
      </w:pPr>
      <w:r w:rsidRPr="00A77BD4">
        <w:rPr>
          <w:i/>
          <w:iCs/>
          <w:sz w:val="24"/>
          <w:szCs w:val="24"/>
          <w:u w:val="single"/>
        </w:rPr>
        <w:t>Winners tip</w:t>
      </w:r>
      <w:r w:rsidRPr="00A77BD4">
        <w:rPr>
          <w:i/>
          <w:iCs/>
          <w:sz w:val="24"/>
          <w:szCs w:val="24"/>
        </w:rPr>
        <w:t>:</w:t>
      </w:r>
      <w:r w:rsidRPr="009510C7">
        <w:rPr>
          <w:sz w:val="24"/>
          <w:szCs w:val="24"/>
        </w:rPr>
        <w:t xml:space="preserve">  Copy and Paste scriptures.  Don’t just write down a reference.  And don’t type them out yourself because you will mess up.</w:t>
      </w:r>
    </w:p>
    <w:p w:rsidRPr="009510C7" w:rsidR="00E00106" w:rsidRDefault="00E00106" w14:paraId="42B005E0" w14:textId="77777777">
      <w:pPr>
        <w:pStyle w:val="Body"/>
        <w:rPr>
          <w:rFonts w:hint="eastAsia"/>
          <w:sz w:val="24"/>
          <w:szCs w:val="24"/>
        </w:rPr>
      </w:pPr>
    </w:p>
    <w:p w:rsidRPr="009510C7" w:rsidR="00E00106" w:rsidRDefault="00EB71D0" w14:paraId="42B005E1" w14:textId="77777777">
      <w:pPr>
        <w:pStyle w:val="Body"/>
        <w:rPr>
          <w:rFonts w:hint="eastAsia"/>
          <w:b/>
          <w:bCs/>
          <w:sz w:val="24"/>
          <w:szCs w:val="24"/>
          <w:u w:val="single"/>
        </w:rPr>
      </w:pPr>
      <w:r w:rsidRPr="009510C7">
        <w:rPr>
          <w:b/>
          <w:bCs/>
          <w:sz w:val="24"/>
          <w:szCs w:val="24"/>
          <w:u w:val="single"/>
        </w:rPr>
        <w:t>See yourself teaching</w:t>
      </w:r>
    </w:p>
    <w:p w:rsidRPr="009510C7" w:rsidR="00E00106" w:rsidRDefault="00E00106" w14:paraId="42B005E2" w14:textId="77777777">
      <w:pPr>
        <w:pStyle w:val="Body"/>
        <w:rPr>
          <w:rFonts w:hint="eastAsia"/>
          <w:sz w:val="24"/>
          <w:szCs w:val="24"/>
        </w:rPr>
      </w:pPr>
    </w:p>
    <w:p w:rsidRPr="009510C7" w:rsidR="00E00106" w:rsidRDefault="00EB71D0" w14:paraId="42B005E3" w14:textId="2EF343D9">
      <w:pPr>
        <w:pStyle w:val="Body"/>
        <w:rPr>
          <w:rFonts w:hint="eastAsia"/>
          <w:sz w:val="24"/>
          <w:szCs w:val="24"/>
        </w:rPr>
      </w:pPr>
      <w:r w:rsidRPr="605198A4">
        <w:rPr>
          <w:sz w:val="24"/>
          <w:szCs w:val="24"/>
        </w:rPr>
        <w:t>Imagine yourself up here teaching.  See yourself going through your points</w:t>
      </w:r>
      <w:r w:rsidRPr="605198A4" w:rsidR="00BD1103">
        <w:rPr>
          <w:sz w:val="24"/>
          <w:szCs w:val="24"/>
        </w:rPr>
        <w:t xml:space="preserve"> and </w:t>
      </w:r>
      <w:r w:rsidRPr="605198A4">
        <w:rPr>
          <w:sz w:val="24"/>
          <w:szCs w:val="24"/>
        </w:rPr>
        <w:t>people</w:t>
      </w:r>
      <w:r w:rsidRPr="605198A4" w:rsidR="00BD1103">
        <w:rPr>
          <w:sz w:val="24"/>
          <w:szCs w:val="24"/>
        </w:rPr>
        <w:t xml:space="preserve"> </w:t>
      </w:r>
      <w:r w:rsidRPr="605198A4" w:rsidR="4085CA3E">
        <w:rPr>
          <w:sz w:val="24"/>
          <w:szCs w:val="24"/>
        </w:rPr>
        <w:t>being engaged</w:t>
      </w:r>
      <w:r w:rsidRPr="605198A4">
        <w:rPr>
          <w:sz w:val="24"/>
          <w:szCs w:val="24"/>
        </w:rPr>
        <w:t>.</w:t>
      </w:r>
    </w:p>
    <w:p w:rsidRPr="009510C7" w:rsidR="00E00106" w:rsidRDefault="00E00106" w14:paraId="42B005E4" w14:textId="77777777">
      <w:pPr>
        <w:pStyle w:val="Body"/>
        <w:rPr>
          <w:rFonts w:hint="eastAsia"/>
          <w:sz w:val="24"/>
          <w:szCs w:val="24"/>
        </w:rPr>
      </w:pPr>
    </w:p>
    <w:p w:rsidRPr="009510C7" w:rsidR="00E00106" w:rsidRDefault="00EB71D0" w14:paraId="42B005E5" w14:textId="77777777">
      <w:pPr>
        <w:pStyle w:val="Body"/>
        <w:rPr>
          <w:rFonts w:hint="eastAsia"/>
          <w:sz w:val="24"/>
          <w:szCs w:val="24"/>
        </w:rPr>
      </w:pPr>
      <w:r w:rsidRPr="009510C7">
        <w:rPr>
          <w:b/>
          <w:bCs/>
          <w:sz w:val="24"/>
          <w:szCs w:val="24"/>
          <w:lang w:val="de-DE"/>
        </w:rPr>
        <w:t>Proverbs 23:7</w:t>
      </w:r>
      <w:r w:rsidRPr="009510C7">
        <w:rPr>
          <w:sz w:val="24"/>
          <w:szCs w:val="24"/>
          <w:lang w:val="de-DE"/>
        </w:rPr>
        <w:t xml:space="preserve"> NKJV</w:t>
      </w:r>
      <w:r w:rsidRPr="009510C7">
        <w:rPr>
          <w:sz w:val="24"/>
          <w:szCs w:val="24"/>
        </w:rPr>
        <w:t xml:space="preserve"> - ”</w:t>
      </w:r>
      <w:r w:rsidRPr="009510C7">
        <w:rPr>
          <w:i/>
          <w:iCs/>
          <w:color w:val="0076BA"/>
          <w:sz w:val="24"/>
          <w:szCs w:val="24"/>
        </w:rPr>
        <w:t xml:space="preserve">For as he thinks in his heart, so is he. </w:t>
      </w:r>
      <w:r w:rsidRPr="009510C7">
        <w:rPr>
          <w:i/>
          <w:iCs/>
          <w:color w:val="0076BA"/>
          <w:sz w:val="24"/>
          <w:szCs w:val="24"/>
          <w:rtl/>
          <w:lang w:val="ar-SA"/>
        </w:rPr>
        <w:t>“</w:t>
      </w:r>
      <w:r w:rsidRPr="009510C7">
        <w:rPr>
          <w:i/>
          <w:iCs/>
          <w:color w:val="0076BA"/>
          <w:sz w:val="24"/>
          <w:szCs w:val="24"/>
        </w:rPr>
        <w:t>Eat and drink!” he says to you, But his heart is not with you.</w:t>
      </w:r>
      <w:r w:rsidRPr="009510C7">
        <w:rPr>
          <w:sz w:val="24"/>
          <w:szCs w:val="24"/>
          <w:rtl/>
          <w:lang w:val="ar-SA"/>
        </w:rPr>
        <w:t>“</w:t>
      </w:r>
    </w:p>
    <w:p w:rsidRPr="009510C7" w:rsidR="00E00106" w:rsidRDefault="00E00106" w14:paraId="42B005E6" w14:textId="77777777">
      <w:pPr>
        <w:pStyle w:val="Body"/>
        <w:rPr>
          <w:rFonts w:hint="eastAsia"/>
          <w:sz w:val="24"/>
          <w:szCs w:val="24"/>
        </w:rPr>
      </w:pPr>
    </w:p>
    <w:p w:rsidR="00BD1103" w:rsidRDefault="00BD1103" w14:paraId="62083A40" w14:textId="4753D931">
      <w:pPr>
        <w:pStyle w:val="Body"/>
        <w:rPr>
          <w:rFonts w:hint="eastAsia"/>
          <w:sz w:val="24"/>
          <w:szCs w:val="24"/>
        </w:rPr>
      </w:pPr>
      <w:r w:rsidRPr="605198A4">
        <w:rPr>
          <w:sz w:val="24"/>
          <w:szCs w:val="24"/>
        </w:rPr>
        <w:t xml:space="preserve">Your imagination is powerful!  Imagine </w:t>
      </w:r>
      <w:r w:rsidRPr="605198A4" w:rsidR="4C566E3B">
        <w:rPr>
          <w:sz w:val="24"/>
          <w:szCs w:val="24"/>
        </w:rPr>
        <w:t>success,</w:t>
      </w:r>
      <w:r w:rsidRPr="605198A4">
        <w:rPr>
          <w:sz w:val="24"/>
          <w:szCs w:val="24"/>
        </w:rPr>
        <w:t xml:space="preserve"> not failure.  </w:t>
      </w:r>
      <w:r w:rsidRPr="605198A4" w:rsidR="00232356">
        <w:rPr>
          <w:sz w:val="24"/>
          <w:szCs w:val="24"/>
        </w:rPr>
        <w:t xml:space="preserve">Your imagination is your vision that will become a reality. </w:t>
      </w:r>
    </w:p>
    <w:p w:rsidR="00166F4D" w:rsidRDefault="00166F4D" w14:paraId="6BA61789" w14:textId="77777777">
      <w:pPr>
        <w:pStyle w:val="Body"/>
        <w:rPr>
          <w:rFonts w:hint="eastAsia"/>
          <w:sz w:val="24"/>
          <w:szCs w:val="24"/>
        </w:rPr>
      </w:pPr>
    </w:p>
    <w:p w:rsidRPr="009510C7" w:rsidR="00166F4D" w:rsidRDefault="28DF7B15" w14:paraId="3BED31BA" w14:textId="402D266A">
      <w:pPr>
        <w:pStyle w:val="Body"/>
        <w:rPr>
          <w:rFonts w:hint="eastAsia"/>
          <w:sz w:val="24"/>
          <w:szCs w:val="24"/>
        </w:rPr>
      </w:pPr>
      <w:r w:rsidRPr="605198A4">
        <w:rPr>
          <w:sz w:val="24"/>
          <w:szCs w:val="24"/>
        </w:rPr>
        <w:t>Practicing</w:t>
      </w:r>
      <w:r w:rsidRPr="605198A4" w:rsidR="00205651">
        <w:rPr>
          <w:sz w:val="24"/>
          <w:szCs w:val="24"/>
        </w:rPr>
        <w:t xml:space="preserve"> teaching is a good thing.</w:t>
      </w:r>
    </w:p>
    <w:p w:rsidRPr="009510C7" w:rsidR="00E00106" w:rsidRDefault="00E00106" w14:paraId="42B005E8" w14:textId="77777777">
      <w:pPr>
        <w:pStyle w:val="Body"/>
        <w:rPr>
          <w:rFonts w:hint="eastAsia"/>
          <w:sz w:val="24"/>
          <w:szCs w:val="24"/>
        </w:rPr>
      </w:pPr>
    </w:p>
    <w:p w:rsidRPr="009510C7" w:rsidR="00E00106" w:rsidRDefault="00EB71D0" w14:paraId="42B005E9" w14:textId="77777777">
      <w:pPr>
        <w:pStyle w:val="Body"/>
        <w:rPr>
          <w:rFonts w:hint="eastAsia"/>
          <w:b/>
          <w:bCs/>
          <w:sz w:val="24"/>
          <w:szCs w:val="24"/>
          <w:u w:val="single"/>
        </w:rPr>
      </w:pPr>
      <w:r w:rsidRPr="009510C7">
        <w:rPr>
          <w:b/>
          <w:bCs/>
          <w:sz w:val="24"/>
          <w:szCs w:val="24"/>
          <w:u w:val="single"/>
        </w:rPr>
        <w:t>Student Teaching</w:t>
      </w:r>
    </w:p>
    <w:p w:rsidRPr="009510C7" w:rsidR="00E00106" w:rsidRDefault="00E00106" w14:paraId="42B005EA" w14:textId="77777777">
      <w:pPr>
        <w:pStyle w:val="Body"/>
        <w:rPr>
          <w:rFonts w:hint="eastAsia"/>
          <w:sz w:val="24"/>
          <w:szCs w:val="24"/>
        </w:rPr>
      </w:pPr>
    </w:p>
    <w:p w:rsidRPr="009510C7" w:rsidR="00E00106" w:rsidRDefault="00EB71D0" w14:paraId="42B005EB" w14:textId="421E95E1">
      <w:pPr>
        <w:pStyle w:val="Body"/>
        <w:rPr>
          <w:rFonts w:hint="eastAsia"/>
          <w:sz w:val="24"/>
          <w:szCs w:val="24"/>
        </w:rPr>
      </w:pPr>
      <w:r w:rsidRPr="605198A4">
        <w:rPr>
          <w:sz w:val="24"/>
          <w:szCs w:val="24"/>
        </w:rPr>
        <w:t xml:space="preserve">Each of you will teach for 15 </w:t>
      </w:r>
      <w:r w:rsidRPr="605198A4" w:rsidR="18DFEF74">
        <w:rPr>
          <w:sz w:val="24"/>
          <w:szCs w:val="24"/>
        </w:rPr>
        <w:t>minutes,</w:t>
      </w:r>
      <w:r w:rsidRPr="605198A4">
        <w:rPr>
          <w:sz w:val="24"/>
          <w:szCs w:val="24"/>
        </w:rPr>
        <w:t xml:space="preserve"> and the rest of the students in the class</w:t>
      </w:r>
      <w:r w:rsidRPr="605198A4" w:rsidR="00C2429C">
        <w:rPr>
          <w:sz w:val="24"/>
          <w:szCs w:val="24"/>
        </w:rPr>
        <w:t xml:space="preserve"> </w:t>
      </w:r>
      <w:r w:rsidRPr="605198A4">
        <w:rPr>
          <w:sz w:val="24"/>
          <w:szCs w:val="24"/>
        </w:rPr>
        <w:t xml:space="preserve">will fill out an evaluation form.  </w:t>
      </w:r>
      <w:r w:rsidRPr="605198A4">
        <w:rPr>
          <w:sz w:val="24"/>
          <w:szCs w:val="24"/>
        </w:rPr>
        <w:t>(The 15 minutes is a hard cutoff so that we have time for all students to teach)</w:t>
      </w:r>
    </w:p>
    <w:p w:rsidRPr="009510C7" w:rsidR="00E00106" w:rsidRDefault="00E00106" w14:paraId="42B005EC" w14:textId="77777777">
      <w:pPr>
        <w:pStyle w:val="Body"/>
        <w:rPr>
          <w:rFonts w:hint="eastAsia"/>
          <w:sz w:val="24"/>
          <w:szCs w:val="24"/>
        </w:rPr>
      </w:pPr>
    </w:p>
    <w:p w:rsidRPr="009510C7" w:rsidR="00E00106" w:rsidP="61928D9B" w:rsidRDefault="00C2429C" w14:paraId="42B005ED" w14:textId="5B76CBD7">
      <w:pPr>
        <w:pStyle w:val="Body"/>
        <w:rPr>
          <w:sz w:val="24"/>
          <w:szCs w:val="24"/>
        </w:rPr>
      </w:pPr>
      <w:r w:rsidRPr="61928D9B" w:rsidR="00C2429C">
        <w:rPr>
          <w:sz w:val="24"/>
          <w:szCs w:val="24"/>
        </w:rPr>
        <w:t>Teach on whatever topic the Lord puts on your heart</w:t>
      </w:r>
      <w:r w:rsidRPr="61928D9B" w:rsidR="00C2429C">
        <w:rPr>
          <w:sz w:val="24"/>
          <w:szCs w:val="24"/>
        </w:rPr>
        <w:t xml:space="preserve">.  </w:t>
      </w:r>
      <w:r w:rsidRPr="61928D9B" w:rsidR="00C2429C">
        <w:rPr>
          <w:sz w:val="24"/>
          <w:szCs w:val="24"/>
        </w:rPr>
        <w:t xml:space="preserve">Remember you only have 15 </w:t>
      </w:r>
      <w:r w:rsidRPr="61928D9B" w:rsidR="7D7B9440">
        <w:rPr>
          <w:sz w:val="24"/>
          <w:szCs w:val="24"/>
        </w:rPr>
        <w:t>minutes,</w:t>
      </w:r>
      <w:r w:rsidRPr="61928D9B" w:rsidR="00C2429C">
        <w:rPr>
          <w:sz w:val="24"/>
          <w:szCs w:val="24"/>
        </w:rPr>
        <w:t xml:space="preserve"> so you </w:t>
      </w:r>
      <w:r w:rsidRPr="61928D9B" w:rsidR="00C2429C">
        <w:rPr>
          <w:sz w:val="24"/>
          <w:szCs w:val="24"/>
        </w:rPr>
        <w:t>don’t</w:t>
      </w:r>
      <w:r w:rsidRPr="61928D9B" w:rsidR="00C2429C">
        <w:rPr>
          <w:sz w:val="24"/>
          <w:szCs w:val="24"/>
        </w:rPr>
        <w:t xml:space="preserve"> have time to do a deep dive into many things.  </w:t>
      </w:r>
      <w:r w:rsidRPr="61928D9B" w:rsidR="1A7D56C1">
        <w:rPr>
          <w:sz w:val="24"/>
          <w:szCs w:val="24"/>
        </w:rPr>
        <w:t xml:space="preserve">You </w:t>
      </w:r>
      <w:r w:rsidRPr="61928D9B" w:rsidR="1A7D56C1">
        <w:rPr>
          <w:sz w:val="24"/>
          <w:szCs w:val="24"/>
        </w:rPr>
        <w:t>don’t</w:t>
      </w:r>
      <w:r w:rsidRPr="61928D9B" w:rsidR="1A7D56C1">
        <w:rPr>
          <w:sz w:val="24"/>
          <w:szCs w:val="24"/>
        </w:rPr>
        <w:t xml:space="preserve"> have to go the full 15, you can do 10.</w:t>
      </w:r>
    </w:p>
    <w:p w:rsidRPr="009510C7" w:rsidR="00E00106" w:rsidRDefault="00E00106" w14:paraId="42B005EE" w14:textId="77777777">
      <w:pPr>
        <w:pStyle w:val="Body"/>
        <w:rPr>
          <w:rFonts w:hint="eastAsia"/>
          <w:sz w:val="24"/>
          <w:szCs w:val="24"/>
        </w:rPr>
      </w:pPr>
    </w:p>
    <w:p w:rsidRPr="009510C7" w:rsidR="00E00106" w:rsidRDefault="00EB71D0" w14:paraId="42B005EF" w14:textId="5FC74372">
      <w:pPr>
        <w:pStyle w:val="Body"/>
        <w:rPr>
          <w:rFonts w:hint="eastAsia"/>
          <w:sz w:val="24"/>
          <w:szCs w:val="24"/>
        </w:rPr>
      </w:pPr>
      <w:r w:rsidRPr="009510C7">
        <w:rPr>
          <w:sz w:val="24"/>
          <w:szCs w:val="24"/>
        </w:rPr>
        <w:t xml:space="preserve">Feedback needs to be positive and encouraging.  </w:t>
      </w:r>
    </w:p>
    <w:p w:rsidR="00E00106" w:rsidRDefault="00E00106" w14:paraId="42B00607" w14:textId="77777777">
      <w:pPr>
        <w:pStyle w:val="Body"/>
        <w:rPr>
          <w:rFonts w:hint="eastAsia"/>
        </w:rPr>
      </w:pPr>
    </w:p>
    <w:p w:rsidR="00E00106" w:rsidRDefault="00E00106" w14:paraId="42B00608" w14:textId="77777777">
      <w:pPr>
        <w:pStyle w:val="Body"/>
        <w:rPr>
          <w:rFonts w:hint="eastAsia"/>
        </w:rPr>
      </w:pPr>
    </w:p>
    <w:p w:rsidR="00E00106" w:rsidRDefault="00E00106" w14:paraId="42B00609" w14:textId="77777777">
      <w:pPr>
        <w:pStyle w:val="Body"/>
        <w:rPr>
          <w:rFonts w:hint="eastAsia"/>
        </w:rPr>
      </w:pPr>
    </w:p>
    <w:p w:rsidR="00E00106" w:rsidRDefault="00E00106" w14:paraId="42B0060A" w14:textId="77777777">
      <w:pPr>
        <w:pStyle w:val="Body"/>
        <w:rPr>
          <w:rFonts w:hint="eastAsia"/>
        </w:rPr>
      </w:pPr>
    </w:p>
    <w:p w:rsidR="00E00106" w:rsidRDefault="00E00106" w14:paraId="42B0060B" w14:textId="77777777">
      <w:pPr>
        <w:pStyle w:val="Body"/>
        <w:rPr>
          <w:rFonts w:hint="eastAsia"/>
        </w:rPr>
      </w:pPr>
    </w:p>
    <w:sectPr w:rsidR="00E00106">
      <w:headerReference w:type="default" r:id="rId10"/>
      <w:footerReference w:type="default" r:id="rId11"/>
      <w:pgSz w:w="12240" w:h="15840" w:orient="portrait"/>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1D0" w:rsidRDefault="00EB71D0" w14:paraId="4A208324" w14:textId="77777777">
      <w:r>
        <w:separator/>
      </w:r>
    </w:p>
  </w:endnote>
  <w:endnote w:type="continuationSeparator" w:id="0">
    <w:p w:rsidR="00EB71D0" w:rsidRDefault="00EB71D0" w14:paraId="18451E68" w14:textId="77777777">
      <w:r>
        <w:continuationSeparator/>
      </w:r>
    </w:p>
  </w:endnote>
  <w:endnote w:type="continuationNotice" w:id="1">
    <w:p w:rsidR="00EB71D0" w:rsidRDefault="00EB71D0" w14:paraId="207533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06" w:rsidRDefault="00E00106" w14:paraId="42B0060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1D0" w:rsidRDefault="00EB71D0" w14:paraId="13626635" w14:textId="77777777">
      <w:r>
        <w:separator/>
      </w:r>
    </w:p>
  </w:footnote>
  <w:footnote w:type="continuationSeparator" w:id="0">
    <w:p w:rsidR="00EB71D0" w:rsidRDefault="00EB71D0" w14:paraId="7D7E9457" w14:textId="77777777">
      <w:r>
        <w:continuationSeparator/>
      </w:r>
    </w:p>
  </w:footnote>
  <w:footnote w:type="continuationNotice" w:id="1">
    <w:p w:rsidR="00EB71D0" w:rsidRDefault="00EB71D0" w14:paraId="351C78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106" w:rsidRDefault="00E00106" w14:paraId="42B0060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7A1"/>
    <w:multiLevelType w:val="hybridMultilevel"/>
    <w:tmpl w:val="ACF6FE40"/>
    <w:styleLink w:val="BulletBig"/>
    <w:lvl w:ilvl="0" w:tplc="9278765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FA2E70B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57F0FA3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3844115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77CEAE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9341C7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F08C46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8E20D07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462A0B3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75CB37C9"/>
    <w:multiLevelType w:val="hybridMultilevel"/>
    <w:tmpl w:val="ACF6FE40"/>
    <w:numStyleLink w:val="BulletBig"/>
  </w:abstractNum>
  <w:num w:numId="1" w16cid:durableId="34082887">
    <w:abstractNumId w:val="0"/>
  </w:num>
  <w:num w:numId="2" w16cid:durableId="110430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106"/>
    <w:rsid w:val="000303B7"/>
    <w:rsid w:val="000E7FD6"/>
    <w:rsid w:val="000F3656"/>
    <w:rsid w:val="00134045"/>
    <w:rsid w:val="00166F4D"/>
    <w:rsid w:val="00177159"/>
    <w:rsid w:val="001C2DC2"/>
    <w:rsid w:val="00205651"/>
    <w:rsid w:val="00232356"/>
    <w:rsid w:val="002F15C4"/>
    <w:rsid w:val="00324C2C"/>
    <w:rsid w:val="00360B64"/>
    <w:rsid w:val="00396A5B"/>
    <w:rsid w:val="004704C8"/>
    <w:rsid w:val="004C7BE0"/>
    <w:rsid w:val="004D70DF"/>
    <w:rsid w:val="005F1543"/>
    <w:rsid w:val="00657ED6"/>
    <w:rsid w:val="0066062E"/>
    <w:rsid w:val="006F1E81"/>
    <w:rsid w:val="00736E3B"/>
    <w:rsid w:val="007619E7"/>
    <w:rsid w:val="00891AE1"/>
    <w:rsid w:val="008E6FEE"/>
    <w:rsid w:val="009510C7"/>
    <w:rsid w:val="00A77BD4"/>
    <w:rsid w:val="00A92FE3"/>
    <w:rsid w:val="00AE3CB8"/>
    <w:rsid w:val="00B0040B"/>
    <w:rsid w:val="00B74523"/>
    <w:rsid w:val="00BD1103"/>
    <w:rsid w:val="00BE1BCE"/>
    <w:rsid w:val="00C2429C"/>
    <w:rsid w:val="00C57AA2"/>
    <w:rsid w:val="00C9537E"/>
    <w:rsid w:val="00D00D09"/>
    <w:rsid w:val="00D223A2"/>
    <w:rsid w:val="00D434E4"/>
    <w:rsid w:val="00DF0AAF"/>
    <w:rsid w:val="00E00106"/>
    <w:rsid w:val="00E2223D"/>
    <w:rsid w:val="00E23FBF"/>
    <w:rsid w:val="00E7063B"/>
    <w:rsid w:val="00EB71D0"/>
    <w:rsid w:val="00F03852"/>
    <w:rsid w:val="00F72430"/>
    <w:rsid w:val="00F929C0"/>
    <w:rsid w:val="069F3F5F"/>
    <w:rsid w:val="072FB783"/>
    <w:rsid w:val="12934D78"/>
    <w:rsid w:val="14AD3F16"/>
    <w:rsid w:val="15182808"/>
    <w:rsid w:val="18DFEF74"/>
    <w:rsid w:val="1A7D56C1"/>
    <w:rsid w:val="23511466"/>
    <w:rsid w:val="28DF7B15"/>
    <w:rsid w:val="2F1E4F39"/>
    <w:rsid w:val="33D6363C"/>
    <w:rsid w:val="3F79E0C5"/>
    <w:rsid w:val="4085CA3E"/>
    <w:rsid w:val="467E553E"/>
    <w:rsid w:val="48AE0403"/>
    <w:rsid w:val="4C566E3B"/>
    <w:rsid w:val="50646116"/>
    <w:rsid w:val="5327E0DF"/>
    <w:rsid w:val="55821067"/>
    <w:rsid w:val="57A01484"/>
    <w:rsid w:val="5A099902"/>
    <w:rsid w:val="5FCA7546"/>
    <w:rsid w:val="601BCDE3"/>
    <w:rsid w:val="605198A4"/>
    <w:rsid w:val="61928D9B"/>
    <w:rsid w:val="63B6F9D8"/>
    <w:rsid w:val="658E0226"/>
    <w:rsid w:val="67ADD894"/>
    <w:rsid w:val="6A539032"/>
    <w:rsid w:val="6BBA9ECF"/>
    <w:rsid w:val="78B8A8F9"/>
    <w:rsid w:val="78F160A8"/>
    <w:rsid w:val="7D7B9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568"/>
  <w15:docId w15:val="{1841DB8B-C074-42A2-9B4A-1FC6709C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styleId="BulletBig" w:customStyle="1">
    <w:name w:val="Bullet Big"/>
    <w:pPr>
      <w:numPr>
        <w:numId w:val="1"/>
      </w:numPr>
    </w:pPr>
  </w:style>
  <w:style w:type="paragraph" w:styleId="Header">
    <w:name w:val="header"/>
    <w:basedOn w:val="Normal"/>
    <w:link w:val="HeaderChar"/>
    <w:uiPriority w:val="99"/>
    <w:semiHidden/>
    <w:unhideWhenUsed/>
    <w:rsid w:val="00736E3B"/>
    <w:pPr>
      <w:tabs>
        <w:tab w:val="center" w:pos="4680"/>
        <w:tab w:val="right" w:pos="9360"/>
      </w:tabs>
    </w:pPr>
  </w:style>
  <w:style w:type="character" w:styleId="HeaderChar" w:customStyle="1">
    <w:name w:val="Header Char"/>
    <w:basedOn w:val="DefaultParagraphFont"/>
    <w:link w:val="Header"/>
    <w:uiPriority w:val="99"/>
    <w:semiHidden/>
    <w:rsid w:val="00736E3B"/>
    <w:rPr>
      <w:sz w:val="24"/>
      <w:szCs w:val="24"/>
    </w:rPr>
  </w:style>
  <w:style w:type="paragraph" w:styleId="Footer">
    <w:name w:val="footer"/>
    <w:basedOn w:val="Normal"/>
    <w:link w:val="FooterChar"/>
    <w:uiPriority w:val="99"/>
    <w:semiHidden/>
    <w:unhideWhenUsed/>
    <w:rsid w:val="00736E3B"/>
    <w:pPr>
      <w:tabs>
        <w:tab w:val="center" w:pos="4680"/>
        <w:tab w:val="right" w:pos="9360"/>
      </w:tabs>
    </w:pPr>
  </w:style>
  <w:style w:type="character" w:styleId="FooterChar" w:customStyle="1">
    <w:name w:val="Footer Char"/>
    <w:basedOn w:val="DefaultParagraphFont"/>
    <w:link w:val="Footer"/>
    <w:uiPriority w:val="99"/>
    <w:semiHidden/>
    <w:rsid w:val="00736E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5015C286-96D3-47DE-8E40-0D449ED7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F8FB8-8626-4522-B777-7713BB5C003C}">
  <ds:schemaRefs>
    <ds:schemaRef ds:uri="http://schemas.microsoft.com/sharepoint/v3/contenttype/forms"/>
  </ds:schemaRefs>
</ds:datastoreItem>
</file>

<file path=customXml/itemProps3.xml><?xml version="1.0" encoding="utf-8"?>
<ds:datastoreItem xmlns:ds="http://schemas.openxmlformats.org/officeDocument/2006/customXml" ds:itemID="{EC4F934A-A120-4EFF-949E-8883351C66FA}">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Chris Carter</lastModifiedBy>
  <revision>44</revision>
  <dcterms:created xsi:type="dcterms:W3CDTF">2026-04-15T21:44:00.0000000Z</dcterms:created>
  <dcterms:modified xsi:type="dcterms:W3CDTF">2026-04-15T21:57:31.8859182Z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