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7653" w14:textId="28D8561E" w:rsidR="00F44F9C" w:rsidRDefault="00F44F9C" w:rsidP="00F44F9C">
      <w:pPr>
        <w:pStyle w:val="Title"/>
      </w:pPr>
      <w:bookmarkStart w:id="0" w:name="_Toc135682531"/>
      <w:r>
        <w:t xml:space="preserve">Student Outline </w:t>
      </w:r>
      <w:r w:rsidR="00E53253">
        <w:t>5</w:t>
      </w:r>
      <w:r w:rsidR="00D94C57">
        <w:t xml:space="preserve"> &amp; </w:t>
      </w:r>
      <w:r w:rsidR="00CB3916">
        <w:t>6 –</w:t>
      </w:r>
      <w:r>
        <w:t xml:space="preserve"> </w:t>
      </w:r>
    </w:p>
    <w:p w14:paraId="640B1269" w14:textId="77777777" w:rsidR="00F44F9C" w:rsidRDefault="00F44F9C" w:rsidP="00F44F9C">
      <w:pPr>
        <w:pStyle w:val="Title"/>
      </w:pPr>
      <w:r>
        <w:t>DISCOVERING THE PROPHETIC</w:t>
      </w:r>
    </w:p>
    <w:p w14:paraId="4E1273CC" w14:textId="747E7A5C" w:rsidR="00F44F9C" w:rsidRPr="00F44F9C" w:rsidRDefault="00F44F9C" w:rsidP="00F44F9C">
      <w:pPr>
        <w:pStyle w:val="Title"/>
      </w:pPr>
      <w:r>
        <w:t>BY MARCUS WICK</w:t>
      </w:r>
    </w:p>
    <w:p w14:paraId="26980ACB" w14:textId="0A253B1F" w:rsidR="00F44F9C" w:rsidRDefault="00F44F9C" w:rsidP="00F44F9C">
      <w:pPr>
        <w:pStyle w:val="TOC1"/>
        <w:tabs>
          <w:tab w:val="right" w:leader="dot" w:pos="9350"/>
        </w:tabs>
        <w:rPr>
          <w:caps w:val="0"/>
          <w:color w:val="833C0B" w:themeColor="accent2" w:themeShade="80"/>
          <w:spacing w:val="20"/>
          <w:sz w:val="56"/>
          <w:szCs w:val="56"/>
        </w:rPr>
      </w:pPr>
      <w:r>
        <w:rPr>
          <w:sz w:val="56"/>
          <w:szCs w:val="56"/>
        </w:rPr>
        <w:br w:type="page"/>
      </w:r>
    </w:p>
    <w:p w14:paraId="77466D42" w14:textId="77777777" w:rsidR="00E53253" w:rsidRPr="007C5FAB" w:rsidRDefault="00E53253" w:rsidP="00E53253">
      <w:pPr>
        <w:pStyle w:val="Heading1"/>
        <w:rPr>
          <w:rFonts w:cstheme="majorHAnsi"/>
          <w:sz w:val="56"/>
          <w:szCs w:val="56"/>
        </w:rPr>
      </w:pPr>
      <w:bookmarkStart w:id="1" w:name="_Toc135682535"/>
      <w:bookmarkEnd w:id="0"/>
      <w:r w:rsidRPr="007C5FAB">
        <w:rPr>
          <w:rFonts w:cstheme="majorHAnsi"/>
          <w:sz w:val="56"/>
          <w:szCs w:val="56"/>
        </w:rPr>
        <w:t>Session 5</w:t>
      </w:r>
      <w:r>
        <w:rPr>
          <w:rFonts w:cstheme="majorHAnsi"/>
          <w:sz w:val="56"/>
          <w:szCs w:val="56"/>
        </w:rPr>
        <w:t xml:space="preserve"> - </w:t>
      </w:r>
      <w:r w:rsidRPr="007C5FAB">
        <w:rPr>
          <w:rFonts w:cstheme="majorHAnsi"/>
          <w:sz w:val="56"/>
          <w:szCs w:val="56"/>
        </w:rPr>
        <w:t>HOW GOD SPEAKS: PART 2 - The inward witness: Peace &amp; Passion</w:t>
      </w:r>
      <w:bookmarkEnd w:id="1"/>
    </w:p>
    <w:p w14:paraId="63DA7742" w14:textId="77777777" w:rsidR="00E53253" w:rsidRDefault="00E53253" w:rsidP="00E53253"/>
    <w:p w14:paraId="4F1E0999" w14:textId="77777777" w:rsidR="00E53253" w:rsidRDefault="00E53253" w:rsidP="00E53253"/>
    <w:p w14:paraId="4E631EA1" w14:textId="77777777" w:rsidR="00E53253" w:rsidRDefault="00E53253" w:rsidP="00E53253">
      <w:r>
        <w:t>There are 3 primary ways in which God speaks to the believer</w:t>
      </w:r>
    </w:p>
    <w:p w14:paraId="4B9ADD7B" w14:textId="77777777" w:rsidR="00E53253" w:rsidRDefault="00E53253" w:rsidP="00E53253">
      <w:r>
        <w:t>A. The written Word of God. (See session 4)</w:t>
      </w:r>
    </w:p>
    <w:p w14:paraId="0F2F8D1B" w14:textId="77777777" w:rsidR="00E53253" w:rsidRDefault="00E53253" w:rsidP="00E53253">
      <w:r>
        <w:t>B. The inward witness – Peace (This Session)</w:t>
      </w:r>
    </w:p>
    <w:p w14:paraId="2E44FAFC" w14:textId="77777777" w:rsidR="00E53253" w:rsidRDefault="00E53253" w:rsidP="00E53253">
      <w:r>
        <w:t>C. The inward witness – Passion (This Session)</w:t>
      </w:r>
    </w:p>
    <w:p w14:paraId="275D558A" w14:textId="77777777" w:rsidR="00E53253" w:rsidRPr="00E53C2F" w:rsidRDefault="00E53253" w:rsidP="00E53253"/>
    <w:p w14:paraId="42A74741" w14:textId="77777777" w:rsidR="00E53253" w:rsidRPr="00F648B7" w:rsidRDefault="00E53253" w:rsidP="00E53253">
      <w:pPr>
        <w:pStyle w:val="Heading2"/>
      </w:pPr>
      <w:r w:rsidRPr="00F648B7">
        <w:t>B. The Inward Witness: Peace</w:t>
      </w:r>
    </w:p>
    <w:p w14:paraId="26656454" w14:textId="77777777" w:rsidR="00E53253" w:rsidRDefault="00E53253" w:rsidP="00E53253"/>
    <w:p w14:paraId="1AC6AA95" w14:textId="77777777" w:rsidR="00E53253" w:rsidRPr="00E53C2F" w:rsidRDefault="00E53253" w:rsidP="00E53253">
      <w:r w:rsidRPr="00E53C2F">
        <w:t xml:space="preserve"> </w:t>
      </w:r>
      <w:r>
        <w:tab/>
      </w:r>
      <w:proofErr w:type="spellStart"/>
      <w:r>
        <w:t>i</w:t>
      </w:r>
      <w:proofErr w:type="spellEnd"/>
      <w:r>
        <w:t xml:space="preserve">.    </w:t>
      </w:r>
      <w:r w:rsidRPr="00E53C2F">
        <w:t>Philippians 4:6-7</w:t>
      </w:r>
    </w:p>
    <w:p w14:paraId="528AD538" w14:textId="77777777" w:rsidR="00E53253" w:rsidRPr="00E53C2F" w:rsidRDefault="00E53253" w:rsidP="00E53253">
      <w:r>
        <w:tab/>
        <w:t xml:space="preserve">      Definition of “</w:t>
      </w:r>
      <w:r w:rsidRPr="00E53C2F">
        <w:t>Keep</w:t>
      </w:r>
      <w:r>
        <w:t xml:space="preserve">” - </w:t>
      </w:r>
      <w:r w:rsidRPr="00E53C2F">
        <w:t>to be a watcher in advance</w:t>
      </w:r>
      <w:r>
        <w:t xml:space="preserve"> </w:t>
      </w:r>
      <w:r w:rsidRPr="00E53C2F">
        <w:t>/</w:t>
      </w:r>
      <w:r>
        <w:t xml:space="preserve"> </w:t>
      </w:r>
      <w:r w:rsidRPr="00E53C2F">
        <w:t>to mount as a sentinel</w:t>
      </w:r>
      <w:r>
        <w:t xml:space="preserve"> </w:t>
      </w:r>
      <w:r w:rsidRPr="00E53C2F">
        <w:t>/</w:t>
      </w:r>
      <w:r>
        <w:t xml:space="preserve"> </w:t>
      </w:r>
      <w:r w:rsidRPr="00E53C2F">
        <w:t>to hem</w:t>
      </w:r>
      <w:r>
        <w:t xml:space="preserve"> </w:t>
      </w:r>
      <w:r w:rsidRPr="00E53C2F">
        <w:t>in</w:t>
      </w:r>
      <w:r>
        <w:t xml:space="preserve"> </w:t>
      </w:r>
      <w:r w:rsidRPr="00E53C2F">
        <w:t>/</w:t>
      </w:r>
      <w:r>
        <w:t xml:space="preserve"> </w:t>
      </w:r>
      <w:r w:rsidRPr="00E53C2F">
        <w:t>protect</w:t>
      </w:r>
    </w:p>
    <w:p w14:paraId="33229CF0" w14:textId="77777777" w:rsidR="00E53253" w:rsidRPr="00E53C2F" w:rsidRDefault="00E53253" w:rsidP="00E53253">
      <w:r>
        <w:tab/>
        <w:t xml:space="preserve">ii.   </w:t>
      </w:r>
      <w:r w:rsidRPr="00E53C2F">
        <w:t>Colossians 3:15</w:t>
      </w:r>
    </w:p>
    <w:p w14:paraId="51EB63A0" w14:textId="77777777" w:rsidR="00E53253" w:rsidRPr="00E53C2F" w:rsidRDefault="00E53253" w:rsidP="00E53253">
      <w:r>
        <w:tab/>
        <w:t xml:space="preserve">      Definition of “</w:t>
      </w:r>
      <w:r w:rsidRPr="00E53C2F">
        <w:t>Rule</w:t>
      </w:r>
      <w:r>
        <w:t xml:space="preserve">” - </w:t>
      </w:r>
      <w:r w:rsidRPr="00E53C2F">
        <w:t>to arbitrate</w:t>
      </w:r>
      <w:r>
        <w:t xml:space="preserve"> </w:t>
      </w:r>
      <w:r w:rsidRPr="00E53C2F">
        <w:t>/</w:t>
      </w:r>
      <w:r>
        <w:t xml:space="preserve"> </w:t>
      </w:r>
      <w:r w:rsidRPr="00E53C2F">
        <w:t>to govern</w:t>
      </w:r>
      <w:r>
        <w:t xml:space="preserve"> </w:t>
      </w:r>
      <w:r w:rsidRPr="00E53C2F">
        <w:t>(umpire)</w:t>
      </w:r>
    </w:p>
    <w:p w14:paraId="4E59D30E" w14:textId="77777777" w:rsidR="00E53253" w:rsidRDefault="00E53253" w:rsidP="00E53253"/>
    <w:p w14:paraId="6702A96F" w14:textId="77777777" w:rsidR="00E53253" w:rsidRDefault="00E53253" w:rsidP="00E53253"/>
    <w:p w14:paraId="6C2AEFFF" w14:textId="77777777" w:rsidR="00E53253" w:rsidRPr="00F648B7" w:rsidRDefault="00E53253" w:rsidP="00E53253">
      <w:pPr>
        <w:pStyle w:val="Heading2"/>
      </w:pPr>
      <w:r w:rsidRPr="00F648B7">
        <w:t>C. The Inward Witness: Passion</w:t>
      </w:r>
    </w:p>
    <w:p w14:paraId="46460053" w14:textId="77777777" w:rsidR="00E53253" w:rsidRDefault="00E53253" w:rsidP="00E53253"/>
    <w:p w14:paraId="06873F35" w14:textId="77777777" w:rsidR="00E53253" w:rsidRDefault="00E53253" w:rsidP="00E53253">
      <w:r>
        <w:tab/>
      </w:r>
      <w:proofErr w:type="spellStart"/>
      <w:r>
        <w:t>i</w:t>
      </w:r>
      <w:proofErr w:type="spellEnd"/>
      <w:r>
        <w:t xml:space="preserve">.   </w:t>
      </w:r>
      <w:r w:rsidRPr="00E53C2F">
        <w:t>Psalm 37:4</w:t>
      </w:r>
      <w:r>
        <w:t xml:space="preserve"> </w:t>
      </w:r>
      <w:r w:rsidRPr="00E53C2F">
        <w:t>/</w:t>
      </w:r>
      <w:r>
        <w:t xml:space="preserve"> </w:t>
      </w:r>
      <w:r w:rsidRPr="00E53C2F">
        <w:t>Philippians 2:1</w:t>
      </w:r>
      <w:r>
        <w:t>3</w:t>
      </w:r>
    </w:p>
    <w:p w14:paraId="0D907992" w14:textId="77777777" w:rsidR="00E53253" w:rsidRDefault="00E53253" w:rsidP="00E53253">
      <w:r>
        <w:tab/>
        <w:t xml:space="preserve">     What does it mean to delight yourself in the Lord?</w:t>
      </w:r>
    </w:p>
    <w:p w14:paraId="7A949B0B" w14:textId="55CCCF5A" w:rsidR="00E53253" w:rsidRDefault="00E53253" w:rsidP="00E53253">
      <w:r>
        <w:tab/>
      </w:r>
      <w:r w:rsidR="00F60BBB">
        <w:t>ii. (</w:t>
      </w:r>
      <w:r>
        <w:t xml:space="preserve">KJV) Isaiah 58:13-14 </w:t>
      </w:r>
    </w:p>
    <w:p w14:paraId="320D005D" w14:textId="77777777" w:rsidR="00E53253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>
        <w:t>Verse 13: turn your foot… from doing thy pleasure on my holy day</w:t>
      </w:r>
    </w:p>
    <w:p w14:paraId="37D3C3EE" w14:textId="77777777" w:rsidR="00E53253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>
        <w:t>Call the sabbath a delight</w:t>
      </w:r>
    </w:p>
    <w:p w14:paraId="52105AA0" w14:textId="77777777" w:rsidR="00E53253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>
        <w:t>Holy of the Lord</w:t>
      </w:r>
    </w:p>
    <w:p w14:paraId="58718BCF" w14:textId="77777777" w:rsidR="00E53253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r>
        <w:t>Honourable</w:t>
      </w:r>
      <w:proofErr w:type="spellEnd"/>
    </w:p>
    <w:p w14:paraId="170D5C51" w14:textId="77777777" w:rsidR="00E53253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>
        <w:t xml:space="preserve">Shalt </w:t>
      </w:r>
      <w:proofErr w:type="spellStart"/>
      <w:r>
        <w:t>honour</w:t>
      </w:r>
      <w:proofErr w:type="spellEnd"/>
      <w:r>
        <w:t xml:space="preserve"> Him</w:t>
      </w:r>
    </w:p>
    <w:p w14:paraId="769B5A47" w14:textId="77777777" w:rsidR="00E53253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>
        <w:t>Not doing thine own ways</w:t>
      </w:r>
    </w:p>
    <w:p w14:paraId="40E3413E" w14:textId="77777777" w:rsidR="00E53253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>
        <w:t>Nor finding thine own pleasure</w:t>
      </w:r>
    </w:p>
    <w:p w14:paraId="694AAD21" w14:textId="77777777" w:rsidR="00E53253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>
        <w:t>Nor speaking thine own words</w:t>
      </w:r>
    </w:p>
    <w:p w14:paraId="70E0C15F" w14:textId="77777777" w:rsidR="00E53253" w:rsidRPr="003D6BA0" w:rsidRDefault="00E53253" w:rsidP="00E53253"/>
    <w:p w14:paraId="79675969" w14:textId="77777777" w:rsidR="00E53253" w:rsidRPr="003D6BA0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>
        <w:t xml:space="preserve">Verse </w:t>
      </w:r>
      <w:r w:rsidRPr="003D6BA0">
        <w:t>14</w:t>
      </w:r>
      <w:r>
        <w:t>:</w:t>
      </w:r>
      <w:r w:rsidRPr="003D6BA0">
        <w:t xml:space="preserve"> Then shalt thou delight thyself in the Lord…</w:t>
      </w:r>
    </w:p>
    <w:p w14:paraId="0CDE13BF" w14:textId="77777777" w:rsidR="00E53253" w:rsidRDefault="00E53253" w:rsidP="00E53253">
      <w:pPr>
        <w:ind w:left="1800"/>
      </w:pPr>
      <w:r>
        <w:t>To delight yourself in the Lord means to place yourself, as clay upon the potter’s wheel for Him to mold and make you, according to His will, from the inside out.</w:t>
      </w:r>
    </w:p>
    <w:p w14:paraId="3EA850F1" w14:textId="77777777" w:rsidR="00E53253" w:rsidRDefault="00E53253" w:rsidP="00E53253"/>
    <w:p w14:paraId="5A35FD20" w14:textId="77777777" w:rsidR="00E53253" w:rsidRDefault="00E53253" w:rsidP="00E53253">
      <w:pPr>
        <w:pStyle w:val="Heading2"/>
      </w:pPr>
      <w:r w:rsidRPr="00855BE5">
        <w:t>Three Primary Ways God speaks in found in one verse:</w:t>
      </w:r>
    </w:p>
    <w:p w14:paraId="643C8AB7" w14:textId="77777777" w:rsidR="00E53253" w:rsidRPr="00855BE5" w:rsidRDefault="00E53253" w:rsidP="00E53253">
      <w:r>
        <w:t>(KJV) Romans 14:17-18</w:t>
      </w:r>
    </w:p>
    <w:p w14:paraId="01A2835F" w14:textId="77777777" w:rsidR="00E53253" w:rsidRDefault="00E53253" w:rsidP="00E53253">
      <w:r>
        <w:t>“</w:t>
      </w:r>
      <w:r w:rsidRPr="00855BE5">
        <w:t xml:space="preserve">For the kingdom of God is not meat and </w:t>
      </w:r>
      <w:proofErr w:type="gramStart"/>
      <w:r w:rsidRPr="00855BE5">
        <w:t>drink;</w:t>
      </w:r>
      <w:proofErr w:type="gramEnd"/>
      <w:r w:rsidRPr="00855BE5">
        <w:t xml:space="preserve"> but righteousness, and peace, and joy in the Holy Ghost.</w:t>
      </w:r>
      <w:r>
        <w:t xml:space="preserve"> </w:t>
      </w:r>
      <w:r w:rsidRPr="00855BE5">
        <w:t xml:space="preserve">For he that in these things </w:t>
      </w:r>
      <w:proofErr w:type="spellStart"/>
      <w:r w:rsidRPr="00855BE5">
        <w:t>serveth</w:t>
      </w:r>
      <w:proofErr w:type="spellEnd"/>
      <w:r w:rsidRPr="00855BE5">
        <w:t xml:space="preserve"> Christ is acceptable to </w:t>
      </w:r>
      <w:proofErr w:type="gramStart"/>
      <w:r w:rsidRPr="00855BE5">
        <w:t>God, and</w:t>
      </w:r>
      <w:proofErr w:type="gramEnd"/>
      <w:r w:rsidRPr="00855BE5">
        <w:t xml:space="preserve"> approved of men.</w:t>
      </w:r>
      <w:r>
        <w:t xml:space="preserve">” </w:t>
      </w:r>
    </w:p>
    <w:p w14:paraId="529694C6" w14:textId="77777777" w:rsidR="00E53253" w:rsidRDefault="00E53253" w:rsidP="00E53253"/>
    <w:p w14:paraId="75D651C9" w14:textId="7BA7D898" w:rsidR="00E53253" w:rsidRDefault="00E53253" w:rsidP="00E53253">
      <w:pPr>
        <w:pStyle w:val="ListParagraph"/>
        <w:numPr>
          <w:ilvl w:val="0"/>
          <w:numId w:val="4"/>
        </w:numPr>
        <w:spacing w:line="276" w:lineRule="auto"/>
        <w:jc w:val="both"/>
      </w:pPr>
      <w:r>
        <w:t>Righteousness – The Word + Jesus the Christ</w:t>
      </w:r>
    </w:p>
    <w:p w14:paraId="712D3142" w14:textId="3BA53C8C" w:rsidR="00CB3916" w:rsidRDefault="00CB3916" w:rsidP="00CB3916">
      <w:pPr>
        <w:pStyle w:val="ListParagraph"/>
        <w:spacing w:line="276" w:lineRule="auto"/>
        <w:ind w:left="1080"/>
        <w:jc w:val="both"/>
      </w:pPr>
      <w:r>
        <w:t xml:space="preserve">“I the Lord speak </w:t>
      </w:r>
      <w:proofErr w:type="gramStart"/>
      <w:r>
        <w:t>righteousness,</w:t>
      </w:r>
      <w:proofErr w:type="gramEnd"/>
      <w:r>
        <w:t xml:space="preserve"> I declare things that are right.”</w:t>
      </w:r>
    </w:p>
    <w:p w14:paraId="3EC22878" w14:textId="1807463E" w:rsidR="00CB3916" w:rsidRDefault="00CB3916" w:rsidP="00CB3916">
      <w:pPr>
        <w:pStyle w:val="ListParagraph"/>
        <w:spacing w:line="276" w:lineRule="auto"/>
        <w:ind w:left="1080"/>
        <w:jc w:val="both"/>
      </w:pPr>
      <w:r>
        <w:t xml:space="preserve"> </w:t>
      </w:r>
      <w:r>
        <w:tab/>
        <w:t>Isaiah 45</w:t>
      </w:r>
      <w:r w:rsidR="008470C6">
        <w:t>: 18-19</w:t>
      </w:r>
    </w:p>
    <w:p w14:paraId="3A0C79DD" w14:textId="6DA3C4CF" w:rsidR="00E53253" w:rsidRDefault="00E53253" w:rsidP="00CB3916">
      <w:pPr>
        <w:pStyle w:val="ListParagraph"/>
        <w:spacing w:line="276" w:lineRule="auto"/>
        <w:ind w:left="1080"/>
        <w:jc w:val="both"/>
      </w:pPr>
      <w:r>
        <w:t>(2 Timothy 3:16-17/Revelation 19:10)</w:t>
      </w:r>
    </w:p>
    <w:p w14:paraId="0BABF811" w14:textId="77777777" w:rsidR="00E53253" w:rsidRDefault="00E53253" w:rsidP="00E53253">
      <w:pPr>
        <w:pStyle w:val="ListParagraph"/>
        <w:numPr>
          <w:ilvl w:val="0"/>
          <w:numId w:val="4"/>
        </w:numPr>
        <w:spacing w:line="276" w:lineRule="auto"/>
        <w:jc w:val="both"/>
      </w:pPr>
      <w:r>
        <w:t>Peace – Peace</w:t>
      </w:r>
    </w:p>
    <w:p w14:paraId="5F58636A" w14:textId="77777777" w:rsidR="00E53253" w:rsidRDefault="00E53253" w:rsidP="00E53253">
      <w:pPr>
        <w:pStyle w:val="ListParagraph"/>
        <w:numPr>
          <w:ilvl w:val="0"/>
          <w:numId w:val="4"/>
        </w:numPr>
        <w:spacing w:line="276" w:lineRule="auto"/>
        <w:jc w:val="both"/>
      </w:pPr>
      <w:r>
        <w:t>Joy – Passion</w:t>
      </w:r>
    </w:p>
    <w:p w14:paraId="5CEABF09" w14:textId="77777777" w:rsidR="00E53253" w:rsidRDefault="00E53253" w:rsidP="00E53253"/>
    <w:p w14:paraId="34AF9AD4" w14:textId="77777777" w:rsidR="00E53253" w:rsidRPr="00F346E0" w:rsidRDefault="00E53253" w:rsidP="00E53253">
      <w:pPr>
        <w:pStyle w:val="Heading2"/>
      </w:pPr>
      <w:r w:rsidRPr="00F346E0">
        <w:t xml:space="preserve">Three Ways </w:t>
      </w:r>
      <w:r>
        <w:t xml:space="preserve">that </w:t>
      </w:r>
      <w:r w:rsidRPr="00F346E0">
        <w:t>we Hear God’s Voice</w:t>
      </w:r>
    </w:p>
    <w:p w14:paraId="4FD399B2" w14:textId="77777777" w:rsidR="00E53253" w:rsidRDefault="00E53253" w:rsidP="00E53253">
      <w:r>
        <w:t>(KJV) 1 Corinthians 2:9-10</w:t>
      </w:r>
    </w:p>
    <w:p w14:paraId="03BC23F9" w14:textId="77777777" w:rsidR="00E53253" w:rsidRDefault="00E53253" w:rsidP="00E53253">
      <w:r>
        <w:rPr>
          <w:vertAlign w:val="superscript"/>
        </w:rPr>
        <w:t>“</w:t>
      </w:r>
      <w:r w:rsidRPr="00F346E0">
        <w:t xml:space="preserve">But as it is written, Eye hath not seen, nor ear heard, neither have </w:t>
      </w:r>
      <w:proofErr w:type="gramStart"/>
      <w:r w:rsidRPr="00F346E0">
        <w:t>entered into</w:t>
      </w:r>
      <w:proofErr w:type="gramEnd"/>
      <w:r w:rsidRPr="00F346E0">
        <w:t xml:space="preserve"> the heart of man, the things which God hath prepared for them that love him.</w:t>
      </w:r>
      <w:r>
        <w:rPr>
          <w:vertAlign w:val="superscript"/>
        </w:rPr>
        <w:t xml:space="preserve"> </w:t>
      </w:r>
      <w:r w:rsidRPr="00F346E0">
        <w:t xml:space="preserve">But God hath revealed them unto us by his Spirit: for the Spirit </w:t>
      </w:r>
      <w:proofErr w:type="spellStart"/>
      <w:r w:rsidRPr="00F346E0">
        <w:t>searcheth</w:t>
      </w:r>
      <w:proofErr w:type="spellEnd"/>
      <w:r w:rsidRPr="00F346E0">
        <w:t xml:space="preserve"> all things, yea, the deep things of God</w:t>
      </w:r>
      <w:r>
        <w:t>”</w:t>
      </w:r>
    </w:p>
    <w:p w14:paraId="63BCC6EB" w14:textId="77777777" w:rsidR="00E53253" w:rsidRDefault="00E53253" w:rsidP="00E53253">
      <w:r>
        <w:t xml:space="preserve"> </w:t>
      </w:r>
    </w:p>
    <w:p w14:paraId="5C281FCD" w14:textId="77777777" w:rsidR="00E53253" w:rsidRDefault="00E53253" w:rsidP="00E53253">
      <w:pPr>
        <w:rPr>
          <w:vertAlign w:val="superscript"/>
        </w:rPr>
      </w:pPr>
    </w:p>
    <w:p w14:paraId="0A58F409" w14:textId="77777777" w:rsidR="00E53253" w:rsidRDefault="00E53253" w:rsidP="00E53253">
      <w:pPr>
        <w:pStyle w:val="ListParagraph"/>
        <w:numPr>
          <w:ilvl w:val="0"/>
          <w:numId w:val="5"/>
        </w:numPr>
        <w:spacing w:line="276" w:lineRule="auto"/>
        <w:jc w:val="both"/>
      </w:pPr>
      <w:r>
        <w:t>Eye – Seer</w:t>
      </w:r>
    </w:p>
    <w:p w14:paraId="1196BAB7" w14:textId="77777777" w:rsidR="00E53253" w:rsidRDefault="00E53253" w:rsidP="00E53253">
      <w:pPr>
        <w:pStyle w:val="ListParagraph"/>
        <w:numPr>
          <w:ilvl w:val="0"/>
          <w:numId w:val="5"/>
        </w:numPr>
        <w:spacing w:line="276" w:lineRule="auto"/>
        <w:jc w:val="both"/>
      </w:pPr>
      <w:r>
        <w:t>Ear – Hearer</w:t>
      </w:r>
    </w:p>
    <w:p w14:paraId="5E85AFDB" w14:textId="77777777" w:rsidR="00E53253" w:rsidRDefault="00E53253" w:rsidP="00E53253">
      <w:pPr>
        <w:pStyle w:val="ListParagraph"/>
        <w:numPr>
          <w:ilvl w:val="0"/>
          <w:numId w:val="5"/>
        </w:numPr>
        <w:spacing w:line="276" w:lineRule="auto"/>
        <w:jc w:val="both"/>
      </w:pPr>
      <w:r>
        <w:t>Heart – Impression or Knowing</w:t>
      </w:r>
    </w:p>
    <w:p w14:paraId="49B8594C" w14:textId="77777777" w:rsidR="00E53253" w:rsidRDefault="00E53253" w:rsidP="00E53253"/>
    <w:p w14:paraId="4046924D" w14:textId="77777777" w:rsidR="00E53253" w:rsidRDefault="00E53253" w:rsidP="00E53253"/>
    <w:p w14:paraId="6E6757B5" w14:textId="77777777" w:rsidR="00E53253" w:rsidRPr="00855BE5" w:rsidRDefault="00E53253" w:rsidP="00E53253"/>
    <w:p w14:paraId="0D9C9C64" w14:textId="77777777" w:rsidR="00E53253" w:rsidRPr="00E53C2F" w:rsidRDefault="00E53253" w:rsidP="00E53253"/>
    <w:p w14:paraId="4C284F84" w14:textId="77777777" w:rsidR="00E53253" w:rsidRPr="00E53C2F" w:rsidRDefault="00E53253" w:rsidP="00E53253">
      <w:r>
        <w:br w:type="page"/>
      </w:r>
    </w:p>
    <w:p w14:paraId="417F54B8" w14:textId="77777777" w:rsidR="00E53253" w:rsidRPr="007C5FAB" w:rsidRDefault="00E53253" w:rsidP="00E53253">
      <w:pPr>
        <w:pStyle w:val="Heading1"/>
        <w:rPr>
          <w:rFonts w:cstheme="majorHAnsi"/>
          <w:sz w:val="56"/>
          <w:szCs w:val="56"/>
        </w:rPr>
      </w:pPr>
      <w:bookmarkStart w:id="2" w:name="_Toc135682536"/>
      <w:r w:rsidRPr="007C5FAB">
        <w:rPr>
          <w:rFonts w:cstheme="majorHAnsi"/>
          <w:sz w:val="56"/>
          <w:szCs w:val="56"/>
        </w:rPr>
        <w:t>Session 6</w:t>
      </w:r>
      <w:r>
        <w:rPr>
          <w:rFonts w:cstheme="majorHAnsi"/>
          <w:sz w:val="56"/>
          <w:szCs w:val="56"/>
        </w:rPr>
        <w:t xml:space="preserve"> - </w:t>
      </w:r>
      <w:r w:rsidRPr="007C5FAB">
        <w:rPr>
          <w:rFonts w:cstheme="majorHAnsi"/>
          <w:sz w:val="56"/>
          <w:szCs w:val="56"/>
        </w:rPr>
        <w:t>HOW GOD SPEAKS: PART 3 - Secondary ways that God speaks.</w:t>
      </w:r>
      <w:bookmarkEnd w:id="2"/>
      <w:r w:rsidRPr="007C5FAB">
        <w:rPr>
          <w:rFonts w:cstheme="majorHAnsi"/>
          <w:sz w:val="56"/>
          <w:szCs w:val="56"/>
        </w:rPr>
        <w:t xml:space="preserve"> </w:t>
      </w:r>
    </w:p>
    <w:p w14:paraId="4CE1E18C" w14:textId="77777777" w:rsidR="00E53253" w:rsidRDefault="00E53253" w:rsidP="00E53253"/>
    <w:p w14:paraId="7BED2B5C" w14:textId="77777777" w:rsidR="00E53253" w:rsidRPr="00E53253" w:rsidRDefault="00E53253" w:rsidP="00E53253">
      <w:pPr>
        <w:rPr>
          <w:color w:val="000000" w:themeColor="text1"/>
        </w:rPr>
      </w:pPr>
      <w:r w:rsidRPr="00E53253">
        <w:rPr>
          <w:color w:val="000000" w:themeColor="text1"/>
        </w:rPr>
        <w:t>(Joel 2:28-29/Fulfilled Acts 2:16-21)</w:t>
      </w:r>
    </w:p>
    <w:p w14:paraId="54A55E0F" w14:textId="77777777" w:rsidR="00E53253" w:rsidRDefault="00E53253" w:rsidP="00E53253"/>
    <w:p w14:paraId="67164608" w14:textId="77777777" w:rsidR="00E53253" w:rsidRDefault="00E53253" w:rsidP="00E53253"/>
    <w:p w14:paraId="5C897FEA" w14:textId="77777777" w:rsidR="00E53253" w:rsidRDefault="00E53253" w:rsidP="00E53253"/>
    <w:p w14:paraId="21FD1A23" w14:textId="77777777" w:rsidR="00E53253" w:rsidRDefault="00E53253" w:rsidP="00E53253"/>
    <w:p w14:paraId="05E07A4C" w14:textId="77777777" w:rsidR="00E53253" w:rsidRPr="007C5FAB" w:rsidRDefault="00E53253" w:rsidP="00E53253">
      <w:pPr>
        <w:pStyle w:val="Heading2"/>
      </w:pPr>
      <w:r w:rsidRPr="007C5FAB">
        <w:t>A. Prophecy and The Gifts of the Spirit Operating through you or another person</w:t>
      </w:r>
    </w:p>
    <w:p w14:paraId="0FC07753" w14:textId="77777777" w:rsidR="00E53253" w:rsidRPr="00E53C2F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 w:rsidRPr="00E53C2F">
        <w:t>1 Corinthians 12:1-11</w:t>
      </w:r>
    </w:p>
    <w:p w14:paraId="65AE6A17" w14:textId="77777777" w:rsidR="00E53253" w:rsidRPr="00E53C2F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 w:rsidRPr="00E53C2F">
        <w:t>John 4:16-18</w:t>
      </w:r>
      <w:r>
        <w:t xml:space="preserve"> - </w:t>
      </w:r>
      <w:r w:rsidRPr="00E53C2F">
        <w:t>The Woman at the Well</w:t>
      </w:r>
    </w:p>
    <w:p w14:paraId="6F28E45F" w14:textId="77777777" w:rsidR="00E53253" w:rsidRDefault="00E53253" w:rsidP="00E53253">
      <w:pPr>
        <w:pStyle w:val="ListParagraph"/>
        <w:numPr>
          <w:ilvl w:val="0"/>
          <w:numId w:val="6"/>
        </w:numPr>
        <w:spacing w:line="276" w:lineRule="auto"/>
        <w:jc w:val="both"/>
      </w:pPr>
      <w:r w:rsidRPr="00E53C2F">
        <w:t>John 1:43-51</w:t>
      </w:r>
      <w:r>
        <w:t xml:space="preserve"> - Verse </w:t>
      </w:r>
      <w:r w:rsidRPr="00E53C2F">
        <w:t>48 Nathanael’s Call</w:t>
      </w:r>
    </w:p>
    <w:p w14:paraId="0ECDFF8F" w14:textId="77777777" w:rsidR="00E53253" w:rsidRDefault="00E53253" w:rsidP="00E53253"/>
    <w:p w14:paraId="0FD1CBC5" w14:textId="77777777" w:rsidR="00E53253" w:rsidRPr="007C5FAB" w:rsidRDefault="00E53253" w:rsidP="00E53253">
      <w:pPr>
        <w:pStyle w:val="Heading2"/>
      </w:pPr>
      <w:r w:rsidRPr="007C5FAB">
        <w:t>B. Dreams</w:t>
      </w:r>
    </w:p>
    <w:p w14:paraId="7E830E98" w14:textId="77777777" w:rsidR="00E53253" w:rsidRPr="00415DD4" w:rsidRDefault="00E53253" w:rsidP="00E53253">
      <w:pPr>
        <w:pStyle w:val="ListParagraph"/>
        <w:numPr>
          <w:ilvl w:val="0"/>
          <w:numId w:val="7"/>
        </w:numPr>
        <w:spacing w:line="276" w:lineRule="auto"/>
        <w:jc w:val="both"/>
      </w:pPr>
      <w:r w:rsidRPr="00415DD4">
        <w:t>Example of Joseph</w:t>
      </w:r>
      <w:r>
        <w:t>, the earthly father of Jesus</w:t>
      </w:r>
      <w:r w:rsidRPr="00415DD4">
        <w:t xml:space="preserve"> </w:t>
      </w:r>
      <w:r>
        <w:tab/>
      </w:r>
    </w:p>
    <w:p w14:paraId="04D3C8BF" w14:textId="77777777" w:rsidR="00E53253" w:rsidRPr="00415DD4" w:rsidRDefault="00E53253" w:rsidP="00E53253">
      <w:pPr>
        <w:pStyle w:val="ListParagraph"/>
        <w:numPr>
          <w:ilvl w:val="0"/>
          <w:numId w:val="7"/>
        </w:numPr>
        <w:spacing w:line="276" w:lineRule="auto"/>
        <w:jc w:val="both"/>
      </w:pPr>
      <w:r w:rsidRPr="00415DD4">
        <w:t>Matthew 1:18-21</w:t>
      </w:r>
      <w:r>
        <w:t xml:space="preserve"> - </w:t>
      </w:r>
      <w:r w:rsidRPr="00415DD4">
        <w:t>Told to take Mary as his wife</w:t>
      </w:r>
    </w:p>
    <w:p w14:paraId="4BC8EDAD" w14:textId="77777777" w:rsidR="00E53253" w:rsidRPr="00415DD4" w:rsidRDefault="00E53253" w:rsidP="00E53253">
      <w:pPr>
        <w:pStyle w:val="ListParagraph"/>
        <w:numPr>
          <w:ilvl w:val="0"/>
          <w:numId w:val="7"/>
        </w:numPr>
        <w:spacing w:line="276" w:lineRule="auto"/>
        <w:jc w:val="both"/>
      </w:pPr>
      <w:r w:rsidRPr="00415DD4">
        <w:t xml:space="preserve">Matthew 2:13-14 </w:t>
      </w:r>
      <w:r>
        <w:t xml:space="preserve">- </w:t>
      </w:r>
      <w:r w:rsidRPr="00415DD4">
        <w:t>Told to flee to Egypt</w:t>
      </w:r>
    </w:p>
    <w:p w14:paraId="7652D8B7" w14:textId="77777777" w:rsidR="00E53253" w:rsidRPr="00415DD4" w:rsidRDefault="00E53253" w:rsidP="00E53253">
      <w:pPr>
        <w:pStyle w:val="ListParagraph"/>
        <w:numPr>
          <w:ilvl w:val="0"/>
          <w:numId w:val="7"/>
        </w:numPr>
        <w:spacing w:line="276" w:lineRule="auto"/>
        <w:jc w:val="both"/>
      </w:pPr>
      <w:r w:rsidRPr="00415DD4">
        <w:t xml:space="preserve">Matthew 2:19-23 </w:t>
      </w:r>
      <w:r>
        <w:t xml:space="preserve">- </w:t>
      </w:r>
      <w:r w:rsidRPr="00415DD4">
        <w:t>Told to move back to Israel/Nazareth</w:t>
      </w:r>
    </w:p>
    <w:p w14:paraId="6350E0A3" w14:textId="77777777" w:rsidR="00E53253" w:rsidRPr="00415DD4" w:rsidRDefault="00E53253" w:rsidP="00E53253">
      <w:pPr>
        <w:pStyle w:val="ListParagraph"/>
        <w:numPr>
          <w:ilvl w:val="0"/>
          <w:numId w:val="7"/>
        </w:numPr>
        <w:spacing w:line="276" w:lineRule="auto"/>
        <w:jc w:val="both"/>
      </w:pPr>
      <w:r w:rsidRPr="00415DD4">
        <w:t xml:space="preserve">Matthew 2:12 </w:t>
      </w:r>
      <w:r>
        <w:t xml:space="preserve">- </w:t>
      </w:r>
      <w:r w:rsidRPr="00415DD4">
        <w:t>Warning to wise men not to return to Herod</w:t>
      </w:r>
    </w:p>
    <w:p w14:paraId="30C6A64E" w14:textId="77777777" w:rsidR="00E53253" w:rsidRDefault="00E53253" w:rsidP="00E53253">
      <w:pPr>
        <w:pStyle w:val="ListParagraph"/>
        <w:numPr>
          <w:ilvl w:val="0"/>
          <w:numId w:val="7"/>
        </w:numPr>
        <w:spacing w:line="276" w:lineRule="auto"/>
        <w:jc w:val="both"/>
      </w:pPr>
      <w:r w:rsidRPr="00415DD4">
        <w:t xml:space="preserve">Job 33:14-18 </w:t>
      </w:r>
      <w:r>
        <w:t xml:space="preserve">- </w:t>
      </w:r>
      <w:r w:rsidRPr="00415DD4">
        <w:t>God warns us in dreams</w:t>
      </w:r>
    </w:p>
    <w:p w14:paraId="4FE6D70D" w14:textId="77777777" w:rsidR="00E53253" w:rsidRDefault="00E53253" w:rsidP="00E53253"/>
    <w:p w14:paraId="65D4E9F5" w14:textId="77777777" w:rsidR="00E53253" w:rsidRPr="007C5FAB" w:rsidRDefault="00E53253" w:rsidP="00E53253">
      <w:pPr>
        <w:pStyle w:val="Heading2"/>
      </w:pPr>
      <w:r w:rsidRPr="007C5FAB">
        <w:t>C. Visions</w:t>
      </w:r>
    </w:p>
    <w:p w14:paraId="34204CD9" w14:textId="77777777" w:rsidR="00E53253" w:rsidRDefault="00E53253" w:rsidP="00E53253">
      <w:pPr>
        <w:pStyle w:val="ListParagraph"/>
        <w:numPr>
          <w:ilvl w:val="0"/>
          <w:numId w:val="8"/>
        </w:numPr>
        <w:spacing w:line="276" w:lineRule="auto"/>
        <w:jc w:val="both"/>
      </w:pPr>
      <w:r w:rsidRPr="00E53C2F">
        <w:t>Acts 9:1-9</w:t>
      </w:r>
      <w:r>
        <w:t xml:space="preserve"> - </w:t>
      </w:r>
      <w:r w:rsidRPr="00E53C2F">
        <w:t xml:space="preserve">Paul’s Conversion                                                  </w:t>
      </w:r>
    </w:p>
    <w:p w14:paraId="5630E970" w14:textId="77777777" w:rsidR="00E53253" w:rsidRPr="00E53C2F" w:rsidRDefault="00E53253" w:rsidP="00E53253">
      <w:pPr>
        <w:pStyle w:val="ListParagraph"/>
        <w:numPr>
          <w:ilvl w:val="0"/>
          <w:numId w:val="8"/>
        </w:numPr>
        <w:spacing w:line="276" w:lineRule="auto"/>
        <w:jc w:val="both"/>
      </w:pPr>
      <w:r w:rsidRPr="00E53C2F">
        <w:t>Acts 26:19</w:t>
      </w:r>
      <w:r>
        <w:t xml:space="preserve"> - </w:t>
      </w:r>
      <w:r w:rsidRPr="00E53C2F">
        <w:t>Paul call</w:t>
      </w:r>
      <w:r>
        <w:t>ed</w:t>
      </w:r>
      <w:r w:rsidRPr="00E53C2F">
        <w:t xml:space="preserve"> it a “…heavenly vision...”</w:t>
      </w:r>
    </w:p>
    <w:p w14:paraId="2D7847E7" w14:textId="77777777" w:rsidR="00E53253" w:rsidRDefault="00E53253" w:rsidP="00E53253">
      <w:pPr>
        <w:pStyle w:val="ListParagraph"/>
        <w:numPr>
          <w:ilvl w:val="0"/>
          <w:numId w:val="8"/>
        </w:numPr>
        <w:spacing w:line="276" w:lineRule="auto"/>
        <w:jc w:val="both"/>
      </w:pPr>
      <w:r w:rsidRPr="00E53C2F">
        <w:t>Acts 10:1-18</w:t>
      </w:r>
      <w:r>
        <w:t xml:space="preserve"> - </w:t>
      </w:r>
      <w:r w:rsidRPr="00E53C2F">
        <w:t xml:space="preserve">Peter’s </w:t>
      </w:r>
      <w:r>
        <w:t>v</w:t>
      </w:r>
      <w:r w:rsidRPr="00E53C2F">
        <w:t>ision concerning the gentiles</w:t>
      </w:r>
    </w:p>
    <w:p w14:paraId="7A6B3711" w14:textId="77777777" w:rsidR="00E53253" w:rsidRDefault="00E53253" w:rsidP="00E53253"/>
    <w:p w14:paraId="7E2C7252" w14:textId="77777777" w:rsidR="00E53253" w:rsidRDefault="00E53253" w:rsidP="00E53253">
      <w:pPr>
        <w:ind w:firstLine="720"/>
      </w:pPr>
      <w:r>
        <w:t>Three Types of Visions:</w:t>
      </w:r>
    </w:p>
    <w:p w14:paraId="0A2AAA41" w14:textId="77777777" w:rsidR="00E53253" w:rsidRDefault="00E53253" w:rsidP="00E53253">
      <w:pPr>
        <w:ind w:firstLine="720"/>
      </w:pPr>
      <w:proofErr w:type="spellStart"/>
      <w:r>
        <w:t>i</w:t>
      </w:r>
      <w:proofErr w:type="spellEnd"/>
      <w:r>
        <w:t>.   Spiritual vision</w:t>
      </w:r>
    </w:p>
    <w:p w14:paraId="21D239D6" w14:textId="77777777" w:rsidR="00E53253" w:rsidRDefault="00E53253" w:rsidP="00E53253">
      <w:pPr>
        <w:ind w:firstLine="720"/>
      </w:pPr>
      <w:r>
        <w:t>ii.  Open eye vision</w:t>
      </w:r>
    </w:p>
    <w:p w14:paraId="19017F64" w14:textId="77777777" w:rsidR="00E53253" w:rsidRDefault="00E53253" w:rsidP="00E53253">
      <w:pPr>
        <w:ind w:firstLine="720"/>
      </w:pPr>
      <w:r>
        <w:t>iii. Trance</w:t>
      </w:r>
    </w:p>
    <w:p w14:paraId="6980DF17" w14:textId="77777777" w:rsidR="00E53253" w:rsidRDefault="00E53253" w:rsidP="00E53253"/>
    <w:p w14:paraId="0FFB654D" w14:textId="77777777" w:rsidR="00E53253" w:rsidRDefault="00E53253" w:rsidP="00E53253"/>
    <w:p w14:paraId="3A69FCAF" w14:textId="77777777" w:rsidR="00E53253" w:rsidRPr="007C5FAB" w:rsidRDefault="00E53253" w:rsidP="00E53253">
      <w:pPr>
        <w:pStyle w:val="Heading2"/>
      </w:pPr>
      <w:r w:rsidRPr="007C5FAB">
        <w:t>D. Angels</w:t>
      </w:r>
    </w:p>
    <w:p w14:paraId="0F0FAAE1" w14:textId="77777777" w:rsidR="00E53253" w:rsidRPr="006B3210" w:rsidRDefault="00E53253" w:rsidP="00E53253">
      <w:pPr>
        <w:pStyle w:val="ListParagraph"/>
        <w:numPr>
          <w:ilvl w:val="0"/>
          <w:numId w:val="9"/>
        </w:numPr>
        <w:spacing w:line="276" w:lineRule="auto"/>
        <w:jc w:val="both"/>
      </w:pPr>
      <w:r w:rsidRPr="006B3210">
        <w:t>Hebrews 1:13-14</w:t>
      </w:r>
      <w:r>
        <w:t xml:space="preserve"> </w:t>
      </w:r>
      <w:r w:rsidRPr="006B3210">
        <w:t>/</w:t>
      </w:r>
      <w:r>
        <w:t xml:space="preserve"> </w:t>
      </w:r>
      <w:r w:rsidRPr="006B3210">
        <w:t>Psalm 103:20</w:t>
      </w:r>
    </w:p>
    <w:p w14:paraId="671B4364" w14:textId="77777777" w:rsidR="00E53253" w:rsidRPr="006B3210" w:rsidRDefault="00E53253" w:rsidP="00E53253">
      <w:pPr>
        <w:pStyle w:val="ListParagraph"/>
        <w:numPr>
          <w:ilvl w:val="0"/>
          <w:numId w:val="9"/>
        </w:numPr>
        <w:spacing w:line="276" w:lineRule="auto"/>
        <w:jc w:val="both"/>
      </w:pPr>
      <w:r w:rsidRPr="006B3210">
        <w:t>Matthew chapter 1-2 Joseph’s Life</w:t>
      </w:r>
    </w:p>
    <w:p w14:paraId="1BF54260" w14:textId="77777777" w:rsidR="00E53253" w:rsidRPr="006B3210" w:rsidRDefault="00E53253" w:rsidP="00E53253">
      <w:pPr>
        <w:pStyle w:val="ListParagraph"/>
        <w:numPr>
          <w:ilvl w:val="0"/>
          <w:numId w:val="9"/>
        </w:numPr>
        <w:spacing w:line="276" w:lineRule="auto"/>
        <w:jc w:val="both"/>
      </w:pPr>
      <w:r w:rsidRPr="006B3210">
        <w:t>Acts 10:3 Cornelius</w:t>
      </w:r>
    </w:p>
    <w:p w14:paraId="2B0017B2" w14:textId="77777777" w:rsidR="00E53253" w:rsidRPr="006B3210" w:rsidRDefault="00E53253" w:rsidP="00E53253">
      <w:pPr>
        <w:pStyle w:val="ListParagraph"/>
        <w:numPr>
          <w:ilvl w:val="0"/>
          <w:numId w:val="9"/>
        </w:numPr>
        <w:spacing w:line="276" w:lineRule="auto"/>
        <w:jc w:val="both"/>
      </w:pPr>
      <w:r w:rsidRPr="006B3210">
        <w:t xml:space="preserve">Acts 5:19 The Apostle’s </w:t>
      </w:r>
      <w:r>
        <w:t>j</w:t>
      </w:r>
      <w:r w:rsidRPr="006B3210">
        <w:t xml:space="preserve">ail </w:t>
      </w:r>
      <w:r>
        <w:t>b</w:t>
      </w:r>
      <w:r w:rsidRPr="006B3210">
        <w:t>reak</w:t>
      </w:r>
    </w:p>
    <w:p w14:paraId="3D99D1B2" w14:textId="77777777" w:rsidR="00E53253" w:rsidRPr="006B3210" w:rsidRDefault="00E53253" w:rsidP="00E53253">
      <w:pPr>
        <w:pStyle w:val="ListParagraph"/>
        <w:numPr>
          <w:ilvl w:val="0"/>
          <w:numId w:val="9"/>
        </w:numPr>
        <w:spacing w:line="276" w:lineRule="auto"/>
        <w:jc w:val="both"/>
      </w:pPr>
      <w:r w:rsidRPr="006B3210">
        <w:t xml:space="preserve">Acts 12:1-19 Peter’s </w:t>
      </w:r>
      <w:r>
        <w:t>j</w:t>
      </w:r>
      <w:r w:rsidRPr="006B3210">
        <w:t xml:space="preserve">ail </w:t>
      </w:r>
      <w:r>
        <w:t>b</w:t>
      </w:r>
      <w:r w:rsidRPr="006B3210">
        <w:t>reak</w:t>
      </w:r>
    </w:p>
    <w:p w14:paraId="510E5ED2" w14:textId="77777777" w:rsidR="00E53253" w:rsidRPr="006B3210" w:rsidRDefault="00E53253" w:rsidP="00E53253">
      <w:pPr>
        <w:pStyle w:val="ListParagraph"/>
        <w:numPr>
          <w:ilvl w:val="0"/>
          <w:numId w:val="9"/>
        </w:numPr>
        <w:spacing w:line="276" w:lineRule="auto"/>
        <w:jc w:val="both"/>
      </w:pPr>
      <w:r w:rsidRPr="006B3210">
        <w:t xml:space="preserve">Acts 27:23 Paul in the </w:t>
      </w:r>
      <w:r>
        <w:t>storm</w:t>
      </w:r>
    </w:p>
    <w:p w14:paraId="2F58913B" w14:textId="77777777" w:rsidR="00E53253" w:rsidRDefault="00E53253" w:rsidP="00E53253">
      <w:pPr>
        <w:pStyle w:val="ListParagraph"/>
        <w:numPr>
          <w:ilvl w:val="0"/>
          <w:numId w:val="9"/>
        </w:numPr>
        <w:spacing w:line="276" w:lineRule="auto"/>
        <w:jc w:val="both"/>
      </w:pPr>
      <w:r w:rsidRPr="006B3210">
        <w:t>The Book of Revelation</w:t>
      </w:r>
    </w:p>
    <w:p w14:paraId="73C85055" w14:textId="77777777" w:rsidR="00E53253" w:rsidRDefault="00E53253" w:rsidP="00E53253"/>
    <w:p w14:paraId="66BECD27" w14:textId="77777777" w:rsidR="00E53253" w:rsidRDefault="00E53253" w:rsidP="00E53253"/>
    <w:p w14:paraId="40D1502C" w14:textId="77777777" w:rsidR="00E53253" w:rsidRDefault="00E53253" w:rsidP="00E53253"/>
    <w:p w14:paraId="38FD7D41" w14:textId="77777777" w:rsidR="00E53253" w:rsidRPr="007C5FAB" w:rsidRDefault="00E53253" w:rsidP="00E53253">
      <w:pPr>
        <w:pStyle w:val="Heading2"/>
      </w:pPr>
      <w:r w:rsidRPr="007C5FAB">
        <w:t>E. Jesus Himself Appearing</w:t>
      </w:r>
    </w:p>
    <w:p w14:paraId="6FBAF536" w14:textId="77777777" w:rsidR="00E53253" w:rsidRPr="00E53C2F" w:rsidRDefault="00E53253" w:rsidP="00E53253">
      <w:pPr>
        <w:pStyle w:val="ListParagraph"/>
        <w:numPr>
          <w:ilvl w:val="0"/>
          <w:numId w:val="10"/>
        </w:numPr>
        <w:spacing w:line="276" w:lineRule="auto"/>
        <w:jc w:val="both"/>
      </w:pPr>
      <w:r w:rsidRPr="00E53C2F">
        <w:t>Acts 9 Paul’s Conversion</w:t>
      </w:r>
    </w:p>
    <w:p w14:paraId="725E0735" w14:textId="77777777" w:rsidR="00E53253" w:rsidRPr="00E53C2F" w:rsidRDefault="00E53253" w:rsidP="00E53253">
      <w:pPr>
        <w:pStyle w:val="ListParagraph"/>
        <w:numPr>
          <w:ilvl w:val="0"/>
          <w:numId w:val="10"/>
        </w:numPr>
        <w:spacing w:line="276" w:lineRule="auto"/>
        <w:jc w:val="both"/>
      </w:pPr>
      <w:r w:rsidRPr="00E53C2F">
        <w:t xml:space="preserve">Acts 18:7-11 Paul’s </w:t>
      </w:r>
      <w:r>
        <w:t>v</w:t>
      </w:r>
      <w:r w:rsidRPr="00E53C2F">
        <w:t>ision</w:t>
      </w:r>
    </w:p>
    <w:p w14:paraId="1C47805B" w14:textId="77777777" w:rsidR="00E53253" w:rsidRPr="00E53C2F" w:rsidRDefault="00E53253" w:rsidP="00E53253">
      <w:pPr>
        <w:pStyle w:val="ListParagraph"/>
        <w:numPr>
          <w:ilvl w:val="0"/>
          <w:numId w:val="10"/>
        </w:numPr>
        <w:spacing w:line="276" w:lineRule="auto"/>
        <w:jc w:val="both"/>
      </w:pPr>
      <w:r w:rsidRPr="00E53C2F">
        <w:t xml:space="preserve">Acts 23:11 The Lord </w:t>
      </w:r>
      <w:r>
        <w:t>s</w:t>
      </w:r>
      <w:r w:rsidRPr="00E53C2F">
        <w:t>tood by Paul</w:t>
      </w:r>
    </w:p>
    <w:p w14:paraId="7E13DF86" w14:textId="77777777" w:rsidR="00E53253" w:rsidRDefault="00E53253" w:rsidP="00E53253">
      <w:pPr>
        <w:pStyle w:val="ListParagraph"/>
        <w:numPr>
          <w:ilvl w:val="0"/>
          <w:numId w:val="10"/>
        </w:numPr>
        <w:spacing w:line="276" w:lineRule="auto"/>
        <w:jc w:val="both"/>
      </w:pPr>
      <w:r w:rsidRPr="00E53C2F">
        <w:t>The Book of Revelation</w:t>
      </w:r>
    </w:p>
    <w:p w14:paraId="5B7307EC" w14:textId="77777777" w:rsidR="00E53253" w:rsidRDefault="00E53253" w:rsidP="00E53253"/>
    <w:p w14:paraId="6703C651" w14:textId="77777777" w:rsidR="00E53253" w:rsidRPr="00E53C2F" w:rsidRDefault="00E53253" w:rsidP="00E53253"/>
    <w:p w14:paraId="16DC0C9C" w14:textId="77777777" w:rsidR="00E53253" w:rsidRPr="006B3210" w:rsidRDefault="00E53253" w:rsidP="00E53253"/>
    <w:p w14:paraId="12DC87D4" w14:textId="77777777" w:rsidR="00E53253" w:rsidRPr="007C5FAB" w:rsidRDefault="00E53253" w:rsidP="00E53253">
      <w:pPr>
        <w:pStyle w:val="Heading2"/>
      </w:pPr>
      <w:r w:rsidRPr="007C5FAB">
        <w:t>F. The Audible Voice of God</w:t>
      </w:r>
    </w:p>
    <w:p w14:paraId="31538A9C" w14:textId="77777777" w:rsidR="00E53253" w:rsidRPr="00E53C2F" w:rsidRDefault="00E53253" w:rsidP="00E53253">
      <w:pPr>
        <w:pStyle w:val="ListParagraph"/>
        <w:numPr>
          <w:ilvl w:val="0"/>
          <w:numId w:val="11"/>
        </w:numPr>
        <w:spacing w:line="276" w:lineRule="auto"/>
        <w:jc w:val="both"/>
      </w:pPr>
      <w:r w:rsidRPr="00E53C2F">
        <w:t xml:space="preserve">In the </w:t>
      </w:r>
      <w:r>
        <w:t>l</w:t>
      </w:r>
      <w:r w:rsidRPr="00E53C2F">
        <w:t>ife of Jesus</w:t>
      </w:r>
    </w:p>
    <w:p w14:paraId="6CF95E28" w14:textId="77777777" w:rsidR="00E53253" w:rsidRPr="00E53C2F" w:rsidRDefault="00E53253" w:rsidP="00E53253">
      <w:pPr>
        <w:pStyle w:val="ListParagraph"/>
        <w:numPr>
          <w:ilvl w:val="0"/>
          <w:numId w:val="11"/>
        </w:numPr>
        <w:spacing w:line="276" w:lineRule="auto"/>
        <w:jc w:val="both"/>
      </w:pPr>
      <w:r w:rsidRPr="00E53C2F">
        <w:t xml:space="preserve">Matthew 2:13-17 </w:t>
      </w:r>
      <w:r>
        <w:t xml:space="preserve">Verse </w:t>
      </w:r>
      <w:r w:rsidRPr="00E53C2F">
        <w:t>17 His Baptism</w:t>
      </w:r>
    </w:p>
    <w:p w14:paraId="359E1C6B" w14:textId="77777777" w:rsidR="00E53253" w:rsidRPr="00E53C2F" w:rsidRDefault="00E53253" w:rsidP="00E53253">
      <w:pPr>
        <w:pStyle w:val="ListParagraph"/>
        <w:numPr>
          <w:ilvl w:val="0"/>
          <w:numId w:val="11"/>
        </w:numPr>
        <w:spacing w:line="276" w:lineRule="auto"/>
        <w:jc w:val="both"/>
      </w:pPr>
      <w:r w:rsidRPr="00E53C2F">
        <w:t xml:space="preserve">Matthew 17:1-13 Mt. </w:t>
      </w:r>
      <w:r>
        <w:t xml:space="preserve">of </w:t>
      </w:r>
      <w:r w:rsidRPr="00E53C2F">
        <w:t>Transfiguration</w:t>
      </w:r>
    </w:p>
    <w:p w14:paraId="0DB50054" w14:textId="77777777" w:rsidR="00E53253" w:rsidRPr="00E53C2F" w:rsidRDefault="00E53253" w:rsidP="00E53253">
      <w:pPr>
        <w:pStyle w:val="ListParagraph"/>
        <w:numPr>
          <w:ilvl w:val="0"/>
          <w:numId w:val="11"/>
        </w:numPr>
        <w:spacing w:line="276" w:lineRule="auto"/>
        <w:jc w:val="both"/>
      </w:pPr>
      <w:r w:rsidRPr="00E53C2F">
        <w:t xml:space="preserve">John 12:23-29 </w:t>
      </w:r>
      <w:r>
        <w:t xml:space="preserve">Verse </w:t>
      </w:r>
      <w:r w:rsidRPr="00E53C2F">
        <w:t xml:space="preserve">28 Before the </w:t>
      </w:r>
      <w:r>
        <w:t>c</w:t>
      </w:r>
      <w:r w:rsidRPr="00E53C2F">
        <w:t>ross</w:t>
      </w:r>
    </w:p>
    <w:p w14:paraId="73DA469E" w14:textId="77777777" w:rsidR="00E53253" w:rsidRPr="00E53C2F" w:rsidRDefault="00E53253" w:rsidP="00E53253">
      <w:pPr>
        <w:pStyle w:val="ListParagraph"/>
        <w:numPr>
          <w:ilvl w:val="0"/>
          <w:numId w:val="11"/>
        </w:numPr>
        <w:spacing w:line="276" w:lineRule="auto"/>
        <w:jc w:val="both"/>
      </w:pPr>
      <w:r w:rsidRPr="00E53C2F">
        <w:t xml:space="preserve">Acts 9:4/Acts 9:7 Paul’s conversion </w:t>
      </w:r>
    </w:p>
    <w:p w14:paraId="17D40CC5" w14:textId="77777777" w:rsidR="00E53253" w:rsidRPr="00E53C2F" w:rsidRDefault="00E53253" w:rsidP="00E53253"/>
    <w:p w14:paraId="52905977" w14:textId="493B7404" w:rsidR="001F58C0" w:rsidRDefault="001F58C0" w:rsidP="00E53253"/>
    <w:sectPr w:rsidR="001F58C0" w:rsidSect="00F44F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8B0"/>
    <w:multiLevelType w:val="hybridMultilevel"/>
    <w:tmpl w:val="EC8AFE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3ED"/>
    <w:multiLevelType w:val="hybridMultilevel"/>
    <w:tmpl w:val="399C88C4"/>
    <w:lvl w:ilvl="0" w:tplc="449A5E1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245DFA"/>
    <w:multiLevelType w:val="hybridMultilevel"/>
    <w:tmpl w:val="09C07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7F1D"/>
    <w:multiLevelType w:val="hybridMultilevel"/>
    <w:tmpl w:val="641CF652"/>
    <w:lvl w:ilvl="0" w:tplc="59C8A7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2B3F"/>
    <w:multiLevelType w:val="hybridMultilevel"/>
    <w:tmpl w:val="904A0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C0ED7"/>
    <w:multiLevelType w:val="hybridMultilevel"/>
    <w:tmpl w:val="F3ACD8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917C25"/>
    <w:multiLevelType w:val="hybridMultilevel"/>
    <w:tmpl w:val="C7D276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05A3F"/>
    <w:multiLevelType w:val="hybridMultilevel"/>
    <w:tmpl w:val="C952F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71848"/>
    <w:multiLevelType w:val="hybridMultilevel"/>
    <w:tmpl w:val="DA2C6A48"/>
    <w:lvl w:ilvl="0" w:tplc="8ACE8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E91"/>
    <w:multiLevelType w:val="hybridMultilevel"/>
    <w:tmpl w:val="B9B4A5C8"/>
    <w:lvl w:ilvl="0" w:tplc="1EF27F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B78BE"/>
    <w:multiLevelType w:val="hybridMultilevel"/>
    <w:tmpl w:val="C91E0E72"/>
    <w:lvl w:ilvl="0" w:tplc="DDEC63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2304455">
    <w:abstractNumId w:val="1"/>
  </w:num>
  <w:num w:numId="2" w16cid:durableId="569922640">
    <w:abstractNumId w:val="8"/>
  </w:num>
  <w:num w:numId="3" w16cid:durableId="1137065074">
    <w:abstractNumId w:val="10"/>
  </w:num>
  <w:num w:numId="4" w16cid:durableId="1695572102">
    <w:abstractNumId w:val="9"/>
  </w:num>
  <w:num w:numId="5" w16cid:durableId="1388606100">
    <w:abstractNumId w:val="3"/>
  </w:num>
  <w:num w:numId="6" w16cid:durableId="1800486591">
    <w:abstractNumId w:val="5"/>
  </w:num>
  <w:num w:numId="7" w16cid:durableId="1608805182">
    <w:abstractNumId w:val="7"/>
  </w:num>
  <w:num w:numId="8" w16cid:durableId="1699046345">
    <w:abstractNumId w:val="6"/>
  </w:num>
  <w:num w:numId="9" w16cid:durableId="1706710885">
    <w:abstractNumId w:val="4"/>
  </w:num>
  <w:num w:numId="10" w16cid:durableId="372003191">
    <w:abstractNumId w:val="0"/>
  </w:num>
  <w:num w:numId="11" w16cid:durableId="238947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9C"/>
    <w:rsid w:val="001F58C0"/>
    <w:rsid w:val="005F42C8"/>
    <w:rsid w:val="008470C6"/>
    <w:rsid w:val="008717A1"/>
    <w:rsid w:val="00CB3916"/>
    <w:rsid w:val="00D94C57"/>
    <w:rsid w:val="00E53253"/>
    <w:rsid w:val="00F44F9C"/>
    <w:rsid w:val="00F60BBB"/>
    <w:rsid w:val="00FA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644F1"/>
  <w15:chartTrackingRefBased/>
  <w15:docId w15:val="{E7A70F9E-7E0F-BE46-AB29-3B67DB31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9C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F9C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F9C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4F9C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F9C"/>
    <w:rPr>
      <w:rFonts w:asciiTheme="majorHAnsi" w:eastAsiaTheme="majorEastAsia" w:hAnsiTheme="majorHAnsi" w:cstheme="majorBidi"/>
      <w:caps/>
      <w:color w:val="833C0B" w:themeColor="accent2" w:themeShade="80"/>
      <w:spacing w:val="20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44F9C"/>
    <w:rPr>
      <w:rFonts w:asciiTheme="majorHAnsi" w:eastAsiaTheme="majorEastAsia" w:hAnsiTheme="majorHAnsi" w:cstheme="majorBidi"/>
      <w:caps/>
      <w:color w:val="833C0B" w:themeColor="accent2" w:themeShade="80"/>
      <w:spacing w:val="15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44F9C"/>
    <w:rPr>
      <w:rFonts w:asciiTheme="majorHAnsi" w:eastAsiaTheme="majorEastAsia" w:hAnsiTheme="majorHAnsi" w:cstheme="majorBidi"/>
      <w:caps/>
      <w:color w:val="823B0B" w:themeColor="accent2" w:themeShade="7F"/>
      <w:spacing w:val="10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44F9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4F9C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44F9C"/>
    <w:rPr>
      <w:rFonts w:asciiTheme="majorHAnsi" w:eastAsiaTheme="majorEastAsia" w:hAnsiTheme="majorHAnsi" w:cstheme="majorBidi"/>
      <w:caps/>
      <w:color w:val="833C0B" w:themeColor="accent2" w:themeShade="80"/>
      <w:spacing w:val="50"/>
      <w:kern w:val="0"/>
      <w:sz w:val="44"/>
      <w:szCs w:val="44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44F9C"/>
    <w:pPr>
      <w:spacing w:before="360"/>
    </w:pPr>
    <w:rPr>
      <w:rFonts w:cstheme="majorHAnsi"/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marcuswickministries@gmail.com</dc:creator>
  <cp:keywords/>
  <dc:description/>
  <cp:lastModifiedBy>Marcus Wick</cp:lastModifiedBy>
  <cp:revision>3</cp:revision>
  <dcterms:created xsi:type="dcterms:W3CDTF">2023-11-09T16:16:00Z</dcterms:created>
  <dcterms:modified xsi:type="dcterms:W3CDTF">2024-02-15T19:51:00Z</dcterms:modified>
</cp:coreProperties>
</file>