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5AB8BF62" w:rsidR="00ED7A14" w:rsidRDefault="00ED7A14" w:rsidP="00ED7A14">
      <w:pPr>
        <w:rPr>
          <w:sz w:val="27"/>
          <w:szCs w:val="27"/>
        </w:rPr>
      </w:pPr>
      <w:bookmarkStart w:id="0" w:name="_Hlk121604569"/>
      <w:r>
        <w:rPr>
          <w:b/>
          <w:bCs/>
          <w:sz w:val="27"/>
          <w:szCs w:val="27"/>
        </w:rPr>
        <w:t xml:space="preserve">Til Death Do Us Part:  </w:t>
      </w:r>
      <w:r w:rsidR="00113E73">
        <w:rPr>
          <w:i/>
          <w:iCs/>
          <w:sz w:val="27"/>
          <w:szCs w:val="27"/>
        </w:rPr>
        <w:t>In Sickness and In Health</w:t>
      </w:r>
      <w:r>
        <w:rPr>
          <w:i/>
          <w:iCs/>
          <w:sz w:val="27"/>
          <w:szCs w:val="27"/>
        </w:rPr>
        <w:t>…</w:t>
      </w:r>
    </w:p>
    <w:p w14:paraId="29F53A22" w14:textId="77777777" w:rsidR="00ED7A14" w:rsidRDefault="00ED7A14" w:rsidP="00ED7A14">
      <w:pPr>
        <w:rPr>
          <w:sz w:val="27"/>
          <w:szCs w:val="27"/>
        </w:rPr>
      </w:pPr>
    </w:p>
    <w:p w14:paraId="78DAC37F" w14:textId="7C189B39" w:rsidR="005B230F" w:rsidRPr="00D97A7E" w:rsidRDefault="00D97A7E" w:rsidP="00D97A7E">
      <w:pPr>
        <w:rPr>
          <w:sz w:val="27"/>
          <w:szCs w:val="27"/>
        </w:rPr>
      </w:pPr>
      <w:r>
        <w:rPr>
          <w:sz w:val="27"/>
          <w:szCs w:val="27"/>
        </w:rPr>
        <w:t>Marriage vows are promises and covenants between bride and groom with God.  They reflect the real conditions of life and set the stage for perseverance in good times and bad, when rich and poor, and in sickness and in health.  These are commitments to one another that our love will endure come what may.  The most challenging of these is sickness.  Why does God allow illness and death?  What does it mean for us body, mind, and soul?  How can we be well.</w:t>
      </w:r>
    </w:p>
    <w:p w14:paraId="21DC6001" w14:textId="77777777" w:rsidR="00ED7A14" w:rsidRDefault="00ED7A14" w:rsidP="00ED7A14">
      <w:pPr>
        <w:rPr>
          <w:sz w:val="27"/>
          <w:szCs w:val="27"/>
        </w:rPr>
      </w:pPr>
    </w:p>
    <w:p w14:paraId="1E5BC71B" w14:textId="3D8CAEE8" w:rsidR="00ED7A14" w:rsidRDefault="0072790F" w:rsidP="00ED7A14">
      <w:pPr>
        <w:rPr>
          <w:sz w:val="27"/>
          <w:szCs w:val="27"/>
        </w:rPr>
      </w:pPr>
      <w:r>
        <w:rPr>
          <w:b/>
          <w:bCs/>
          <w:sz w:val="27"/>
          <w:szCs w:val="27"/>
        </w:rPr>
        <w:t xml:space="preserve">The Body Was Last </w:t>
      </w:r>
      <w:proofErr w:type="gramStart"/>
      <w:r>
        <w:rPr>
          <w:b/>
          <w:bCs/>
          <w:sz w:val="27"/>
          <w:szCs w:val="27"/>
        </w:rPr>
        <w:t>To</w:t>
      </w:r>
      <w:proofErr w:type="gramEnd"/>
      <w:r>
        <w:rPr>
          <w:b/>
          <w:bCs/>
          <w:sz w:val="27"/>
          <w:szCs w:val="27"/>
        </w:rPr>
        <w:t xml:space="preserve"> Be Sick</w:t>
      </w:r>
      <w:r w:rsidR="00ED7A14">
        <w:rPr>
          <w:b/>
          <w:bCs/>
          <w:sz w:val="27"/>
          <w:szCs w:val="27"/>
        </w:rPr>
        <w:t>.</w:t>
      </w:r>
    </w:p>
    <w:p w14:paraId="41F207E3" w14:textId="60A124D4" w:rsidR="00ED7A14" w:rsidRDefault="0072790F" w:rsidP="00ED7A14">
      <w:pPr>
        <w:rPr>
          <w:sz w:val="27"/>
          <w:szCs w:val="27"/>
        </w:rPr>
      </w:pPr>
      <w:r w:rsidRPr="0072790F">
        <w:rPr>
          <w:sz w:val="27"/>
          <w:szCs w:val="27"/>
        </w:rPr>
        <w:t>The Lord God took the man and put him in the garden of Eden to work it and keep it.  And the Lord God commanded the man, saying, “You may surely eat of every tree of the garden, but of the tree of the knowledge of good and evil you shall not eat, for in the day that you eat of it you shall surely die.”</w:t>
      </w:r>
      <w:r w:rsidR="00ED7A14">
        <w:rPr>
          <w:sz w:val="27"/>
          <w:szCs w:val="27"/>
        </w:rPr>
        <w:t xml:space="preserve">  (</w:t>
      </w:r>
      <w:r>
        <w:rPr>
          <w:sz w:val="27"/>
          <w:szCs w:val="27"/>
        </w:rPr>
        <w:t>Genesis 2:15-17</w:t>
      </w:r>
      <w:r w:rsidR="00ED7A14">
        <w:rPr>
          <w:sz w:val="27"/>
          <w:szCs w:val="27"/>
        </w:rPr>
        <w:t>)</w:t>
      </w:r>
    </w:p>
    <w:p w14:paraId="7D256854" w14:textId="77777777" w:rsidR="00ED7A14" w:rsidRDefault="00ED7A14" w:rsidP="00ED7A14">
      <w:pPr>
        <w:rPr>
          <w:sz w:val="27"/>
          <w:szCs w:val="27"/>
        </w:rPr>
      </w:pPr>
    </w:p>
    <w:p w14:paraId="4A9A075C" w14:textId="3F9AEC0C" w:rsidR="00ED7A14" w:rsidRDefault="0072790F" w:rsidP="00ED7A14">
      <w:pPr>
        <w:rPr>
          <w:b/>
          <w:bCs/>
          <w:sz w:val="27"/>
          <w:szCs w:val="27"/>
        </w:rPr>
      </w:pPr>
      <w:r>
        <w:rPr>
          <w:b/>
          <w:bCs/>
          <w:sz w:val="27"/>
          <w:szCs w:val="27"/>
        </w:rPr>
        <w:t>The Wages of Sin is Death</w:t>
      </w:r>
      <w:r w:rsidR="00ED7A14">
        <w:rPr>
          <w:b/>
          <w:bCs/>
          <w:sz w:val="27"/>
          <w:szCs w:val="27"/>
        </w:rPr>
        <w:t>.</w:t>
      </w:r>
    </w:p>
    <w:p w14:paraId="12192379" w14:textId="4DD6A05D" w:rsidR="00ED7A14" w:rsidRDefault="0072790F" w:rsidP="00ED7A14">
      <w:pPr>
        <w:rPr>
          <w:sz w:val="27"/>
          <w:szCs w:val="27"/>
        </w:rPr>
      </w:pPr>
      <w:r w:rsidRPr="0072790F">
        <w:rPr>
          <w:sz w:val="27"/>
          <w:szCs w:val="27"/>
        </w:rPr>
        <w:t>Therefore, just as sin came into the world through one man, and death through sin, and so death spread to all men because all sinned—for sin indeed was in the world before the law was given, but sin is not counted where there is no law.  Yet death reigned from Adam to Moses, even over those whose sinning was not like the transgression of Adam, who was a type of the one who was to come.</w:t>
      </w:r>
      <w:r w:rsidR="00ED7A14">
        <w:rPr>
          <w:sz w:val="27"/>
          <w:szCs w:val="27"/>
        </w:rPr>
        <w:t xml:space="preserve">  (</w:t>
      </w:r>
      <w:r>
        <w:rPr>
          <w:sz w:val="27"/>
          <w:szCs w:val="27"/>
        </w:rPr>
        <w:t xml:space="preserve">Romans </w:t>
      </w:r>
      <w:r w:rsidR="00506F92">
        <w:rPr>
          <w:sz w:val="27"/>
          <w:szCs w:val="27"/>
        </w:rPr>
        <w:t>5:12-14</w:t>
      </w:r>
      <w:r w:rsidR="00ED7A14">
        <w:rPr>
          <w:sz w:val="27"/>
          <w:szCs w:val="27"/>
        </w:rPr>
        <w:t>)</w:t>
      </w:r>
    </w:p>
    <w:p w14:paraId="6DCE0039" w14:textId="77777777" w:rsidR="00275E02" w:rsidRDefault="00275E02" w:rsidP="00ED7A14">
      <w:pPr>
        <w:rPr>
          <w:b/>
          <w:bCs/>
          <w:sz w:val="27"/>
          <w:szCs w:val="27"/>
        </w:rPr>
      </w:pPr>
    </w:p>
    <w:p w14:paraId="6E22C639" w14:textId="5CA6A08A" w:rsidR="00ED7A14" w:rsidRDefault="00506F92" w:rsidP="00ED7A14">
      <w:pPr>
        <w:rPr>
          <w:b/>
          <w:bCs/>
          <w:sz w:val="27"/>
          <w:szCs w:val="27"/>
        </w:rPr>
      </w:pPr>
      <w:r>
        <w:rPr>
          <w:b/>
          <w:bCs/>
          <w:sz w:val="27"/>
          <w:szCs w:val="27"/>
        </w:rPr>
        <w:t xml:space="preserve">We Die Like Adam.  We Raise </w:t>
      </w:r>
      <w:proofErr w:type="gramStart"/>
      <w:r>
        <w:rPr>
          <w:b/>
          <w:bCs/>
          <w:sz w:val="27"/>
          <w:szCs w:val="27"/>
        </w:rPr>
        <w:t>With</w:t>
      </w:r>
      <w:proofErr w:type="gramEnd"/>
      <w:r>
        <w:rPr>
          <w:b/>
          <w:bCs/>
          <w:sz w:val="27"/>
          <w:szCs w:val="27"/>
        </w:rPr>
        <w:t xml:space="preserve"> Christ</w:t>
      </w:r>
      <w:r w:rsidR="00ED7A14">
        <w:rPr>
          <w:b/>
          <w:bCs/>
          <w:sz w:val="27"/>
          <w:szCs w:val="27"/>
        </w:rPr>
        <w:t>.</w:t>
      </w:r>
    </w:p>
    <w:p w14:paraId="471B5DB6" w14:textId="322929C2" w:rsidR="00ED7A14" w:rsidRDefault="00A22835" w:rsidP="00ED7A14">
      <w:pPr>
        <w:rPr>
          <w:sz w:val="27"/>
          <w:szCs w:val="27"/>
        </w:rPr>
      </w:pPr>
      <w:r w:rsidRPr="00A22835">
        <w:rPr>
          <w:sz w:val="27"/>
          <w:szCs w:val="27"/>
        </w:rPr>
        <w:t xml:space="preserve">So is it with the resurrection of the dead. </w:t>
      </w:r>
      <w:r>
        <w:rPr>
          <w:sz w:val="27"/>
          <w:szCs w:val="27"/>
        </w:rPr>
        <w:t xml:space="preserve"> </w:t>
      </w:r>
      <w:r w:rsidRPr="00A22835">
        <w:rPr>
          <w:sz w:val="27"/>
          <w:szCs w:val="27"/>
        </w:rPr>
        <w:t xml:space="preserve">What is </w:t>
      </w:r>
      <w:proofErr w:type="gramStart"/>
      <w:r w:rsidRPr="00A22835">
        <w:rPr>
          <w:sz w:val="27"/>
          <w:szCs w:val="27"/>
        </w:rPr>
        <w:t>sown</w:t>
      </w:r>
      <w:proofErr w:type="gramEnd"/>
      <w:r w:rsidRPr="00A22835">
        <w:rPr>
          <w:sz w:val="27"/>
          <w:szCs w:val="27"/>
        </w:rPr>
        <w:t xml:space="preserve"> is perishable; what is raised is imperishable.  It is sown in dishonor; it is raised in glory. </w:t>
      </w:r>
      <w:r>
        <w:rPr>
          <w:sz w:val="27"/>
          <w:szCs w:val="27"/>
        </w:rPr>
        <w:t xml:space="preserve"> </w:t>
      </w:r>
      <w:r w:rsidRPr="00A22835">
        <w:rPr>
          <w:sz w:val="27"/>
          <w:szCs w:val="27"/>
        </w:rPr>
        <w:t xml:space="preserve">It is </w:t>
      </w:r>
      <w:proofErr w:type="gramStart"/>
      <w:r w:rsidRPr="00A22835">
        <w:rPr>
          <w:sz w:val="27"/>
          <w:szCs w:val="27"/>
        </w:rPr>
        <w:t>sown</w:t>
      </w:r>
      <w:proofErr w:type="gramEnd"/>
      <w:r w:rsidRPr="00A22835">
        <w:rPr>
          <w:sz w:val="27"/>
          <w:szCs w:val="27"/>
        </w:rPr>
        <w:t xml:space="preserve"> in weakness; it is raised in power.  It is </w:t>
      </w:r>
      <w:proofErr w:type="gramStart"/>
      <w:r w:rsidRPr="00A22835">
        <w:rPr>
          <w:sz w:val="27"/>
          <w:szCs w:val="27"/>
        </w:rPr>
        <w:t>sown</w:t>
      </w:r>
      <w:proofErr w:type="gramEnd"/>
      <w:r w:rsidRPr="00A22835">
        <w:rPr>
          <w:sz w:val="27"/>
          <w:szCs w:val="27"/>
        </w:rPr>
        <w:t xml:space="preserve"> a natural body; it is raised a spiritual body. If there is a natural body, there is also a spiritual body.  </w:t>
      </w:r>
      <w:proofErr w:type="gramStart"/>
      <w:r w:rsidRPr="00A22835">
        <w:rPr>
          <w:sz w:val="27"/>
          <w:szCs w:val="27"/>
        </w:rPr>
        <w:t>Thus</w:t>
      </w:r>
      <w:proofErr w:type="gramEnd"/>
      <w:r w:rsidRPr="00A22835">
        <w:rPr>
          <w:sz w:val="27"/>
          <w:szCs w:val="27"/>
        </w:rPr>
        <w:t xml:space="preserve"> it is written, “The first man Adam became a living being”; the last Adam became a life-giving spirit.  But it is not the spiritual that is first but the natural, and then the spiritual.  The first man was from the earth, a man of dust; the second man is from heaven.  As was the man of dust, so also are those who are of the dust, and as is the man of heaven, so also are those who are of heaven.  Just as we have borne the image of the man of dust, we shall also bear the image of the man of heaven.</w:t>
      </w:r>
      <w:r w:rsidR="00ED7A14">
        <w:rPr>
          <w:sz w:val="27"/>
          <w:szCs w:val="27"/>
        </w:rPr>
        <w:t xml:space="preserve">  (</w:t>
      </w:r>
      <w:r>
        <w:rPr>
          <w:sz w:val="27"/>
          <w:szCs w:val="27"/>
        </w:rPr>
        <w:t>1 Corinthians 15:42-49</w:t>
      </w:r>
      <w:r w:rsidR="00ED7A14">
        <w:rPr>
          <w:sz w:val="27"/>
          <w:szCs w:val="27"/>
        </w:rPr>
        <w:t>)</w:t>
      </w:r>
    </w:p>
    <w:p w14:paraId="7FE6E342" w14:textId="77777777" w:rsidR="00ED7A14" w:rsidRDefault="00ED7A14" w:rsidP="00ED7A14">
      <w:pPr>
        <w:rPr>
          <w:sz w:val="27"/>
          <w:szCs w:val="27"/>
        </w:rPr>
      </w:pPr>
    </w:p>
    <w:p w14:paraId="372988A1" w14:textId="049CCF9F" w:rsidR="00D0766A" w:rsidRDefault="00A22835" w:rsidP="00ED7A14">
      <w:pPr>
        <w:rPr>
          <w:sz w:val="27"/>
          <w:szCs w:val="27"/>
        </w:rPr>
      </w:pPr>
      <w:r>
        <w:rPr>
          <w:b/>
          <w:bCs/>
          <w:sz w:val="27"/>
          <w:szCs w:val="27"/>
        </w:rPr>
        <w:t xml:space="preserve">It Is Well </w:t>
      </w:r>
      <w:proofErr w:type="gramStart"/>
      <w:r>
        <w:rPr>
          <w:b/>
          <w:bCs/>
          <w:sz w:val="27"/>
          <w:szCs w:val="27"/>
        </w:rPr>
        <w:t>With</w:t>
      </w:r>
      <w:proofErr w:type="gramEnd"/>
      <w:r>
        <w:rPr>
          <w:b/>
          <w:bCs/>
          <w:sz w:val="27"/>
          <w:szCs w:val="27"/>
        </w:rPr>
        <w:t xml:space="preserve"> My Soul</w:t>
      </w:r>
      <w:r w:rsidR="00D0766A">
        <w:rPr>
          <w:b/>
          <w:bCs/>
          <w:sz w:val="27"/>
          <w:szCs w:val="27"/>
        </w:rPr>
        <w:t>.</w:t>
      </w:r>
    </w:p>
    <w:p w14:paraId="24A27324" w14:textId="7290A912" w:rsidR="00A22835" w:rsidRPr="00A22835" w:rsidRDefault="00A22835" w:rsidP="00A22835">
      <w:pPr>
        <w:rPr>
          <w:sz w:val="27"/>
          <w:szCs w:val="27"/>
        </w:rPr>
      </w:pPr>
      <w:r w:rsidRPr="00A22835">
        <w:rPr>
          <w:sz w:val="27"/>
          <w:szCs w:val="27"/>
        </w:rPr>
        <w:t>Behold</w:t>
      </w:r>
      <w:proofErr w:type="gramStart"/>
      <w:r w:rsidRPr="00A22835">
        <w:rPr>
          <w:sz w:val="27"/>
          <w:szCs w:val="27"/>
        </w:rPr>
        <w:t xml:space="preserve">! </w:t>
      </w:r>
      <w:proofErr w:type="gramEnd"/>
      <w:r w:rsidRPr="00A22835">
        <w:rPr>
          <w:sz w:val="27"/>
          <w:szCs w:val="27"/>
        </w:rPr>
        <w:t xml:space="preserve">I </w:t>
      </w:r>
      <w:proofErr w:type="gramStart"/>
      <w:r w:rsidRPr="00A22835">
        <w:rPr>
          <w:sz w:val="27"/>
          <w:szCs w:val="27"/>
        </w:rPr>
        <w:t>tell</w:t>
      </w:r>
      <w:proofErr w:type="gramEnd"/>
      <w:r w:rsidRPr="00A22835">
        <w:rPr>
          <w:sz w:val="27"/>
          <w:szCs w:val="27"/>
        </w:rPr>
        <w:t xml:space="preserve"> you a mystery. We shall not all sleep, but we shall all be changed, in a moment, in the twinkling of an eye, at the last trumpet</w:t>
      </w:r>
      <w:proofErr w:type="gramStart"/>
      <w:r w:rsidRPr="00A22835">
        <w:rPr>
          <w:sz w:val="27"/>
          <w:szCs w:val="27"/>
        </w:rPr>
        <w:t xml:space="preserve">. </w:t>
      </w:r>
      <w:proofErr w:type="gramEnd"/>
      <w:r w:rsidRPr="00A22835">
        <w:rPr>
          <w:sz w:val="27"/>
          <w:szCs w:val="27"/>
        </w:rPr>
        <w:t>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w:t>
      </w:r>
    </w:p>
    <w:p w14:paraId="0727FB5B" w14:textId="77777777" w:rsidR="00A22835" w:rsidRPr="00A22835" w:rsidRDefault="00A22835" w:rsidP="00A22835">
      <w:pPr>
        <w:rPr>
          <w:sz w:val="27"/>
          <w:szCs w:val="27"/>
        </w:rPr>
      </w:pPr>
    </w:p>
    <w:p w14:paraId="7E3DB560" w14:textId="77777777" w:rsidR="00A22835" w:rsidRDefault="00A22835" w:rsidP="00A22835">
      <w:pPr>
        <w:rPr>
          <w:sz w:val="27"/>
          <w:szCs w:val="27"/>
        </w:rPr>
      </w:pPr>
      <w:r w:rsidRPr="00A22835">
        <w:rPr>
          <w:sz w:val="27"/>
          <w:szCs w:val="27"/>
        </w:rPr>
        <w:t>“Death is swallowed up in victory.”</w:t>
      </w:r>
    </w:p>
    <w:p w14:paraId="452C5ECD" w14:textId="763F877D" w:rsidR="00A22835" w:rsidRPr="00A22835" w:rsidRDefault="00A22835" w:rsidP="00A22835">
      <w:pPr>
        <w:rPr>
          <w:sz w:val="27"/>
          <w:szCs w:val="27"/>
        </w:rPr>
      </w:pPr>
      <w:r w:rsidRPr="00A22835">
        <w:rPr>
          <w:sz w:val="27"/>
          <w:szCs w:val="27"/>
        </w:rPr>
        <w:t>“O death, where is your victory?</w:t>
      </w:r>
    </w:p>
    <w:p w14:paraId="372E7454" w14:textId="77777777" w:rsidR="00A22835" w:rsidRDefault="00A22835" w:rsidP="00A22835">
      <w:pPr>
        <w:rPr>
          <w:sz w:val="27"/>
          <w:szCs w:val="27"/>
        </w:rPr>
      </w:pPr>
      <w:r w:rsidRPr="00A22835">
        <w:rPr>
          <w:sz w:val="27"/>
          <w:szCs w:val="27"/>
        </w:rPr>
        <w:t>O death, where is your sting?</w:t>
      </w:r>
    </w:p>
    <w:p w14:paraId="65A308C9" w14:textId="136C148A" w:rsidR="00D0766A" w:rsidRDefault="00D0766A" w:rsidP="00A22835">
      <w:pPr>
        <w:rPr>
          <w:sz w:val="27"/>
          <w:szCs w:val="27"/>
        </w:rPr>
      </w:pPr>
      <w:r>
        <w:rPr>
          <w:sz w:val="27"/>
          <w:szCs w:val="27"/>
        </w:rPr>
        <w:t>(</w:t>
      </w:r>
      <w:r w:rsidR="00A22835">
        <w:rPr>
          <w:sz w:val="27"/>
          <w:szCs w:val="27"/>
        </w:rPr>
        <w:t>1 Corinthians 15:51-55</w:t>
      </w:r>
      <w:r>
        <w:rPr>
          <w:sz w:val="27"/>
          <w:szCs w:val="27"/>
        </w:rPr>
        <w:t>)</w:t>
      </w:r>
    </w:p>
    <w:p w14:paraId="15D82713" w14:textId="77777777" w:rsidR="00D0766A" w:rsidRDefault="00D0766A" w:rsidP="00ED7A14">
      <w:pPr>
        <w:rPr>
          <w:sz w:val="27"/>
          <w:szCs w:val="27"/>
        </w:rPr>
      </w:pPr>
    </w:p>
    <w:bookmarkEnd w:id="0"/>
    <w:p w14:paraId="024B1407" w14:textId="345CACA7" w:rsidR="0052236E" w:rsidRDefault="0052236E" w:rsidP="0052236E">
      <w:pPr>
        <w:rPr>
          <w:sz w:val="27"/>
          <w:szCs w:val="27"/>
        </w:rPr>
      </w:pPr>
    </w:p>
    <w:p w14:paraId="21900447" w14:textId="77777777" w:rsidR="00ED7A14" w:rsidRDefault="00ED7A14" w:rsidP="00ED30D4">
      <w:pPr>
        <w:rPr>
          <w:b/>
          <w:bCs/>
          <w:sz w:val="36"/>
          <w:szCs w:val="36"/>
        </w:rPr>
      </w:pPr>
    </w:p>
    <w:p w14:paraId="4F16D962" w14:textId="2D00D3F6" w:rsidR="00ED30D4" w:rsidRDefault="00ED30D4" w:rsidP="00ED30D4">
      <w:pPr>
        <w:rPr>
          <w:sz w:val="27"/>
          <w:szCs w:val="27"/>
        </w:rPr>
      </w:pPr>
      <w:r>
        <w:rPr>
          <w:b/>
          <w:bCs/>
          <w:sz w:val="36"/>
          <w:szCs w:val="36"/>
        </w:rPr>
        <w:lastRenderedPageBreak/>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5CE38880" w14:textId="3E39712E" w:rsidR="00B962E5" w:rsidRDefault="00ED30D4" w:rsidP="00B962E5">
      <w:pPr>
        <w:rPr>
          <w:sz w:val="27"/>
          <w:szCs w:val="27"/>
        </w:rPr>
      </w:pPr>
      <w:r>
        <w:rPr>
          <w:b/>
          <w:bCs/>
          <w:sz w:val="27"/>
          <w:szCs w:val="27"/>
        </w:rPr>
        <w:t xml:space="preserve">Monday – </w:t>
      </w:r>
      <w:r w:rsidR="00A22835">
        <w:rPr>
          <w:sz w:val="27"/>
          <w:szCs w:val="27"/>
        </w:rPr>
        <w:t>We often associate “illness” only in physical form.  It applies to all parts of life.  What areas of your life can be unwell?  How is your “health”?</w:t>
      </w:r>
    </w:p>
    <w:p w14:paraId="1FF88206" w14:textId="77777777" w:rsidR="00B962E5" w:rsidRDefault="00B962E5" w:rsidP="00B962E5">
      <w:pPr>
        <w:rPr>
          <w:b/>
          <w:bCs/>
          <w:sz w:val="27"/>
          <w:szCs w:val="27"/>
        </w:rPr>
      </w:pPr>
    </w:p>
    <w:p w14:paraId="1BA0ECC2" w14:textId="58AA1FE4" w:rsidR="00B962E5" w:rsidRDefault="00B962E5" w:rsidP="00B962E5">
      <w:pPr>
        <w:rPr>
          <w:sz w:val="27"/>
          <w:szCs w:val="27"/>
        </w:rPr>
      </w:pPr>
      <w:r>
        <w:rPr>
          <w:b/>
          <w:bCs/>
          <w:sz w:val="27"/>
          <w:szCs w:val="27"/>
        </w:rPr>
        <w:t>Tuesday –</w:t>
      </w:r>
      <w:r>
        <w:rPr>
          <w:sz w:val="27"/>
          <w:szCs w:val="27"/>
        </w:rPr>
        <w:t xml:space="preserve"> </w:t>
      </w:r>
      <w:r w:rsidR="00A22835">
        <w:rPr>
          <w:sz w:val="27"/>
          <w:szCs w:val="27"/>
        </w:rPr>
        <w:t>The soul was first to be “ill” as it rebelled against God.  That led to physical sickness and death.  Why do we blame God for our struggles and pain?</w:t>
      </w:r>
    </w:p>
    <w:p w14:paraId="07A79A62" w14:textId="77777777" w:rsidR="00B962E5" w:rsidRDefault="00B962E5" w:rsidP="00B962E5">
      <w:pPr>
        <w:rPr>
          <w:sz w:val="27"/>
          <w:szCs w:val="27"/>
        </w:rPr>
      </w:pPr>
    </w:p>
    <w:p w14:paraId="43DA5527" w14:textId="09C9B622" w:rsidR="00B962E5" w:rsidRDefault="00B962E5" w:rsidP="00B962E5">
      <w:pPr>
        <w:rPr>
          <w:sz w:val="27"/>
          <w:szCs w:val="27"/>
        </w:rPr>
      </w:pPr>
      <w:r>
        <w:rPr>
          <w:b/>
          <w:bCs/>
          <w:sz w:val="27"/>
          <w:szCs w:val="27"/>
        </w:rPr>
        <w:t>Wednesday –</w:t>
      </w:r>
      <w:r w:rsidR="00275E02">
        <w:rPr>
          <w:b/>
          <w:bCs/>
          <w:sz w:val="27"/>
          <w:szCs w:val="27"/>
        </w:rPr>
        <w:t xml:space="preserve"> </w:t>
      </w:r>
      <w:r w:rsidR="00113E73">
        <w:rPr>
          <w:sz w:val="27"/>
          <w:szCs w:val="27"/>
        </w:rPr>
        <w:t>Our illness is one thing…when those we love most are ill is quite another.  How can God use even these for good?</w:t>
      </w:r>
    </w:p>
    <w:p w14:paraId="2A0191CF" w14:textId="77777777" w:rsidR="00B962E5" w:rsidRPr="006507D9" w:rsidRDefault="00B962E5" w:rsidP="00B962E5">
      <w:pPr>
        <w:rPr>
          <w:sz w:val="27"/>
          <w:szCs w:val="27"/>
        </w:rPr>
      </w:pPr>
    </w:p>
    <w:p w14:paraId="19438778" w14:textId="727607D9" w:rsidR="00B962E5" w:rsidRDefault="00B962E5" w:rsidP="00B962E5">
      <w:pPr>
        <w:rPr>
          <w:sz w:val="27"/>
          <w:szCs w:val="27"/>
        </w:rPr>
      </w:pPr>
      <w:r>
        <w:rPr>
          <w:b/>
          <w:bCs/>
          <w:sz w:val="27"/>
          <w:szCs w:val="27"/>
        </w:rPr>
        <w:t xml:space="preserve">Thursday – </w:t>
      </w:r>
      <w:r w:rsidR="00113E73">
        <w:rPr>
          <w:sz w:val="27"/>
          <w:szCs w:val="27"/>
        </w:rPr>
        <w:t xml:space="preserve">The Psalmist wrote in 119 that “it is good that I was afflicted” because it revealed his need for God and drew him close.  Where do you </w:t>
      </w:r>
      <w:proofErr w:type="gramStart"/>
      <w:r w:rsidR="00113E73">
        <w:rPr>
          <w:sz w:val="27"/>
          <w:szCs w:val="27"/>
        </w:rPr>
        <w:t>count it</w:t>
      </w:r>
      <w:proofErr w:type="gramEnd"/>
      <w:r w:rsidR="00113E73">
        <w:rPr>
          <w:sz w:val="27"/>
          <w:szCs w:val="27"/>
        </w:rPr>
        <w:t xml:space="preserve"> pure joy and why?</w:t>
      </w:r>
    </w:p>
    <w:p w14:paraId="4EB0D531" w14:textId="77777777" w:rsidR="00B962E5" w:rsidRDefault="00B962E5" w:rsidP="00B962E5">
      <w:pPr>
        <w:rPr>
          <w:b/>
          <w:bCs/>
          <w:sz w:val="27"/>
          <w:szCs w:val="27"/>
        </w:rPr>
      </w:pPr>
    </w:p>
    <w:p w14:paraId="36D1A928" w14:textId="023118CE" w:rsidR="00410E87" w:rsidRDefault="00B962E5" w:rsidP="00B962E5">
      <w:pPr>
        <w:rPr>
          <w:b/>
          <w:bCs/>
          <w:sz w:val="27"/>
          <w:szCs w:val="27"/>
        </w:rPr>
      </w:pPr>
      <w:r>
        <w:rPr>
          <w:b/>
          <w:bCs/>
          <w:sz w:val="27"/>
          <w:szCs w:val="27"/>
        </w:rPr>
        <w:t xml:space="preserve">Friday – </w:t>
      </w:r>
      <w:r w:rsidR="00113E73">
        <w:rPr>
          <w:sz w:val="27"/>
          <w:szCs w:val="27"/>
        </w:rPr>
        <w:t>Jesus took on our sin and died physically and spiritually that we may live.  How can you express your faith and gratitude to Him for this amazing gift of eternal life?</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7"/>
  </w:num>
  <w:num w:numId="7" w16cid:durableId="989403151">
    <w:abstractNumId w:val="10"/>
  </w:num>
  <w:num w:numId="8" w16cid:durableId="1983804306">
    <w:abstractNumId w:val="25"/>
  </w:num>
  <w:num w:numId="9" w16cid:durableId="1291744430">
    <w:abstractNumId w:val="6"/>
  </w:num>
  <w:num w:numId="10" w16cid:durableId="1104037289">
    <w:abstractNumId w:val="11"/>
  </w:num>
  <w:num w:numId="11" w16cid:durableId="1949774021">
    <w:abstractNumId w:val="18"/>
  </w:num>
  <w:num w:numId="12" w16cid:durableId="1708943683">
    <w:abstractNumId w:val="22"/>
  </w:num>
  <w:num w:numId="13" w16cid:durableId="763693316">
    <w:abstractNumId w:val="21"/>
  </w:num>
  <w:num w:numId="14" w16cid:durableId="1338196506">
    <w:abstractNumId w:val="19"/>
  </w:num>
  <w:num w:numId="15" w16cid:durableId="2095473963">
    <w:abstractNumId w:val="12"/>
  </w:num>
  <w:num w:numId="16" w16cid:durableId="556012582">
    <w:abstractNumId w:val="14"/>
  </w:num>
  <w:num w:numId="17" w16cid:durableId="1910797627">
    <w:abstractNumId w:val="2"/>
  </w:num>
  <w:num w:numId="18" w16cid:durableId="1222862223">
    <w:abstractNumId w:val="24"/>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20"/>
  </w:num>
  <w:num w:numId="25" w16cid:durableId="907886434">
    <w:abstractNumId w:val="23"/>
  </w:num>
  <w:num w:numId="26" w16cid:durableId="328945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2023-08-19T14:40:00Z</dcterms:created>
  <dcterms:modified xsi:type="dcterms:W3CDTF">2023-08-19T14:40:00Z</dcterms:modified>
</cp:coreProperties>
</file>