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6D11C2DE"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8C690F">
        <w:rPr>
          <w:rFonts w:asciiTheme="minorHAnsi" w:hAnsiTheme="minorHAnsi" w:cstheme="minorHAnsi"/>
          <w:b/>
          <w:bCs/>
          <w:sz w:val="27"/>
          <w:szCs w:val="27"/>
        </w:rPr>
        <w:t>Cleansing</w:t>
      </w:r>
      <w:r w:rsidR="00B1035D">
        <w:rPr>
          <w:rFonts w:asciiTheme="minorHAnsi" w:hAnsiTheme="minorHAnsi" w:cstheme="minorHAnsi"/>
          <w:b/>
          <w:bCs/>
          <w:sz w:val="27"/>
          <w:szCs w:val="27"/>
        </w:rPr>
        <w:t xml:space="preserve"> Waters</w:t>
      </w:r>
      <w:r w:rsidR="00161A15">
        <w:rPr>
          <w:rFonts w:asciiTheme="minorHAnsi" w:hAnsiTheme="minorHAnsi" w:cstheme="minorHAnsi"/>
          <w:i/>
          <w:iCs/>
          <w:sz w:val="27"/>
          <w:szCs w:val="27"/>
        </w:rPr>
        <w:t>…</w:t>
      </w: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But whoever drinks of the water that I will give him will never be thirsty again. The water that I will give him will become in him a spring of water welling up to eternal life.”</w:t>
      </w:r>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00AAF721" w14:textId="0BC96F0F" w:rsidR="00950A45" w:rsidRDefault="008C690F" w:rsidP="00DD7627">
      <w:pPr>
        <w:rPr>
          <w:rFonts w:asciiTheme="minorHAnsi" w:hAnsiTheme="minorHAnsi" w:cstheme="minorHAnsi"/>
          <w:sz w:val="27"/>
          <w:szCs w:val="27"/>
        </w:rPr>
      </w:pPr>
      <w:r w:rsidRPr="008C690F">
        <w:rPr>
          <w:rFonts w:asciiTheme="minorHAnsi" w:hAnsiTheme="minorHAnsi" w:cstheme="minorHAnsi"/>
          <w:sz w:val="27"/>
          <w:szCs w:val="27"/>
        </w:rPr>
        <w:t>Water exists in multiple forms: solid, gas, and liquid.  We’ve seen the last few weeks how God was using water in multiple ways to lead His people to walk in His likeness.  Today, we will see how God uses water to wash our bodies and souls.</w:t>
      </w:r>
    </w:p>
    <w:p w14:paraId="723D9467" w14:textId="77777777" w:rsidR="008C690F" w:rsidRDefault="008C690F" w:rsidP="00DD7627">
      <w:pPr>
        <w:rPr>
          <w:rFonts w:asciiTheme="minorHAnsi" w:hAnsiTheme="minorHAnsi" w:cstheme="minorHAnsi"/>
          <w:sz w:val="27"/>
          <w:szCs w:val="27"/>
        </w:rPr>
      </w:pPr>
    </w:p>
    <w:p w14:paraId="40093E19" w14:textId="3A97A8EC" w:rsidR="008C690F" w:rsidRDefault="008C690F" w:rsidP="00DD7627">
      <w:pPr>
        <w:rPr>
          <w:rFonts w:asciiTheme="minorHAnsi" w:hAnsiTheme="minorHAnsi" w:cstheme="minorHAnsi"/>
          <w:sz w:val="27"/>
          <w:szCs w:val="27"/>
        </w:rPr>
      </w:pPr>
      <w:r>
        <w:rPr>
          <w:rFonts w:asciiTheme="minorHAnsi" w:hAnsiTheme="minorHAnsi" w:cstheme="minorHAnsi"/>
          <w:sz w:val="27"/>
          <w:szCs w:val="27"/>
        </w:rPr>
        <w:tab/>
        <w:t xml:space="preserve">We are created in His </w:t>
      </w:r>
      <w:r w:rsidRPr="008C690F">
        <w:rPr>
          <w:rFonts w:asciiTheme="minorHAnsi" w:hAnsiTheme="minorHAnsi" w:cstheme="minorHAnsi"/>
          <w:sz w:val="27"/>
          <w:szCs w:val="27"/>
          <w:u w:val="single"/>
        </w:rPr>
        <w:t xml:space="preserve"> likeness</w:t>
      </w:r>
      <w:r>
        <w:rPr>
          <w:rFonts w:asciiTheme="minorHAnsi" w:hAnsiTheme="minorHAnsi" w:cstheme="minorHAnsi"/>
          <w:sz w:val="27"/>
          <w:szCs w:val="27"/>
          <w:u w:val="single"/>
        </w:rPr>
        <w:t xml:space="preserve"> </w:t>
      </w:r>
      <w:r>
        <w:rPr>
          <w:rFonts w:asciiTheme="minorHAnsi" w:hAnsiTheme="minorHAnsi" w:cstheme="minorHAnsi"/>
          <w:sz w:val="27"/>
          <w:szCs w:val="27"/>
        </w:rPr>
        <w:t>.</w:t>
      </w:r>
    </w:p>
    <w:p w14:paraId="72DAA85B" w14:textId="3D12398F" w:rsidR="008C690F" w:rsidRDefault="008C690F" w:rsidP="00DD7627">
      <w:pPr>
        <w:rPr>
          <w:rFonts w:asciiTheme="minorHAnsi" w:hAnsiTheme="minorHAnsi" w:cstheme="minorHAnsi"/>
          <w:sz w:val="27"/>
          <w:szCs w:val="27"/>
        </w:rPr>
      </w:pPr>
      <w:r>
        <w:rPr>
          <w:rFonts w:asciiTheme="minorHAnsi" w:hAnsiTheme="minorHAnsi" w:cstheme="minorHAnsi"/>
          <w:sz w:val="27"/>
          <w:szCs w:val="27"/>
        </w:rPr>
        <w:tab/>
        <w:t xml:space="preserve">Sin makes us </w:t>
      </w:r>
      <w:r>
        <w:rPr>
          <w:rFonts w:asciiTheme="minorHAnsi" w:hAnsiTheme="minorHAnsi" w:cstheme="minorHAnsi"/>
          <w:sz w:val="27"/>
          <w:szCs w:val="27"/>
          <w:u w:val="single"/>
        </w:rPr>
        <w:t xml:space="preserve"> dirty </w:t>
      </w:r>
      <w:r>
        <w:rPr>
          <w:rFonts w:asciiTheme="minorHAnsi" w:hAnsiTheme="minorHAnsi" w:cstheme="minorHAnsi"/>
          <w:sz w:val="27"/>
          <w:szCs w:val="27"/>
        </w:rPr>
        <w:t>.</w:t>
      </w:r>
    </w:p>
    <w:p w14:paraId="537E6B84" w14:textId="5B178F63" w:rsidR="008C690F" w:rsidRPr="008C690F" w:rsidRDefault="008C690F" w:rsidP="00DD7627">
      <w:pPr>
        <w:rPr>
          <w:rFonts w:asciiTheme="minorHAnsi" w:hAnsiTheme="minorHAnsi" w:cstheme="minorHAnsi"/>
          <w:sz w:val="27"/>
          <w:szCs w:val="27"/>
        </w:rPr>
      </w:pPr>
      <w:r>
        <w:rPr>
          <w:rFonts w:asciiTheme="minorHAnsi" w:hAnsiTheme="minorHAnsi" w:cstheme="minorHAnsi"/>
          <w:sz w:val="27"/>
          <w:szCs w:val="27"/>
        </w:rPr>
        <w:tab/>
        <w:t xml:space="preserve">God washes us </w:t>
      </w:r>
      <w:r>
        <w:rPr>
          <w:rFonts w:asciiTheme="minorHAnsi" w:hAnsiTheme="minorHAnsi" w:cstheme="minorHAnsi"/>
          <w:sz w:val="27"/>
          <w:szCs w:val="27"/>
          <w:u w:val="single"/>
        </w:rPr>
        <w:t xml:space="preserve"> clean </w:t>
      </w:r>
      <w:r>
        <w:rPr>
          <w:rFonts w:asciiTheme="minorHAnsi" w:hAnsiTheme="minorHAnsi" w:cstheme="minorHAnsi"/>
          <w:sz w:val="27"/>
          <w:szCs w:val="27"/>
        </w:rPr>
        <w:t xml:space="preserve"> restoring us to His </w:t>
      </w:r>
      <w:r>
        <w:rPr>
          <w:rFonts w:asciiTheme="minorHAnsi" w:hAnsiTheme="minorHAnsi" w:cstheme="minorHAnsi"/>
          <w:sz w:val="27"/>
          <w:szCs w:val="27"/>
          <w:u w:val="single"/>
        </w:rPr>
        <w:t xml:space="preserve"> likeness </w:t>
      </w:r>
      <w:r>
        <w:rPr>
          <w:rFonts w:asciiTheme="minorHAnsi" w:hAnsiTheme="minorHAnsi" w:cstheme="minorHAnsi"/>
          <w:sz w:val="27"/>
          <w:szCs w:val="27"/>
        </w:rPr>
        <w:t>.</w:t>
      </w:r>
    </w:p>
    <w:p w14:paraId="5620C4F5" w14:textId="77777777" w:rsidR="00950A45" w:rsidRDefault="00950A45" w:rsidP="0095617E">
      <w:pPr>
        <w:rPr>
          <w:rFonts w:asciiTheme="minorHAnsi" w:hAnsiTheme="minorHAnsi" w:cstheme="minorHAnsi"/>
          <w:sz w:val="27"/>
          <w:szCs w:val="27"/>
        </w:rPr>
      </w:pPr>
    </w:p>
    <w:p w14:paraId="701CA6A3" w14:textId="611E7138" w:rsidR="0095617E" w:rsidRPr="0095617E" w:rsidRDefault="008C690F" w:rsidP="0095617E">
      <w:pPr>
        <w:rPr>
          <w:rFonts w:asciiTheme="minorHAnsi" w:hAnsiTheme="minorHAnsi" w:cstheme="minorHAnsi"/>
          <w:b/>
          <w:bCs/>
          <w:sz w:val="27"/>
          <w:szCs w:val="27"/>
        </w:rPr>
      </w:pPr>
      <w:r>
        <w:rPr>
          <w:rFonts w:asciiTheme="minorHAnsi" w:hAnsiTheme="minorHAnsi" w:cstheme="minorHAnsi"/>
          <w:b/>
          <w:bCs/>
          <w:sz w:val="27"/>
          <w:szCs w:val="27"/>
        </w:rPr>
        <w:t>Good as new</w:t>
      </w:r>
      <w:r w:rsidR="0095617E">
        <w:rPr>
          <w:rFonts w:asciiTheme="minorHAnsi" w:hAnsiTheme="minorHAnsi" w:cstheme="minorHAnsi"/>
          <w:b/>
          <w:bCs/>
          <w:sz w:val="27"/>
          <w:szCs w:val="27"/>
        </w:rPr>
        <w:t>.</w:t>
      </w:r>
    </w:p>
    <w:p w14:paraId="27885925" w14:textId="6DE07AC9" w:rsidR="00094A72" w:rsidRDefault="008C690F" w:rsidP="008C690F">
      <w:pPr>
        <w:rPr>
          <w:rFonts w:asciiTheme="minorHAnsi" w:hAnsiTheme="minorHAnsi" w:cstheme="minorHAnsi"/>
          <w:sz w:val="27"/>
          <w:szCs w:val="27"/>
        </w:rPr>
      </w:pPr>
      <w:r w:rsidRPr="008C690F">
        <w:rPr>
          <w:rFonts w:asciiTheme="minorHAnsi" w:hAnsiTheme="minorHAnsi" w:cstheme="minorHAnsi"/>
          <w:sz w:val="27"/>
          <w:szCs w:val="27"/>
        </w:rPr>
        <w:t>7 Purge me with hyssop, and I shall be clean;</w:t>
      </w:r>
      <w:r>
        <w:rPr>
          <w:rFonts w:asciiTheme="minorHAnsi" w:hAnsiTheme="minorHAnsi" w:cstheme="minorHAnsi"/>
          <w:sz w:val="27"/>
          <w:szCs w:val="27"/>
        </w:rPr>
        <w:t xml:space="preserve"> </w:t>
      </w:r>
      <w:r w:rsidRPr="008C690F">
        <w:rPr>
          <w:rFonts w:asciiTheme="minorHAnsi" w:hAnsiTheme="minorHAnsi" w:cstheme="minorHAnsi"/>
          <w:sz w:val="27"/>
          <w:szCs w:val="27"/>
        </w:rPr>
        <w:t>wash me, and I shall be whiter than snow.</w:t>
      </w:r>
      <w:r w:rsidR="00094A72">
        <w:rPr>
          <w:rFonts w:asciiTheme="minorHAnsi" w:hAnsiTheme="minorHAnsi" w:cstheme="minorHAnsi"/>
          <w:sz w:val="27"/>
          <w:szCs w:val="27"/>
        </w:rPr>
        <w:t xml:space="preserve">  (</w:t>
      </w:r>
      <w:r>
        <w:rPr>
          <w:rFonts w:asciiTheme="minorHAnsi" w:hAnsiTheme="minorHAnsi" w:cstheme="minorHAnsi"/>
          <w:sz w:val="27"/>
          <w:szCs w:val="27"/>
        </w:rPr>
        <w:t>Ps</w:t>
      </w:r>
      <w:r w:rsidR="00094A72">
        <w:rPr>
          <w:rFonts w:asciiTheme="minorHAnsi" w:hAnsiTheme="minorHAnsi" w:cstheme="minorHAnsi"/>
          <w:sz w:val="27"/>
          <w:szCs w:val="27"/>
        </w:rPr>
        <w:t xml:space="preserve"> </w:t>
      </w:r>
      <w:r>
        <w:rPr>
          <w:rFonts w:asciiTheme="minorHAnsi" w:hAnsiTheme="minorHAnsi" w:cstheme="minorHAnsi"/>
          <w:sz w:val="27"/>
          <w:szCs w:val="27"/>
        </w:rPr>
        <w:t>5</w:t>
      </w:r>
      <w:r w:rsidR="00094A72">
        <w:rPr>
          <w:rFonts w:asciiTheme="minorHAnsi" w:hAnsiTheme="minorHAnsi" w:cstheme="minorHAnsi"/>
          <w:sz w:val="27"/>
          <w:szCs w:val="27"/>
        </w:rPr>
        <w:t>1:</w:t>
      </w:r>
      <w:r>
        <w:rPr>
          <w:rFonts w:asciiTheme="minorHAnsi" w:hAnsiTheme="minorHAnsi" w:cstheme="minorHAnsi"/>
          <w:sz w:val="27"/>
          <w:szCs w:val="27"/>
        </w:rPr>
        <w:t>7</w:t>
      </w:r>
      <w:r w:rsidR="00094A72">
        <w:rPr>
          <w:rFonts w:asciiTheme="minorHAnsi" w:hAnsiTheme="minorHAnsi" w:cstheme="minorHAnsi"/>
          <w:sz w:val="27"/>
          <w:szCs w:val="27"/>
        </w:rPr>
        <w:t>)</w:t>
      </w:r>
    </w:p>
    <w:p w14:paraId="449E83D0" w14:textId="77777777" w:rsidR="00094A72" w:rsidRDefault="00094A72" w:rsidP="00094A72">
      <w:pPr>
        <w:rPr>
          <w:rFonts w:asciiTheme="minorHAnsi" w:hAnsiTheme="minorHAnsi" w:cstheme="minorHAnsi"/>
          <w:sz w:val="27"/>
          <w:szCs w:val="27"/>
        </w:rPr>
      </w:pPr>
    </w:p>
    <w:p w14:paraId="0FDB9B95" w14:textId="041E3151" w:rsidR="0095617E" w:rsidRDefault="008C690F" w:rsidP="008C690F">
      <w:pPr>
        <w:ind w:left="360"/>
        <w:rPr>
          <w:rFonts w:asciiTheme="minorHAnsi" w:hAnsiTheme="minorHAnsi" w:cstheme="minorHAnsi"/>
          <w:sz w:val="27"/>
          <w:szCs w:val="27"/>
        </w:rPr>
      </w:pPr>
      <w:r w:rsidRPr="008C690F">
        <w:rPr>
          <w:rFonts w:asciiTheme="minorHAnsi" w:hAnsiTheme="minorHAnsi" w:cstheme="minorHAnsi"/>
          <w:sz w:val="27"/>
          <w:szCs w:val="27"/>
        </w:rPr>
        <w:t>17 The Lord said to Moses, 18 “You shall also make a basin of bronze, with its stand of bronze, for washing. You shall put it between the tent of meeting and the altar, and you shall put water in it, 19 with which Aaron and his sons shall wash their hands and their feet. 20 When they go into the tent of meeting, or when they come near the altar to minister, to burn a food offering to the Lord, they shall wash with water, so that they may not die. 21 They shall wash their hands and their feet, so that they may not die. It shall be a statute forever to them, even to him and to his offspring throughout their generations.”</w:t>
      </w:r>
      <w:r w:rsidR="00094A72">
        <w:rPr>
          <w:rFonts w:asciiTheme="minorHAnsi" w:hAnsiTheme="minorHAnsi" w:cstheme="minorHAnsi"/>
          <w:sz w:val="27"/>
          <w:szCs w:val="27"/>
        </w:rPr>
        <w:t xml:space="preserve"> </w:t>
      </w:r>
      <w:r w:rsidR="00950A45">
        <w:rPr>
          <w:rFonts w:asciiTheme="minorHAnsi" w:hAnsiTheme="minorHAnsi" w:cstheme="minorHAnsi"/>
          <w:sz w:val="27"/>
          <w:szCs w:val="27"/>
        </w:rPr>
        <w:t xml:space="preserve"> </w:t>
      </w:r>
      <w:r w:rsidR="00820A47">
        <w:rPr>
          <w:rFonts w:asciiTheme="minorHAnsi" w:hAnsiTheme="minorHAnsi" w:cstheme="minorHAnsi"/>
          <w:sz w:val="27"/>
          <w:szCs w:val="27"/>
        </w:rPr>
        <w:t>(</w:t>
      </w:r>
      <w:r>
        <w:rPr>
          <w:rFonts w:asciiTheme="minorHAnsi" w:hAnsiTheme="minorHAnsi" w:cstheme="minorHAnsi"/>
          <w:sz w:val="27"/>
          <w:szCs w:val="27"/>
        </w:rPr>
        <w:t>Exodus 30:17-21</w:t>
      </w:r>
      <w:r w:rsidR="00DD7627">
        <w:rPr>
          <w:rFonts w:asciiTheme="minorHAnsi" w:hAnsiTheme="minorHAnsi" w:cstheme="minorHAnsi"/>
          <w:sz w:val="27"/>
          <w:szCs w:val="27"/>
        </w:rPr>
        <w:t>)</w:t>
      </w:r>
    </w:p>
    <w:p w14:paraId="392DD755" w14:textId="77777777" w:rsidR="008C690F" w:rsidRDefault="008C690F" w:rsidP="0095617E">
      <w:pPr>
        <w:rPr>
          <w:rFonts w:asciiTheme="minorHAnsi" w:hAnsiTheme="minorHAnsi" w:cstheme="minorHAnsi"/>
          <w:sz w:val="27"/>
          <w:szCs w:val="27"/>
        </w:rPr>
      </w:pPr>
    </w:p>
    <w:p w14:paraId="617CDF09" w14:textId="6382DDB5" w:rsidR="008C690F" w:rsidRDefault="008C690F" w:rsidP="0095617E">
      <w:pPr>
        <w:rPr>
          <w:rFonts w:asciiTheme="minorHAnsi" w:hAnsiTheme="minorHAnsi" w:cstheme="minorHAnsi"/>
          <w:sz w:val="27"/>
          <w:szCs w:val="27"/>
        </w:rPr>
      </w:pPr>
      <w:r>
        <w:rPr>
          <w:rFonts w:asciiTheme="minorHAnsi" w:hAnsiTheme="minorHAnsi" w:cstheme="minorHAnsi"/>
          <w:sz w:val="27"/>
          <w:szCs w:val="27"/>
        </w:rPr>
        <w:t>Baptism.  Jesus walked into the water and invites us to follow Him.  We are buried with our sin and raised in His likeness.</w:t>
      </w:r>
    </w:p>
    <w:p w14:paraId="2C142CD2" w14:textId="77777777" w:rsidR="008C690F" w:rsidRDefault="008C690F" w:rsidP="0095617E">
      <w:pPr>
        <w:rPr>
          <w:rFonts w:asciiTheme="minorHAnsi" w:hAnsiTheme="minorHAnsi" w:cstheme="minorHAnsi"/>
          <w:sz w:val="27"/>
          <w:szCs w:val="27"/>
        </w:rPr>
      </w:pPr>
    </w:p>
    <w:p w14:paraId="508C50C6" w14:textId="161DED4D" w:rsidR="0067236C" w:rsidRPr="0095617E" w:rsidRDefault="008C690F" w:rsidP="0067236C">
      <w:pPr>
        <w:rPr>
          <w:rFonts w:asciiTheme="minorHAnsi" w:hAnsiTheme="minorHAnsi" w:cstheme="minorHAnsi"/>
          <w:b/>
          <w:bCs/>
          <w:sz w:val="27"/>
          <w:szCs w:val="27"/>
        </w:rPr>
      </w:pPr>
      <w:r>
        <w:rPr>
          <w:rFonts w:asciiTheme="minorHAnsi" w:hAnsiTheme="minorHAnsi" w:cstheme="minorHAnsi"/>
          <w:b/>
          <w:bCs/>
          <w:sz w:val="27"/>
          <w:szCs w:val="27"/>
        </w:rPr>
        <w:t>The King approaches</w:t>
      </w:r>
      <w:r w:rsidR="0067236C">
        <w:rPr>
          <w:rFonts w:asciiTheme="minorHAnsi" w:hAnsiTheme="minorHAnsi" w:cstheme="minorHAnsi"/>
          <w:b/>
          <w:bCs/>
          <w:sz w:val="27"/>
          <w:szCs w:val="27"/>
        </w:rPr>
        <w:t>.</w:t>
      </w:r>
    </w:p>
    <w:p w14:paraId="04B0F17D" w14:textId="77777777" w:rsidR="005958A1" w:rsidRDefault="008C690F" w:rsidP="008C690F">
      <w:pPr>
        <w:rPr>
          <w:rFonts w:asciiTheme="minorHAnsi" w:hAnsiTheme="minorHAnsi" w:cstheme="minorHAnsi"/>
          <w:sz w:val="27"/>
          <w:szCs w:val="27"/>
        </w:rPr>
      </w:pPr>
      <w:r>
        <w:rPr>
          <w:rFonts w:asciiTheme="minorHAnsi" w:hAnsiTheme="minorHAnsi" w:cstheme="minorHAnsi"/>
          <w:sz w:val="27"/>
          <w:szCs w:val="27"/>
        </w:rPr>
        <w:t>Lazarus</w:t>
      </w:r>
    </w:p>
    <w:p w14:paraId="3CA31B90" w14:textId="13B234EB" w:rsidR="00DF14B1" w:rsidRDefault="005958A1" w:rsidP="008C690F">
      <w:pPr>
        <w:rPr>
          <w:rFonts w:asciiTheme="minorHAnsi" w:hAnsiTheme="minorHAnsi" w:cstheme="minorHAnsi"/>
          <w:sz w:val="27"/>
          <w:szCs w:val="27"/>
        </w:rPr>
      </w:pPr>
      <w:r w:rsidRPr="005958A1">
        <w:rPr>
          <w:rFonts w:asciiTheme="minorHAnsi" w:hAnsiTheme="minorHAnsi" w:cstheme="minorHAnsi"/>
          <w:sz w:val="27"/>
          <w:szCs w:val="27"/>
        </w:rPr>
        <w:t>35 Jesus wept. 36 So the Jews said, “See how he loved him!”</w:t>
      </w:r>
      <w:r>
        <w:rPr>
          <w:rFonts w:asciiTheme="minorHAnsi" w:hAnsiTheme="minorHAnsi" w:cstheme="minorHAnsi"/>
          <w:sz w:val="27"/>
          <w:szCs w:val="27"/>
        </w:rPr>
        <w:t xml:space="preserve">  (John 11:35-36)</w:t>
      </w:r>
    </w:p>
    <w:p w14:paraId="6F859FA0" w14:textId="77777777" w:rsidR="005958A1" w:rsidRDefault="005958A1" w:rsidP="008C690F">
      <w:pPr>
        <w:rPr>
          <w:rFonts w:asciiTheme="minorHAnsi" w:hAnsiTheme="minorHAnsi" w:cstheme="minorHAnsi"/>
          <w:sz w:val="27"/>
          <w:szCs w:val="27"/>
        </w:rPr>
      </w:pPr>
    </w:p>
    <w:p w14:paraId="4A4A8433" w14:textId="5AF8BE4F" w:rsidR="005958A1" w:rsidRDefault="005958A1" w:rsidP="008C690F">
      <w:pPr>
        <w:rPr>
          <w:rFonts w:asciiTheme="minorHAnsi" w:hAnsiTheme="minorHAnsi" w:cstheme="minorHAnsi"/>
          <w:sz w:val="27"/>
          <w:szCs w:val="27"/>
        </w:rPr>
      </w:pPr>
      <w:r>
        <w:rPr>
          <w:rFonts w:asciiTheme="minorHAnsi" w:hAnsiTheme="minorHAnsi" w:cstheme="minorHAnsi"/>
          <w:sz w:val="27"/>
          <w:szCs w:val="27"/>
        </w:rPr>
        <w:t>The Triumphal Entry</w:t>
      </w:r>
    </w:p>
    <w:p w14:paraId="707C216C" w14:textId="1DFA1A20" w:rsidR="005958A1" w:rsidRDefault="005958A1" w:rsidP="008C690F">
      <w:pPr>
        <w:rPr>
          <w:rFonts w:asciiTheme="minorHAnsi" w:hAnsiTheme="minorHAnsi" w:cstheme="minorHAnsi"/>
          <w:sz w:val="27"/>
          <w:szCs w:val="27"/>
        </w:rPr>
      </w:pPr>
      <w:r w:rsidRPr="005958A1">
        <w:rPr>
          <w:rFonts w:asciiTheme="minorHAnsi" w:hAnsiTheme="minorHAnsi" w:cstheme="minorHAnsi"/>
          <w:sz w:val="27"/>
          <w:szCs w:val="27"/>
        </w:rPr>
        <w:t>12 The next day the large crowd that had come to the feast heard that Jesus was coming to Jerusalem. 13 So they took branches of palm trees and went out to meet him, crying out, “Hosanna! Blessed is he who comes in the name of the Lord, even the King of Israel!”</w:t>
      </w:r>
      <w:r>
        <w:rPr>
          <w:rFonts w:asciiTheme="minorHAnsi" w:hAnsiTheme="minorHAnsi" w:cstheme="minorHAnsi"/>
          <w:sz w:val="27"/>
          <w:szCs w:val="27"/>
        </w:rPr>
        <w:t xml:space="preserve">  (John 12:12-13)</w:t>
      </w:r>
    </w:p>
    <w:p w14:paraId="22D84A71" w14:textId="0C7A2254" w:rsidR="005958A1" w:rsidRDefault="005958A1" w:rsidP="008C690F">
      <w:pPr>
        <w:rPr>
          <w:rFonts w:asciiTheme="minorHAnsi" w:hAnsiTheme="minorHAnsi" w:cstheme="minorHAnsi"/>
          <w:sz w:val="27"/>
          <w:szCs w:val="27"/>
        </w:rPr>
      </w:pPr>
      <w:r w:rsidRPr="005958A1">
        <w:rPr>
          <w:rFonts w:asciiTheme="minorHAnsi" w:hAnsiTheme="minorHAnsi" w:cstheme="minorHAnsi"/>
          <w:sz w:val="27"/>
          <w:szCs w:val="27"/>
        </w:rPr>
        <w:t>18 The reason why the crowd went to meet him was that they heard he had done this sign. 19 So the Pharisees said to one another, “You see that you are gaining nothing. Look, the world has gone after him.”</w:t>
      </w:r>
      <w:r>
        <w:rPr>
          <w:rFonts w:asciiTheme="minorHAnsi" w:hAnsiTheme="minorHAnsi" w:cstheme="minorHAnsi"/>
          <w:sz w:val="27"/>
          <w:szCs w:val="27"/>
        </w:rPr>
        <w:t xml:space="preserve">  (John 12:18-19)</w:t>
      </w:r>
    </w:p>
    <w:p w14:paraId="65A399DB" w14:textId="77777777" w:rsidR="003270A7" w:rsidRDefault="003270A7" w:rsidP="008C690F">
      <w:pPr>
        <w:rPr>
          <w:rFonts w:asciiTheme="minorHAnsi" w:hAnsiTheme="minorHAnsi" w:cstheme="minorHAnsi"/>
          <w:sz w:val="27"/>
          <w:szCs w:val="27"/>
        </w:rPr>
      </w:pPr>
    </w:p>
    <w:p w14:paraId="102C3448" w14:textId="62C0F2ED" w:rsidR="0095617E" w:rsidRPr="0095617E" w:rsidRDefault="003270A7" w:rsidP="0095617E">
      <w:pPr>
        <w:rPr>
          <w:rFonts w:asciiTheme="minorHAnsi" w:hAnsiTheme="minorHAnsi" w:cstheme="minorHAnsi"/>
          <w:b/>
          <w:bCs/>
          <w:sz w:val="27"/>
          <w:szCs w:val="27"/>
        </w:rPr>
      </w:pPr>
      <w:r>
        <w:rPr>
          <w:rFonts w:asciiTheme="minorHAnsi" w:hAnsiTheme="minorHAnsi" w:cstheme="minorHAnsi"/>
          <w:b/>
          <w:bCs/>
          <w:sz w:val="27"/>
          <w:szCs w:val="27"/>
        </w:rPr>
        <w:lastRenderedPageBreak/>
        <w:t>Leading us to be His likeness</w:t>
      </w:r>
      <w:r w:rsidR="00AE2669">
        <w:rPr>
          <w:rFonts w:asciiTheme="minorHAnsi" w:hAnsiTheme="minorHAnsi" w:cstheme="minorHAnsi"/>
          <w:b/>
          <w:bCs/>
          <w:sz w:val="27"/>
          <w:szCs w:val="27"/>
        </w:rPr>
        <w:t>.</w:t>
      </w:r>
    </w:p>
    <w:p w14:paraId="0851BA77" w14:textId="42E2A5EE" w:rsidR="00DF14B1" w:rsidRDefault="003270A7" w:rsidP="003270A7">
      <w:pPr>
        <w:rPr>
          <w:rFonts w:asciiTheme="minorHAnsi" w:hAnsiTheme="minorHAnsi" w:cstheme="minorHAnsi"/>
          <w:sz w:val="27"/>
          <w:szCs w:val="27"/>
        </w:rPr>
      </w:pPr>
      <w:r w:rsidRPr="003270A7">
        <w:rPr>
          <w:rFonts w:asciiTheme="minorHAnsi" w:hAnsiTheme="minorHAnsi" w:cstheme="minorHAnsi"/>
          <w:sz w:val="27"/>
          <w:szCs w:val="27"/>
        </w:rPr>
        <w:t>12 When he had washed their feet and put on his outer garments and resumed his place, he said to them, “Do you understand what I have done to you? 13 You call me Teacher and Lord, and you are right, for so I am. 14 If I then, your Lord and Teacher, have washed your feet, you also ought to wash one another's feet. 15 For I have given you an example, that you also should do just as I have done to you. 16 Truly, truly, I say to you, a servant is not greater than his master, nor is a messenger greater than the one who sent him.</w:t>
      </w:r>
      <w:r>
        <w:rPr>
          <w:rFonts w:asciiTheme="minorHAnsi" w:hAnsiTheme="minorHAnsi" w:cstheme="minorHAnsi"/>
          <w:sz w:val="27"/>
          <w:szCs w:val="27"/>
        </w:rPr>
        <w:t xml:space="preserve"> </w:t>
      </w:r>
      <w:r w:rsidRPr="003270A7">
        <w:rPr>
          <w:rFonts w:asciiTheme="minorHAnsi" w:hAnsiTheme="minorHAnsi" w:cstheme="minorHAnsi"/>
          <w:sz w:val="27"/>
          <w:szCs w:val="27"/>
        </w:rPr>
        <w:t>17 If you know these things, blessed are you if you do them.</w:t>
      </w:r>
    </w:p>
    <w:p w14:paraId="5F46E27A" w14:textId="35054D68" w:rsidR="0007346C" w:rsidRPr="003270A7" w:rsidRDefault="0007346C" w:rsidP="003270A7">
      <w:pPr>
        <w:rPr>
          <w:rFonts w:asciiTheme="minorHAnsi" w:hAnsiTheme="minorHAnsi" w:cstheme="minorHAnsi"/>
          <w:sz w:val="27"/>
          <w:szCs w:val="27"/>
        </w:rPr>
      </w:pPr>
      <w:r>
        <w:rPr>
          <w:rFonts w:asciiTheme="minorHAnsi" w:hAnsiTheme="minorHAnsi" w:cstheme="minorHAnsi"/>
          <w:sz w:val="27"/>
          <w:szCs w:val="27"/>
        </w:rPr>
        <w:t>(John 13:12-17)</w:t>
      </w:r>
    </w:p>
    <w:p w14:paraId="55F3EFA3" w14:textId="77777777" w:rsidR="00E94AD0" w:rsidRDefault="00E94AD0" w:rsidP="00E94AD0">
      <w:pPr>
        <w:rPr>
          <w:rFonts w:asciiTheme="minorHAnsi" w:hAnsiTheme="minorHAnsi" w:cstheme="minorHAnsi"/>
          <w:sz w:val="27"/>
          <w:szCs w:val="27"/>
        </w:rPr>
      </w:pPr>
    </w:p>
    <w:p w14:paraId="05233918" w14:textId="277D7A9E" w:rsidR="0024454C" w:rsidRPr="00942749" w:rsidRDefault="003270A7" w:rsidP="00942749">
      <w:pPr>
        <w:jc w:val="center"/>
        <w:rPr>
          <w:rFonts w:asciiTheme="minorHAnsi" w:hAnsiTheme="minorHAnsi" w:cstheme="minorHAnsi"/>
          <w:b/>
          <w:bCs/>
          <w:sz w:val="32"/>
          <w:szCs w:val="32"/>
        </w:rPr>
      </w:pPr>
      <w:r>
        <w:rPr>
          <w:rFonts w:asciiTheme="minorHAnsi" w:hAnsiTheme="minorHAnsi" w:cstheme="minorHAnsi"/>
          <w:b/>
          <w:bCs/>
          <w:sz w:val="32"/>
          <w:szCs w:val="32"/>
        </w:rPr>
        <w:t>Jesus is calling you to follow Him! Will you?</w:t>
      </w:r>
    </w:p>
    <w:p w14:paraId="69055042" w14:textId="77777777" w:rsidR="003F7632" w:rsidRPr="009A2260" w:rsidRDefault="003F7632" w:rsidP="00462D5A">
      <w:pPr>
        <w:rPr>
          <w:rFonts w:asciiTheme="minorHAnsi" w:hAnsiTheme="minorHAnsi" w:cstheme="minorHAnsi"/>
          <w:b/>
          <w:bCs/>
        </w:rPr>
      </w:pPr>
    </w:p>
    <w:p w14:paraId="146B25DD" w14:textId="77777777" w:rsidR="00A56895" w:rsidRDefault="00A56895" w:rsidP="00462D5A">
      <w:pPr>
        <w:rPr>
          <w:rFonts w:asciiTheme="minorHAnsi" w:hAnsiTheme="minorHAnsi" w:cstheme="minorHAnsi"/>
          <w:b/>
          <w:bCs/>
          <w:sz w:val="36"/>
          <w:szCs w:val="36"/>
        </w:rPr>
      </w:pPr>
    </w:p>
    <w:p w14:paraId="6701309E" w14:textId="5DB8C50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761E0F4"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804D5D">
        <w:rPr>
          <w:rFonts w:asciiTheme="minorHAnsi" w:hAnsiTheme="minorHAnsi" w:cstheme="minorHAnsi"/>
          <w:sz w:val="27"/>
          <w:szCs w:val="27"/>
        </w:rPr>
        <w:t>We were created in God’s spiritual likeness. Sin corrupts and hides that. How were you made to look like Him? How does sin distort and hide His likeness in you?</w:t>
      </w:r>
    </w:p>
    <w:p w14:paraId="7102A28C" w14:textId="77777777" w:rsidR="003030E4" w:rsidRDefault="003030E4" w:rsidP="003030E4">
      <w:pPr>
        <w:rPr>
          <w:rFonts w:asciiTheme="minorHAnsi" w:hAnsiTheme="minorHAnsi" w:cstheme="minorHAnsi"/>
          <w:b/>
          <w:bCs/>
          <w:sz w:val="27"/>
          <w:szCs w:val="27"/>
        </w:rPr>
      </w:pPr>
    </w:p>
    <w:p w14:paraId="035B2568" w14:textId="01EE08DD"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804D5D">
        <w:rPr>
          <w:rFonts w:asciiTheme="minorHAnsi" w:hAnsiTheme="minorHAnsi" w:cstheme="minorHAnsi"/>
          <w:sz w:val="27"/>
          <w:szCs w:val="27"/>
        </w:rPr>
        <w:t>The mikveh was a ritual cleansing designed to restore purity. Purity is our created and likeness state. How has God washed you physically, emotionally, and spiritually?</w:t>
      </w:r>
    </w:p>
    <w:p w14:paraId="084CA6EB" w14:textId="77777777" w:rsidR="003030E4" w:rsidRDefault="003030E4" w:rsidP="003030E4">
      <w:pPr>
        <w:rPr>
          <w:rFonts w:asciiTheme="minorHAnsi" w:hAnsiTheme="minorHAnsi" w:cstheme="minorHAnsi"/>
          <w:b/>
          <w:bCs/>
          <w:sz w:val="27"/>
          <w:szCs w:val="27"/>
        </w:rPr>
      </w:pPr>
    </w:p>
    <w:p w14:paraId="2C28E946" w14:textId="7962F56C"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804D5D">
        <w:rPr>
          <w:rFonts w:asciiTheme="minorHAnsi" w:hAnsiTheme="minorHAnsi" w:cstheme="minorHAnsi"/>
          <w:sz w:val="27"/>
          <w:szCs w:val="27"/>
        </w:rPr>
        <w:t>It is one thing to be washed clean. It is quite another to pick up your cross and follow Him. How have you stepped in and followed Jesus out of your comfort zone and into His likeness?</w:t>
      </w:r>
      <w:r w:rsidR="00C339F0">
        <w:rPr>
          <w:rFonts w:asciiTheme="minorHAnsi" w:hAnsiTheme="minorHAnsi" w:cstheme="minorHAnsi"/>
          <w:sz w:val="27"/>
          <w:szCs w:val="27"/>
        </w:rPr>
        <w:t xml:space="preserve"> </w:t>
      </w:r>
    </w:p>
    <w:p w14:paraId="0A7B6C20" w14:textId="77777777" w:rsidR="003030E4" w:rsidRDefault="003030E4" w:rsidP="003030E4">
      <w:pPr>
        <w:rPr>
          <w:rFonts w:asciiTheme="minorHAnsi" w:hAnsiTheme="minorHAnsi" w:cstheme="minorHAnsi"/>
          <w:b/>
          <w:bCs/>
          <w:sz w:val="27"/>
          <w:szCs w:val="27"/>
        </w:rPr>
      </w:pPr>
    </w:p>
    <w:p w14:paraId="3B05B1F7" w14:textId="629A4A56"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804D5D">
        <w:rPr>
          <w:rFonts w:asciiTheme="minorHAnsi" w:hAnsiTheme="minorHAnsi" w:cstheme="minorHAnsi"/>
          <w:sz w:val="27"/>
          <w:szCs w:val="27"/>
        </w:rPr>
        <w:t>The point of scripture and His model is for us to follow Him in the likeness we were created to fulfill. This is a great honor and responsibility. Why is the burden so heavy and how does God promise to lighten this load?  (See verse Matthew 11:28-30)</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3915FC8E"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804D5D">
        <w:rPr>
          <w:rFonts w:asciiTheme="minorHAnsi" w:hAnsiTheme="minorHAnsi" w:cstheme="minorHAnsi"/>
          <w:sz w:val="27"/>
          <w:szCs w:val="27"/>
        </w:rPr>
        <w:t>Jesus showed us by walking into the water, forgiving others, and bearing the cross. He invites us to follow. In what ways do you most look like Him? In what ways do you need to watch, model, and follow His lead/likeness more?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5"/>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4"/>
  </w:num>
  <w:num w:numId="14" w16cid:durableId="1984039171">
    <w:abstractNumId w:val="14"/>
  </w:num>
  <w:num w:numId="15" w16cid:durableId="64693539">
    <w:abstractNumId w:val="16"/>
  </w:num>
  <w:num w:numId="16" w16cid:durableId="751127600">
    <w:abstractNumId w:val="20"/>
  </w:num>
  <w:num w:numId="17" w16cid:durableId="511574654">
    <w:abstractNumId w:val="43"/>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6"/>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2"/>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7"/>
  </w:num>
  <w:num w:numId="43" w16cid:durableId="105005291">
    <w:abstractNumId w:val="37"/>
  </w:num>
  <w:num w:numId="44" w16cid:durableId="918902863">
    <w:abstractNumId w:val="8"/>
  </w:num>
  <w:num w:numId="45" w16cid:durableId="1528906552">
    <w:abstractNumId w:val="7"/>
  </w:num>
  <w:num w:numId="46" w16cid:durableId="881866153">
    <w:abstractNumId w:val="5"/>
  </w:num>
  <w:num w:numId="47" w16cid:durableId="1234316561">
    <w:abstractNumId w:val="40"/>
  </w:num>
  <w:num w:numId="48" w16cid:durableId="2423758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2025-04-12T15:33:00Z</cp:lastPrinted>
  <dcterms:created xsi:type="dcterms:W3CDTF">2025-04-12T15:33:00Z</dcterms:created>
  <dcterms:modified xsi:type="dcterms:W3CDTF">2025-04-12T15:38:00Z</dcterms:modified>
</cp:coreProperties>
</file>