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3A3" w:rsidRPr="00B563A3" w:rsidRDefault="00B563A3" w:rsidP="00B563A3">
      <w:pPr>
        <w:jc w:val="center"/>
        <w:rPr>
          <w:rFonts w:ascii="Calibri" w:eastAsia="Times New Roman" w:hAnsi="Calibri" w:cs="Calibri"/>
          <w:color w:val="000000"/>
          <w:sz w:val="22"/>
          <w:szCs w:val="22"/>
        </w:rPr>
      </w:pPr>
      <w:r w:rsidRPr="00B563A3">
        <w:rPr>
          <w:rFonts w:ascii="Calibri" w:eastAsia="Times New Roman" w:hAnsi="Calibri" w:cs="Calibri"/>
          <w:color w:val="000000"/>
        </w:rPr>
        <w:t>First Presbyterian Church-Fargo, North Dakota</w:t>
      </w:r>
    </w:p>
    <w:p w:rsidR="00B563A3" w:rsidRPr="00B563A3" w:rsidRDefault="00B563A3" w:rsidP="00B563A3">
      <w:pPr>
        <w:jc w:val="center"/>
        <w:rPr>
          <w:rFonts w:ascii="Calibri" w:eastAsia="Times New Roman" w:hAnsi="Calibri" w:cs="Calibri"/>
          <w:color w:val="000000"/>
          <w:sz w:val="22"/>
          <w:szCs w:val="22"/>
        </w:rPr>
      </w:pPr>
      <w:r w:rsidRPr="00B563A3">
        <w:rPr>
          <w:rFonts w:ascii="Calibri" w:eastAsia="Times New Roman" w:hAnsi="Calibri" w:cs="Calibri"/>
          <w:b/>
          <w:bCs/>
          <w:color w:val="000000"/>
        </w:rPr>
        <w:t>Policies Governing Church Facilities Use by Outside Groups</w:t>
      </w:r>
    </w:p>
    <w:p w:rsidR="00B563A3" w:rsidRPr="00B563A3" w:rsidRDefault="00B563A3" w:rsidP="00B563A3">
      <w:pPr>
        <w:jc w:val="center"/>
        <w:rPr>
          <w:rFonts w:ascii="Calibri" w:eastAsia="Times New Roman" w:hAnsi="Calibri" w:cs="Calibri"/>
          <w:color w:val="000000"/>
          <w:sz w:val="22"/>
          <w:szCs w:val="22"/>
        </w:rPr>
      </w:pPr>
      <w:r w:rsidRPr="00B563A3">
        <w:rPr>
          <w:rFonts w:ascii="Calibri" w:eastAsia="Times New Roman" w:hAnsi="Calibri" w:cs="Calibri"/>
          <w:color w:val="000000"/>
        </w:rPr>
        <w:t>Approved by Session September 12, 2011</w:t>
      </w:r>
    </w:p>
    <w:p w:rsidR="00B563A3" w:rsidRPr="00B563A3" w:rsidRDefault="00B563A3" w:rsidP="00B563A3">
      <w:pPr>
        <w:rPr>
          <w:rFonts w:ascii="Calibri" w:eastAsia="Times New Roman" w:hAnsi="Calibri" w:cs="Calibri"/>
          <w:color w:val="000000"/>
          <w:sz w:val="22"/>
          <w:szCs w:val="22"/>
        </w:rPr>
      </w:pPr>
      <w:r w:rsidRPr="00B563A3">
        <w:rPr>
          <w:rFonts w:ascii="Calibri" w:eastAsia="Times New Roman" w:hAnsi="Calibri" w:cs="Calibri"/>
          <w:color w:val="000000"/>
        </w:rPr>
        <w:t> </w:t>
      </w:r>
    </w:p>
    <w:p w:rsidR="00B563A3" w:rsidRPr="00B563A3" w:rsidRDefault="00B563A3" w:rsidP="00B563A3">
      <w:pPr>
        <w:spacing w:after="120" w:line="198" w:lineRule="atLeast"/>
        <w:rPr>
          <w:rFonts w:ascii="Calibri" w:eastAsia="Times New Roman" w:hAnsi="Calibri" w:cs="Calibri"/>
          <w:color w:val="000000"/>
          <w:sz w:val="22"/>
          <w:szCs w:val="22"/>
        </w:rPr>
      </w:pPr>
      <w:r w:rsidRPr="00B563A3">
        <w:rPr>
          <w:rFonts w:ascii="Calibri" w:eastAsia="Times New Roman" w:hAnsi="Calibri" w:cs="Calibri"/>
          <w:color w:val="000000"/>
        </w:rPr>
        <w:t>1. The First Presbyterian Church of Fargo, ND (herein referred to as “the church”) will receive requests for use of church facilities by organizations or individuals whose purpose and activities support the mission and vision of the church. In addition, members who are involved in outside organizations may wish to use the church for various meetings.</w:t>
      </w:r>
    </w:p>
    <w:p w:rsidR="00B563A3" w:rsidRPr="00B563A3" w:rsidRDefault="00B563A3" w:rsidP="00B563A3">
      <w:pPr>
        <w:spacing w:after="120" w:line="198" w:lineRule="atLeast"/>
        <w:rPr>
          <w:rFonts w:ascii="Calibri" w:eastAsia="Times New Roman" w:hAnsi="Calibri" w:cs="Calibri"/>
          <w:color w:val="000000"/>
          <w:sz w:val="22"/>
          <w:szCs w:val="22"/>
        </w:rPr>
      </w:pPr>
      <w:r w:rsidRPr="00B563A3">
        <w:rPr>
          <w:rFonts w:ascii="Calibri" w:eastAsia="Times New Roman" w:hAnsi="Calibri" w:cs="Calibri"/>
          <w:color w:val="000000"/>
        </w:rPr>
        <w:t>2. The staff, along with a representative of Buildings &amp; Grounds Committee, may approve single time use of church facilities.</w:t>
      </w:r>
    </w:p>
    <w:p w:rsidR="00B563A3" w:rsidRPr="00B563A3" w:rsidRDefault="00B563A3" w:rsidP="00B563A3">
      <w:pPr>
        <w:spacing w:after="120" w:line="198" w:lineRule="atLeast"/>
        <w:rPr>
          <w:rFonts w:ascii="Calibri" w:eastAsia="Times New Roman" w:hAnsi="Calibri" w:cs="Calibri"/>
          <w:color w:val="000000"/>
          <w:sz w:val="22"/>
          <w:szCs w:val="22"/>
        </w:rPr>
      </w:pPr>
      <w:r w:rsidRPr="00B563A3">
        <w:rPr>
          <w:rFonts w:ascii="Calibri" w:eastAsia="Times New Roman" w:hAnsi="Calibri" w:cs="Calibri"/>
          <w:color w:val="000000"/>
        </w:rPr>
        <w:t>3. Requests for recurring and long-term use of church facilities will be reviewed on a case-by-case basis. Requests shall be submitted to the staff for review. The staff’s recommendation will be forwarded to Buildings and Grounds Committee for approval and then submitted for final approval by Session. Approved requests grant permission for the use of specific rooms, equipment and areas of the church building and grounds for a maximum of one year. Requests for continued use of the building and grounds must be re-submitted, yearly, by August 1</w:t>
      </w:r>
      <w:r w:rsidRPr="00B563A3">
        <w:rPr>
          <w:rFonts w:ascii="Calibri" w:eastAsia="Times New Roman" w:hAnsi="Calibri" w:cs="Calibri"/>
          <w:color w:val="000000"/>
          <w:sz w:val="16"/>
          <w:szCs w:val="16"/>
          <w:vertAlign w:val="superscript"/>
        </w:rPr>
        <w:t>st</w:t>
      </w:r>
      <w:r w:rsidRPr="00B563A3">
        <w:rPr>
          <w:rFonts w:ascii="Calibri" w:eastAsia="Times New Roman" w:hAnsi="Calibri" w:cs="Calibri"/>
          <w:color w:val="000000"/>
        </w:rPr>
        <w:t> and will follow the above outlined procedure.</w:t>
      </w:r>
    </w:p>
    <w:p w:rsidR="00B563A3" w:rsidRPr="00B563A3" w:rsidRDefault="00B563A3" w:rsidP="00B563A3">
      <w:pPr>
        <w:spacing w:after="120" w:line="198" w:lineRule="atLeast"/>
        <w:rPr>
          <w:rFonts w:ascii="Calibri" w:eastAsia="Times New Roman" w:hAnsi="Calibri" w:cs="Calibri"/>
          <w:color w:val="000000"/>
          <w:sz w:val="22"/>
          <w:szCs w:val="22"/>
        </w:rPr>
      </w:pPr>
      <w:r w:rsidRPr="00B563A3">
        <w:rPr>
          <w:rFonts w:ascii="Calibri" w:eastAsia="Times New Roman" w:hAnsi="Calibri" w:cs="Calibri"/>
          <w:color w:val="000000"/>
        </w:rPr>
        <w:t>4. The possession and/or consumption of alcoholic beverages on the church building and grounds is strictly forbidden. Smoking is prohibited in the church building.</w:t>
      </w:r>
    </w:p>
    <w:p w:rsidR="00B563A3" w:rsidRPr="00B563A3" w:rsidRDefault="00B563A3" w:rsidP="00B563A3">
      <w:pPr>
        <w:spacing w:after="120" w:line="198" w:lineRule="atLeast"/>
        <w:rPr>
          <w:rFonts w:ascii="Calibri" w:eastAsia="Times New Roman" w:hAnsi="Calibri" w:cs="Calibri"/>
          <w:color w:val="000000"/>
          <w:sz w:val="22"/>
          <w:szCs w:val="22"/>
        </w:rPr>
      </w:pPr>
      <w:r w:rsidRPr="00B563A3">
        <w:rPr>
          <w:rFonts w:ascii="Calibri" w:eastAsia="Times New Roman" w:hAnsi="Calibri" w:cs="Calibri"/>
          <w:color w:val="000000"/>
        </w:rPr>
        <w:t>5. All children under 18 years of age in attendance at any approved activity/event must be under the direct supervision of adults.</w:t>
      </w:r>
    </w:p>
    <w:p w:rsidR="00B563A3" w:rsidRPr="00B563A3" w:rsidRDefault="00B563A3" w:rsidP="00B563A3">
      <w:pPr>
        <w:spacing w:after="120" w:line="198" w:lineRule="atLeast"/>
        <w:rPr>
          <w:rFonts w:ascii="Calibri" w:eastAsia="Times New Roman" w:hAnsi="Calibri" w:cs="Calibri"/>
          <w:color w:val="000000"/>
          <w:sz w:val="22"/>
          <w:szCs w:val="22"/>
        </w:rPr>
      </w:pPr>
      <w:r w:rsidRPr="00B563A3">
        <w:rPr>
          <w:rFonts w:ascii="Calibri" w:eastAsia="Times New Roman" w:hAnsi="Calibri" w:cs="Calibri"/>
          <w:color w:val="000000"/>
        </w:rPr>
        <w:t>6. The Request for Use of Church Facility Form will be used to indicate requested custodial services, including set-up of tables, chairs, and other equipment as requested and approved.</w:t>
      </w:r>
    </w:p>
    <w:p w:rsidR="00B563A3" w:rsidRPr="00B563A3" w:rsidRDefault="00B563A3" w:rsidP="00B563A3">
      <w:pPr>
        <w:spacing w:after="120" w:line="198" w:lineRule="atLeast"/>
        <w:rPr>
          <w:rFonts w:ascii="Calibri" w:eastAsia="Times New Roman" w:hAnsi="Calibri" w:cs="Calibri"/>
          <w:color w:val="000000"/>
          <w:sz w:val="22"/>
          <w:szCs w:val="22"/>
        </w:rPr>
      </w:pPr>
      <w:r w:rsidRPr="00B563A3">
        <w:rPr>
          <w:rFonts w:ascii="Calibri" w:eastAsia="Times New Roman" w:hAnsi="Calibri" w:cs="Calibri"/>
          <w:color w:val="000000"/>
        </w:rPr>
        <w:t>7. Prior written permission by the Director of Music Coordinator/Organist is required for use of the organ, pianos or other musical instruments.</w:t>
      </w:r>
    </w:p>
    <w:p w:rsidR="00B563A3" w:rsidRPr="00B563A3" w:rsidRDefault="00B563A3" w:rsidP="00B563A3">
      <w:pPr>
        <w:spacing w:after="120" w:line="198" w:lineRule="atLeast"/>
        <w:rPr>
          <w:rFonts w:ascii="Calibri" w:eastAsia="Times New Roman" w:hAnsi="Calibri" w:cs="Calibri"/>
          <w:color w:val="000000"/>
          <w:sz w:val="22"/>
          <w:szCs w:val="22"/>
        </w:rPr>
      </w:pPr>
      <w:r w:rsidRPr="00B563A3">
        <w:rPr>
          <w:rFonts w:ascii="Calibri" w:eastAsia="Times New Roman" w:hAnsi="Calibri" w:cs="Calibri"/>
          <w:color w:val="000000"/>
        </w:rPr>
        <w:t>8. Use of the church’s TV/VCR’s, DVD players, projectors and other audio/visual equipment, tablecloths, china and silver must be reserved on the Request for Use of Church Facility form.</w:t>
      </w:r>
    </w:p>
    <w:p w:rsidR="00B563A3" w:rsidRPr="00B563A3" w:rsidRDefault="00B563A3" w:rsidP="00B563A3">
      <w:pPr>
        <w:spacing w:after="120" w:line="198" w:lineRule="atLeast"/>
        <w:rPr>
          <w:rFonts w:ascii="Calibri" w:eastAsia="Times New Roman" w:hAnsi="Calibri" w:cs="Calibri"/>
          <w:color w:val="000000"/>
          <w:sz w:val="22"/>
          <w:szCs w:val="22"/>
        </w:rPr>
      </w:pPr>
      <w:r w:rsidRPr="00B563A3">
        <w:rPr>
          <w:rFonts w:ascii="Calibri" w:eastAsia="Times New Roman" w:hAnsi="Calibri" w:cs="Calibri"/>
          <w:color w:val="000000"/>
        </w:rPr>
        <w:t xml:space="preserve">9. Users of church facilities are responsible to leave the specific areas, rooms and equipment approved for use in clean, working condition, including placement of all garbage in appropriate receptacles and </w:t>
      </w:r>
      <w:proofErr w:type="spellStart"/>
      <w:r w:rsidRPr="00B563A3">
        <w:rPr>
          <w:rFonts w:ascii="Calibri" w:eastAsia="Times New Roman" w:hAnsi="Calibri" w:cs="Calibri"/>
          <w:color w:val="000000"/>
        </w:rPr>
        <w:t>clean up</w:t>
      </w:r>
      <w:proofErr w:type="spellEnd"/>
      <w:r w:rsidRPr="00B563A3">
        <w:rPr>
          <w:rFonts w:ascii="Calibri" w:eastAsia="Times New Roman" w:hAnsi="Calibri" w:cs="Calibri"/>
          <w:color w:val="000000"/>
        </w:rPr>
        <w:t xml:space="preserve"> of any major spills. Failure to do so in kitchen areas will result in loss of kitchen privileges.</w:t>
      </w:r>
    </w:p>
    <w:p w:rsidR="00B563A3" w:rsidRPr="00B563A3" w:rsidRDefault="00B563A3" w:rsidP="00B563A3">
      <w:pPr>
        <w:spacing w:after="120" w:line="198" w:lineRule="atLeast"/>
        <w:rPr>
          <w:rFonts w:ascii="Calibri" w:eastAsia="Times New Roman" w:hAnsi="Calibri" w:cs="Calibri"/>
          <w:color w:val="000000"/>
          <w:sz w:val="22"/>
          <w:szCs w:val="22"/>
        </w:rPr>
      </w:pPr>
      <w:r w:rsidRPr="00B563A3">
        <w:rPr>
          <w:rFonts w:ascii="Calibri" w:eastAsia="Times New Roman" w:hAnsi="Calibri" w:cs="Calibri"/>
          <w:color w:val="000000"/>
        </w:rPr>
        <w:t>10. There is no required fee for one-time use of church facilities. Donations are always accepted and appreciated. The church reserves the right to assess fees for recurring and long-term use and to cover the costs of damages and/or custodial services which may be required.</w:t>
      </w:r>
    </w:p>
    <w:p w:rsidR="00B563A3" w:rsidRPr="00B563A3" w:rsidRDefault="00B563A3" w:rsidP="00B563A3">
      <w:pPr>
        <w:spacing w:after="120" w:line="198" w:lineRule="atLeast"/>
        <w:rPr>
          <w:rFonts w:ascii="Calibri" w:eastAsia="Times New Roman" w:hAnsi="Calibri" w:cs="Calibri"/>
          <w:color w:val="000000"/>
          <w:sz w:val="22"/>
          <w:szCs w:val="22"/>
        </w:rPr>
      </w:pPr>
      <w:r w:rsidRPr="00B563A3">
        <w:rPr>
          <w:rFonts w:ascii="Calibri" w:eastAsia="Times New Roman" w:hAnsi="Calibri" w:cs="Calibri"/>
          <w:color w:val="000000"/>
        </w:rPr>
        <w:t xml:space="preserve">11. Parking for non-church members in the lot west of the church building will be charged at the regular parking rate during business hours. Please </w:t>
      </w:r>
      <w:proofErr w:type="gramStart"/>
      <w:r w:rsidRPr="00B563A3">
        <w:rPr>
          <w:rFonts w:ascii="Calibri" w:eastAsia="Times New Roman" w:hAnsi="Calibri" w:cs="Calibri"/>
          <w:color w:val="000000"/>
        </w:rPr>
        <w:t>note:</w:t>
      </w:r>
      <w:proofErr w:type="gramEnd"/>
      <w:r w:rsidRPr="00B563A3">
        <w:rPr>
          <w:rFonts w:ascii="Calibri" w:eastAsia="Times New Roman" w:hAnsi="Calibri" w:cs="Calibri"/>
          <w:color w:val="000000"/>
        </w:rPr>
        <w:t xml:space="preserve"> parking availability is often </w:t>
      </w:r>
      <w:r w:rsidRPr="00B563A3">
        <w:rPr>
          <w:rFonts w:ascii="Calibri" w:eastAsia="Times New Roman" w:hAnsi="Calibri" w:cs="Calibri"/>
          <w:i/>
          <w:iCs/>
          <w:color w:val="000000"/>
        </w:rPr>
        <w:t>very</w:t>
      </w:r>
      <w:r w:rsidRPr="00B563A3">
        <w:rPr>
          <w:rFonts w:ascii="Calibri" w:eastAsia="Times New Roman" w:hAnsi="Calibri" w:cs="Calibri"/>
          <w:color w:val="000000"/>
        </w:rPr>
        <w:t> limited.</w:t>
      </w:r>
    </w:p>
    <w:p w:rsidR="00B563A3" w:rsidRPr="00B563A3" w:rsidRDefault="00B563A3" w:rsidP="00B563A3">
      <w:pPr>
        <w:spacing w:after="120" w:line="198" w:lineRule="atLeast"/>
        <w:rPr>
          <w:rFonts w:ascii="Calibri" w:eastAsia="Times New Roman" w:hAnsi="Calibri" w:cs="Calibri"/>
          <w:color w:val="000000"/>
          <w:sz w:val="22"/>
          <w:szCs w:val="22"/>
        </w:rPr>
      </w:pPr>
      <w:r w:rsidRPr="00B563A3">
        <w:rPr>
          <w:rFonts w:ascii="Calibri" w:eastAsia="Times New Roman" w:hAnsi="Calibri" w:cs="Calibri"/>
          <w:color w:val="000000"/>
        </w:rPr>
        <w:t>12. These policies do not apply to weddings, for which separate policies pertain.</w:t>
      </w:r>
    </w:p>
    <w:p w:rsidR="00B563A3" w:rsidRPr="00B563A3" w:rsidRDefault="00B563A3" w:rsidP="00B563A3">
      <w:pPr>
        <w:spacing w:after="120" w:line="198" w:lineRule="atLeast"/>
        <w:rPr>
          <w:rFonts w:ascii="Calibri" w:eastAsia="Times New Roman" w:hAnsi="Calibri" w:cs="Calibri"/>
          <w:color w:val="000000"/>
          <w:sz w:val="22"/>
          <w:szCs w:val="22"/>
        </w:rPr>
      </w:pPr>
      <w:r w:rsidRPr="00B563A3">
        <w:rPr>
          <w:rFonts w:ascii="Calibri" w:eastAsia="Times New Roman" w:hAnsi="Calibri" w:cs="Calibri"/>
          <w:color w:val="000000"/>
        </w:rPr>
        <w:lastRenderedPageBreak/>
        <w:t>13. These policies will take effect immediately for all new building use requests and within 60 days of policy approval for ongoing meetings. Previously approved single use building requests will be honored according to the previous policies.</w:t>
      </w:r>
    </w:p>
    <w:p w:rsidR="001A7A34" w:rsidRDefault="001A7A34">
      <w:bookmarkStart w:id="0" w:name="_GoBack"/>
      <w:bookmarkEnd w:id="0"/>
    </w:p>
    <w:sectPr w:rsidR="001A7A34" w:rsidSect="008F2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A3"/>
    <w:rsid w:val="001A7A34"/>
    <w:rsid w:val="008F2379"/>
    <w:rsid w:val="00B563A3"/>
    <w:rsid w:val="00D96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C68A62"/>
  <w15:chartTrackingRefBased/>
  <w15:docId w15:val="{412AE7F4-331D-7C4E-B692-5C52F96B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56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23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2676</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Lang</dc:creator>
  <cp:keywords/>
  <dc:description/>
  <cp:lastModifiedBy>Paul Lang</cp:lastModifiedBy>
  <cp:revision>1</cp:revision>
  <dcterms:created xsi:type="dcterms:W3CDTF">2019-07-01T20:39:00Z</dcterms:created>
  <dcterms:modified xsi:type="dcterms:W3CDTF">2019-07-01T20:40:00Z</dcterms:modified>
</cp:coreProperties>
</file>