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273.6" w:lineRule="auto"/>
        <w:jc w:val="center"/>
        <w:rPr>
          <w:b w:val="1"/>
          <w:bCs w:val="1"/>
          <w:sz w:val="24"/>
          <w:szCs w:val="24"/>
        </w:rPr>
      </w:pPr>
      <w:bookmarkStart w:colFirst="0" w:colLast="0" w:name="_4n4q5tnqyugx" w:id="0"/>
      <w:bookmarkEnd w:id="0"/>
      <w:r w:rsidDel="00000000" w:rsidR="00000000" w:rsidRPr="00000000">
        <w:rPr>
          <w:b w:val="1"/>
          <w:bCs w:val="1"/>
          <w:sz w:val="24"/>
          <w:szCs w:val="24"/>
          <w:rtl w:val="0"/>
        </w:rPr>
        <w:t xml:space="preserve">July 26 Sermon - Pastor Andrew Hensen</w:t>
      </w:r>
    </w:p>
    <w:p w:rsidR="00000000" w:rsidDel="00000000" w:rsidP="00000000" w:rsidRDefault="00000000" w:rsidRPr="00000000" w14:paraId="00000002">
      <w:pPr>
        <w:pStyle w:val="Heading2"/>
        <w:keepNext w:val="0"/>
        <w:keepLines w:val="0"/>
        <w:spacing w:after="0" w:before="0" w:line="273.6" w:lineRule="auto"/>
        <w:jc w:val="center"/>
        <w:rPr>
          <w:b w:val="1"/>
          <w:bCs w:val="1"/>
          <w:sz w:val="24"/>
          <w:szCs w:val="24"/>
        </w:rPr>
      </w:pPr>
      <w:bookmarkStart w:colFirst="0" w:colLast="0" w:name="_s5rc44jil24n" w:id="1"/>
      <w:bookmarkEnd w:id="1"/>
      <w:r w:rsidDel="00000000" w:rsidR="00000000" w:rsidRPr="00000000">
        <w:rPr>
          <w:b w:val="1"/>
          <w:bCs w:val="1"/>
          <w:sz w:val="24"/>
          <w:szCs w:val="24"/>
          <w:rtl w:val="0"/>
        </w:rPr>
        <w:t xml:space="preserve">Series: </w:t>
      </w:r>
      <w:r w:rsidDel="00000000" w:rsidR="00000000" w:rsidRPr="00000000">
        <w:rPr>
          <w:sz w:val="24"/>
          <w:szCs w:val="24"/>
          <w:rtl w:val="0"/>
        </w:rPr>
        <w:t xml:space="preserve"> Built Different: A Joy That Holds</w:t>
      </w:r>
      <w:r w:rsidDel="00000000" w:rsidR="00000000" w:rsidRPr="00000000">
        <w:rPr>
          <w:rtl w:val="0"/>
        </w:rPr>
      </w:r>
    </w:p>
    <w:p w:rsidR="00000000" w:rsidDel="00000000" w:rsidP="00000000" w:rsidRDefault="00000000" w:rsidRPr="00000000" w14:paraId="00000003">
      <w:pPr>
        <w:pStyle w:val="Heading2"/>
        <w:keepNext w:val="0"/>
        <w:keepLines w:val="0"/>
        <w:spacing w:after="0" w:before="0" w:line="273.6" w:lineRule="auto"/>
        <w:jc w:val="center"/>
        <w:rPr>
          <w:b w:val="1"/>
          <w:bCs w:val="1"/>
          <w:sz w:val="24"/>
          <w:szCs w:val="24"/>
        </w:rPr>
      </w:pPr>
      <w:bookmarkStart w:colFirst="0" w:colLast="0" w:name="_si5t76u3czuk" w:id="2"/>
      <w:bookmarkEnd w:id="2"/>
      <w:r w:rsidDel="00000000" w:rsidR="00000000" w:rsidRPr="00000000">
        <w:rPr>
          <w:b w:val="1"/>
          <w:bCs w:val="1"/>
          <w:sz w:val="24"/>
          <w:szCs w:val="24"/>
          <w:rtl w:val="0"/>
        </w:rPr>
        <w:t xml:space="preserve">Sermon: </w:t>
      </w:r>
      <w:r w:rsidDel="00000000" w:rsidR="00000000" w:rsidRPr="00000000">
        <w:rPr>
          <w:sz w:val="24"/>
          <w:szCs w:val="24"/>
          <w:rtl w:val="0"/>
        </w:rPr>
        <w:t xml:space="preserve">The Way Up Is the Way Down</w:t>
      </w:r>
      <w:r w:rsidDel="00000000" w:rsidR="00000000" w:rsidRPr="00000000">
        <w:rPr>
          <w:rtl w:val="0"/>
        </w:rPr>
      </w:r>
    </w:p>
    <w:p w:rsidR="00000000" w:rsidDel="00000000" w:rsidP="00000000" w:rsidRDefault="00000000" w:rsidRPr="00000000" w14:paraId="00000004">
      <w:pPr>
        <w:pStyle w:val="Heading2"/>
        <w:keepNext w:val="0"/>
        <w:keepLines w:val="0"/>
        <w:spacing w:after="0" w:before="0" w:line="273.6" w:lineRule="auto"/>
        <w:jc w:val="center"/>
        <w:rPr>
          <w:sz w:val="24"/>
          <w:szCs w:val="24"/>
        </w:rPr>
      </w:pPr>
      <w:bookmarkStart w:colFirst="0" w:colLast="0" w:name="_h6jq0kvrit25" w:id="3"/>
      <w:bookmarkEnd w:id="3"/>
      <w:r w:rsidDel="00000000" w:rsidR="00000000" w:rsidRPr="00000000">
        <w:rPr>
          <w:b w:val="1"/>
          <w:bCs w:val="1"/>
          <w:sz w:val="24"/>
          <w:szCs w:val="24"/>
          <w:rtl w:val="0"/>
        </w:rPr>
        <w:t xml:space="preserve">Focus Passage: </w:t>
      </w:r>
      <w:r w:rsidDel="00000000" w:rsidR="00000000" w:rsidRPr="00000000">
        <w:rPr>
          <w:sz w:val="24"/>
          <w:szCs w:val="24"/>
          <w:rtl w:val="0"/>
        </w:rPr>
        <w:t xml:space="preserve">Philippians 2:1–11</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000000"/>
          <w:sz w:val="26"/>
          <w:szCs w:val="26"/>
        </w:rPr>
      </w:pPr>
      <w:bookmarkStart w:colFirst="0" w:colLast="0" w:name="_14cvepadzz4w" w:id="4"/>
      <w:bookmarkEnd w:id="4"/>
      <w:r w:rsidDel="00000000" w:rsidR="00000000" w:rsidRPr="00000000">
        <w:rPr>
          <w:b w:val="1"/>
          <w:bCs w:val="1"/>
          <w:color w:val="000000"/>
          <w:sz w:val="26"/>
          <w:szCs w:val="26"/>
          <w:rtl w:val="0"/>
        </w:rPr>
        <w:t xml:space="preserve">Ice Breakers</w:t>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ind w:left="0" w:firstLine="0"/>
        <w:rPr>
          <w:sz w:val="24"/>
          <w:szCs w:val="24"/>
        </w:rPr>
      </w:pPr>
      <w:r w:rsidDel="00000000" w:rsidR="00000000" w:rsidRPr="00000000">
        <w:rPr>
          <w:sz w:val="24"/>
          <w:szCs w:val="24"/>
          <w:rtl w:val="0"/>
        </w:rPr>
        <w:t xml:space="preserve">In what everyday scenario (driving in traffic, waiting in line, sitting in a meeting) do you find it hardest to resist the urge to put your own interests first?</w:t>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ind w:left="0" w:firstLine="0"/>
        <w:rPr>
          <w:sz w:val="24"/>
          <w:szCs w:val="24"/>
        </w:rPr>
      </w:pPr>
      <w:r w:rsidDel="00000000" w:rsidR="00000000" w:rsidRPr="00000000">
        <w:rPr>
          <w:rtl w:val="0"/>
        </w:rPr>
      </w:r>
    </w:p>
    <w:p w:rsidR="00000000" w:rsidDel="00000000" w:rsidP="00000000" w:rsidRDefault="00000000" w:rsidRPr="00000000" w14:paraId="0000000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000000"/>
          <w:sz w:val="26"/>
          <w:szCs w:val="26"/>
        </w:rPr>
      </w:pPr>
      <w:bookmarkStart w:colFirst="0" w:colLast="0" w:name="_bent5ih67xm7" w:id="5"/>
      <w:bookmarkEnd w:id="5"/>
      <w:r w:rsidDel="00000000" w:rsidR="00000000" w:rsidRPr="00000000">
        <w:rPr>
          <w:b w:val="1"/>
          <w:bCs w:val="1"/>
          <w:color w:val="000000"/>
          <w:sz w:val="26"/>
          <w:szCs w:val="26"/>
          <w:rtl w:val="0"/>
        </w:rPr>
        <w:t xml:space="preserve">Discussion Questions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1. Read Philippians 2:1–2. How does remembering the shared grace we have received from God change the way we handle disagreements or differences with others in the church?</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2. Read Philippians 2:3–4. What is the difference between biblical humility and simply having low self-esteem or degrading yourself?</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3. Verse 4 instructs us to look to the interests of others. What are some practical ways we can actively look out for the interests of our family members, coworkers, or church community this week?</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4. Read Philippians 2:5–8. How does Jesus' example of taking on the form of a servant reframe the way we view our own rights, status, and privileges?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5. How does Jesus' obedience "even unto death on a cross" show us the difference between stepping down out of weakness versus stepping down out of love?</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6. Read Philippians 2:9–11. Why is it so hard for us to trust God with our own exaltation instead of trying to force our own way up?</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b w:val="1"/>
          <w:bCs w:val="1"/>
          <w:sz w:val="24"/>
          <w:szCs w:val="24"/>
          <w:rtl w:val="0"/>
        </w:rPr>
        <w:t xml:space="preserve">7. Knowing that every knee will one day bow to Jesus as Lord, what is one relationship where you need to choose the "way down" this week by forgiving or serving first?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