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 8 Sermon - Pastor John Warnock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yxfccdt27yw2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Sermon: A Prayer for Dogwood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Acts 9:31</w:t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Icebreaker: </w:t>
      </w:r>
      <w:r w:rsidDel="00000000" w:rsidR="00000000" w:rsidRPr="00000000">
        <w:rPr>
          <w:sz w:val="24"/>
          <w:szCs w:val="24"/>
          <w:rtl w:val="0"/>
        </w:rPr>
        <w:t xml:space="preserve">If you could have a "peaceful" day doing anything you want, what would it look like?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v76ywj5hc5n5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Discussion Questions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Pastor John noted that peace is often used as a foundation for growth; how does the "peace with God" described in Acts 9:31 help you stay calm when life feels as stressful as Atlanta traffic?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The sermon defines being "strengthened" as a construction process (edifying); what are some practical ways we can "build up" the spiritual foundations of others in our group?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Pastor John prayed that we would have a "proper understanding of who God is." How does a holy reverence for God’s authority change the way you make daily decisions?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Considering the Greek word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paraklesis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(Helper), how have you experienced the Holy Spirit’s "encouragement" giving you the stamina to keep following Jesus?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If multiplication is a "byproduct of spiritual health," how should we pray for growth at Dogwood without making "numbers" our primary focus?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Pastor John stated that the "best way to start living on mission is to pray it would be so"; how can these five prayers shift our perspective toward the Great Commission?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Imagine if God truly "shapes us into the kind of people who live like Jesus"; which of these five areas (peace, strength, reverence, encouragement, growth) do you want to see most in your life this week?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