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E387" w14:textId="15487968" w:rsidR="006A6DF8" w:rsidRPr="008B246D" w:rsidRDefault="006A6DF8" w:rsidP="008B246D">
      <w:pPr>
        <w:jc w:val="center"/>
        <w:rPr>
          <w:rFonts w:ascii="Aptos" w:eastAsia="Tahoma" w:hAnsi="Aptos" w:cstheme="majorHAnsi"/>
          <w:b/>
          <w:sz w:val="40"/>
          <w:szCs w:val="40"/>
        </w:rPr>
      </w:pPr>
      <w:r w:rsidRPr="008B246D">
        <w:rPr>
          <w:rFonts w:ascii="Aptos" w:eastAsia="Tahoma" w:hAnsi="Aptos" w:cstheme="majorHAnsi"/>
          <w:b/>
          <w:sz w:val="40"/>
          <w:szCs w:val="40"/>
        </w:rPr>
        <w:t>Itinerary for your 1</w:t>
      </w:r>
      <w:r w:rsidRPr="008B246D">
        <w:rPr>
          <w:rFonts w:ascii="Aptos" w:eastAsia="Tahoma" w:hAnsi="Aptos" w:cstheme="majorHAnsi"/>
          <w:b/>
          <w:sz w:val="40"/>
          <w:szCs w:val="40"/>
          <w:vertAlign w:val="superscript"/>
        </w:rPr>
        <w:t>st</w:t>
      </w:r>
      <w:r w:rsidRPr="008B246D">
        <w:rPr>
          <w:rFonts w:ascii="Aptos" w:eastAsia="Tahoma" w:hAnsi="Aptos" w:cstheme="majorHAnsi"/>
          <w:b/>
          <w:sz w:val="40"/>
          <w:szCs w:val="40"/>
        </w:rPr>
        <w:t xml:space="preserve"> Growth Group Meeting</w:t>
      </w:r>
    </w:p>
    <w:p w14:paraId="33E9A608"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8"/>
          <w:szCs w:val="28"/>
        </w:rPr>
      </w:pPr>
    </w:p>
    <w:p w14:paraId="259361A4"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First 5 Minutes: </w:t>
      </w:r>
      <w:r w:rsidRPr="00700ADC">
        <w:rPr>
          <w:rFonts w:ascii="Aptos" w:eastAsia="Tahoma" w:hAnsi="Aptos" w:cstheme="majorHAnsi"/>
        </w:rPr>
        <w:t>Allow people to arrive and talk. Leaders – be sure to be ready to receive people in-person or online 10 min before the group begins. Arrive early.</w:t>
      </w:r>
    </w:p>
    <w:p w14:paraId="2215972A"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sz w:val="20"/>
          <w:szCs w:val="20"/>
        </w:rPr>
      </w:pPr>
    </w:p>
    <w:p w14:paraId="3154DDC8"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1FCD0BFD"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Introductions: </w:t>
      </w:r>
      <w:r w:rsidRPr="00700ADC">
        <w:rPr>
          <w:rFonts w:ascii="Aptos" w:eastAsia="Tahoma" w:hAnsi="Aptos" w:cstheme="majorHAnsi"/>
        </w:rPr>
        <w:t>Have everyone introduce themselves and share what they do, where they are from and why they decided to join the group. (10 min)</w:t>
      </w:r>
    </w:p>
    <w:p w14:paraId="1851A395"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0EFD473A"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25A2231C"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Ice Breakers (See some favorite ideas below):</w:t>
      </w:r>
      <w:r w:rsidRPr="00700ADC">
        <w:rPr>
          <w:rFonts w:ascii="Aptos" w:eastAsia="Tahoma" w:hAnsi="Aptos" w:cstheme="majorHAnsi"/>
          <w:bCs/>
        </w:rPr>
        <w:t xml:space="preserve"> (10 min)</w:t>
      </w:r>
    </w:p>
    <w:p w14:paraId="5829B500"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531193F2" w14:textId="77777777" w:rsidR="006A6DF8" w:rsidRPr="00700ADC" w:rsidRDefault="006A6DF8" w:rsidP="006A6DF8">
      <w:pPr>
        <w:widowControl w:val="0"/>
        <w:numPr>
          <w:ilvl w:val="0"/>
          <w:numId w:val="2"/>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 xml:space="preserve">(Online Group) A Scavenger Hunt: The Leader will have a list of items that each group member will have to find in their apartment and present. The first person to present the item wins a point. </w:t>
      </w:r>
    </w:p>
    <w:p w14:paraId="646587AC"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2612CCBE" w14:textId="77777777" w:rsidR="006A6DF8" w:rsidRPr="00700ADC" w:rsidRDefault="006A6DF8" w:rsidP="006A6DF8">
      <w:pPr>
        <w:widowControl w:val="0"/>
        <w:numPr>
          <w:ilvl w:val="0"/>
          <w:numId w:val="2"/>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Little Known Facts: Ask each person in the group to think of two interesting, unusual, or humorous facts about themselves that no one else would know. Everyone takes a turn sharing their little-known facts with the group. Be prepared for some wacky revelations!</w:t>
      </w:r>
    </w:p>
    <w:p w14:paraId="3A456725" w14:textId="77777777" w:rsidR="006A6DF8" w:rsidRPr="00700ADC" w:rsidRDefault="006A6DF8" w:rsidP="006A6DF8">
      <w:pPr>
        <w:ind w:left="720"/>
        <w:contextualSpacing/>
        <w:rPr>
          <w:rFonts w:ascii="Aptos" w:eastAsia="Tahoma" w:hAnsi="Aptos" w:cstheme="majorHAnsi"/>
          <w:color w:val="000000"/>
        </w:rPr>
      </w:pPr>
    </w:p>
    <w:p w14:paraId="1392D348" w14:textId="77777777" w:rsidR="006A6DF8" w:rsidRPr="00700ADC" w:rsidRDefault="006A6DF8" w:rsidP="006A6DF8">
      <w:pPr>
        <w:widowControl w:val="0"/>
        <w:numPr>
          <w:ilvl w:val="0"/>
          <w:numId w:val="2"/>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Penny for Your Thoughts: Ask each person to get a coin, look at the date and then share something interesting that happened in their life that year.</w:t>
      </w:r>
    </w:p>
    <w:p w14:paraId="02C026A9"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2097C909"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7A08151E"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 xml:space="preserve">Introduce Your Group Study: </w:t>
      </w:r>
      <w:r w:rsidRPr="00700ADC">
        <w:rPr>
          <w:rFonts w:ascii="Aptos" w:eastAsia="Tahoma" w:hAnsi="Aptos" w:cstheme="majorHAnsi"/>
        </w:rPr>
        <w:t xml:space="preserve">Walk through </w:t>
      </w:r>
      <w:r w:rsidRPr="00700ADC">
        <w:rPr>
          <w:rFonts w:ascii="Aptos" w:eastAsia="Tahoma" w:hAnsi="Aptos" w:cstheme="majorHAnsi"/>
          <w:b/>
        </w:rPr>
        <w:t>GG Syllabus</w:t>
      </w:r>
      <w:r w:rsidRPr="00700ADC">
        <w:rPr>
          <w:rFonts w:ascii="Aptos" w:eastAsia="Tahoma" w:hAnsi="Aptos" w:cstheme="majorHAnsi"/>
        </w:rPr>
        <w:t xml:space="preserve">.  Answer any questions.  </w:t>
      </w:r>
    </w:p>
    <w:p w14:paraId="231F0F3E"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r w:rsidRPr="00700ADC">
        <w:rPr>
          <w:rFonts w:ascii="Aptos" w:eastAsia="Tahoma" w:hAnsi="Aptos" w:cstheme="majorHAnsi"/>
        </w:rPr>
        <w:t>(5 minutes)</w:t>
      </w:r>
      <w:r w:rsidRPr="00700ADC">
        <w:rPr>
          <w:rFonts w:ascii="Aptos" w:eastAsia="Tahoma" w:hAnsi="Aptos" w:cstheme="majorHAnsi"/>
          <w:b/>
        </w:rPr>
        <w:t xml:space="preserve">  </w:t>
      </w:r>
    </w:p>
    <w:p w14:paraId="7998945D"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bCs/>
          <w:sz w:val="20"/>
          <w:szCs w:val="20"/>
        </w:rPr>
      </w:pPr>
    </w:p>
    <w:p w14:paraId="6D80A1A1"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rPr>
      </w:pPr>
    </w:p>
    <w:p w14:paraId="7AC5826A"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Growth Group Covenant</w:t>
      </w:r>
      <w:r w:rsidRPr="00700ADC">
        <w:rPr>
          <w:rFonts w:ascii="Aptos" w:eastAsia="Tahoma" w:hAnsi="Aptos" w:cstheme="majorHAnsi"/>
        </w:rPr>
        <w:t>: Read through the Covenant carefully with the group. Explain the points as you read each one. Answer any questions. If anyone tries to be difficult and disagreeable, offer to talk with them individually at the end of the meeting. (10 min)</w:t>
      </w:r>
    </w:p>
    <w:p w14:paraId="06291020"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705C5997"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21E5D804"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Explain and ask for volunteers for the different roles within the group:</w:t>
      </w:r>
      <w:r w:rsidRPr="00700ADC">
        <w:rPr>
          <w:rFonts w:ascii="Aptos" w:eastAsia="Tahoma" w:hAnsi="Aptos" w:cstheme="majorHAnsi"/>
        </w:rPr>
        <w:t xml:space="preserve"> Snack Coordinator, Fun Event Coordinator, Prayer Coordinator, etc. (5 min) </w:t>
      </w:r>
    </w:p>
    <w:p w14:paraId="099CC322"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5DF6B33C" w14:textId="77777777" w:rsidR="006A6DF8" w:rsidRPr="00700ADC" w:rsidRDefault="006A6DF8" w:rsidP="006A6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5C46F45D" w14:textId="77777777" w:rsidR="006A6DF8" w:rsidRPr="00700ADC"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Share prayer requests and pray together. </w:t>
      </w:r>
      <w:r w:rsidRPr="00700ADC">
        <w:rPr>
          <w:rFonts w:ascii="Aptos" w:eastAsia="Tahoma" w:hAnsi="Aptos" w:cstheme="majorHAnsi"/>
          <w:bCs/>
        </w:rPr>
        <w:t>(</w:t>
      </w:r>
      <w:r w:rsidRPr="00700ADC">
        <w:rPr>
          <w:rFonts w:ascii="Aptos" w:eastAsia="Tahoma" w:hAnsi="Aptos" w:cstheme="majorHAnsi"/>
        </w:rPr>
        <w:t>10 min)</w:t>
      </w:r>
    </w:p>
    <w:p w14:paraId="29197F62"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p>
    <w:p w14:paraId="5238A625" w14:textId="77777777" w:rsidR="006A6DF8" w:rsidRPr="00700ADC" w:rsidRDefault="006A6DF8" w:rsidP="006A6DF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sz w:val="20"/>
          <w:szCs w:val="20"/>
        </w:rPr>
      </w:pPr>
    </w:p>
    <w:p w14:paraId="4BA46BF8" w14:textId="1525D6BC" w:rsidR="008634FA" w:rsidRPr="006A6DF8" w:rsidRDefault="006A6DF8" w:rsidP="006A6DF8">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Talk </w:t>
      </w:r>
      <w:r w:rsidRPr="00700ADC">
        <w:rPr>
          <w:rFonts w:ascii="Aptos" w:eastAsia="Tahoma" w:hAnsi="Aptos" w:cstheme="majorHAnsi"/>
        </w:rPr>
        <w:t xml:space="preserve">– Give people a few minutes to talk before ending the group.  </w:t>
      </w:r>
    </w:p>
    <w:sectPr w:rsidR="008634FA" w:rsidRPr="006A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4817"/>
    <w:multiLevelType w:val="multilevel"/>
    <w:tmpl w:val="993AA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DF043B"/>
    <w:multiLevelType w:val="multilevel"/>
    <w:tmpl w:val="D3B68E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6150869">
    <w:abstractNumId w:val="1"/>
  </w:num>
  <w:num w:numId="2" w16cid:durableId="95768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F8"/>
    <w:rsid w:val="00061D58"/>
    <w:rsid w:val="00617F7C"/>
    <w:rsid w:val="00637FE3"/>
    <w:rsid w:val="006A6DF8"/>
    <w:rsid w:val="008321FB"/>
    <w:rsid w:val="008634FA"/>
    <w:rsid w:val="008B246D"/>
    <w:rsid w:val="00D06B96"/>
    <w:rsid w:val="00E2258D"/>
    <w:rsid w:val="00E819F4"/>
    <w:rsid w:val="00E95711"/>
    <w:rsid w:val="00EB1FA6"/>
    <w:rsid w:val="00EB6C17"/>
    <w:rsid w:val="00FA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D44B"/>
  <w15:chartTrackingRefBased/>
  <w15:docId w15:val="{A4FE70C3-64FF-43DF-B176-4DC1881A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D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F8"/>
    <w:rPr>
      <w:rFonts w:eastAsiaTheme="majorEastAsia" w:cstheme="majorBidi"/>
      <w:color w:val="272727" w:themeColor="text1" w:themeTint="D8"/>
    </w:rPr>
  </w:style>
  <w:style w:type="paragraph" w:styleId="Title">
    <w:name w:val="Title"/>
    <w:basedOn w:val="Normal"/>
    <w:next w:val="Normal"/>
    <w:link w:val="TitleChar"/>
    <w:uiPriority w:val="10"/>
    <w:qFormat/>
    <w:rsid w:val="006A6D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F8"/>
    <w:pPr>
      <w:spacing w:before="160"/>
      <w:jc w:val="center"/>
    </w:pPr>
    <w:rPr>
      <w:i/>
      <w:iCs/>
      <w:color w:val="404040" w:themeColor="text1" w:themeTint="BF"/>
    </w:rPr>
  </w:style>
  <w:style w:type="character" w:customStyle="1" w:styleId="QuoteChar">
    <w:name w:val="Quote Char"/>
    <w:basedOn w:val="DefaultParagraphFont"/>
    <w:link w:val="Quote"/>
    <w:uiPriority w:val="29"/>
    <w:rsid w:val="006A6DF8"/>
    <w:rPr>
      <w:i/>
      <w:iCs/>
      <w:color w:val="404040" w:themeColor="text1" w:themeTint="BF"/>
    </w:rPr>
  </w:style>
  <w:style w:type="paragraph" w:styleId="ListParagraph">
    <w:name w:val="List Paragraph"/>
    <w:basedOn w:val="Normal"/>
    <w:uiPriority w:val="34"/>
    <w:qFormat/>
    <w:rsid w:val="006A6DF8"/>
    <w:pPr>
      <w:ind w:left="720"/>
      <w:contextualSpacing/>
    </w:pPr>
  </w:style>
  <w:style w:type="character" w:styleId="IntenseEmphasis">
    <w:name w:val="Intense Emphasis"/>
    <w:basedOn w:val="DefaultParagraphFont"/>
    <w:uiPriority w:val="21"/>
    <w:qFormat/>
    <w:rsid w:val="006A6DF8"/>
    <w:rPr>
      <w:i/>
      <w:iCs/>
      <w:color w:val="0F4761" w:themeColor="accent1" w:themeShade="BF"/>
    </w:rPr>
  </w:style>
  <w:style w:type="paragraph" w:styleId="IntenseQuote">
    <w:name w:val="Intense Quote"/>
    <w:basedOn w:val="Normal"/>
    <w:next w:val="Normal"/>
    <w:link w:val="IntenseQuoteChar"/>
    <w:uiPriority w:val="30"/>
    <w:qFormat/>
    <w:rsid w:val="006A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DF8"/>
    <w:rPr>
      <w:i/>
      <w:iCs/>
      <w:color w:val="0F4761" w:themeColor="accent1" w:themeShade="BF"/>
    </w:rPr>
  </w:style>
  <w:style w:type="character" w:styleId="IntenseReference">
    <w:name w:val="Intense Reference"/>
    <w:basedOn w:val="DefaultParagraphFont"/>
    <w:uiPriority w:val="32"/>
    <w:qFormat/>
    <w:rsid w:val="006A6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Journey Kids</dc:creator>
  <cp:keywords/>
  <dc:description/>
  <cp:lastModifiedBy>Journey Kids</cp:lastModifiedBy>
  <cp:revision>2</cp:revision>
  <dcterms:created xsi:type="dcterms:W3CDTF">2026-05-24T19:51:00Z</dcterms:created>
  <dcterms:modified xsi:type="dcterms:W3CDTF">2026-05-24T19:51:00Z</dcterms:modified>
</cp:coreProperties>
</file>