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65AD" w14:textId="77777777" w:rsidR="00323A78" w:rsidRDefault="00323A78" w:rsidP="00323A78">
      <w:pPr>
        <w:spacing w:after="0"/>
        <w:jc w:val="center"/>
        <w:rPr>
          <w:b/>
          <w:bCs/>
          <w:sz w:val="36"/>
          <w:szCs w:val="36"/>
        </w:rPr>
      </w:pPr>
      <w:r w:rsidRPr="00323A78">
        <w:rPr>
          <w:b/>
          <w:bCs/>
          <w:sz w:val="36"/>
          <w:szCs w:val="36"/>
        </w:rPr>
        <w:t>Lutheran Office for Public Policy in Wisconsin:</w:t>
      </w:r>
    </w:p>
    <w:p w14:paraId="4B8A0077" w14:textId="6C6C1493" w:rsidR="00323A78" w:rsidRPr="000804A8" w:rsidRDefault="00323A78" w:rsidP="000804A8">
      <w:pPr>
        <w:spacing w:after="0"/>
        <w:jc w:val="center"/>
        <w:rPr>
          <w:b/>
          <w:bCs/>
          <w:sz w:val="36"/>
          <w:szCs w:val="36"/>
        </w:rPr>
      </w:pPr>
      <w:r w:rsidRPr="00323A78">
        <w:rPr>
          <w:b/>
          <w:bCs/>
          <w:sz w:val="36"/>
          <w:szCs w:val="36"/>
        </w:rPr>
        <w:t>2025-2026 Updates</w:t>
      </w:r>
    </w:p>
    <w:p w14:paraId="4572D6B9" w14:textId="5C23C511" w:rsidR="00E14C50" w:rsidRPr="003D6CE4" w:rsidRDefault="000D4462" w:rsidP="00CF3FBA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The Lutheran Office for Public Policy in Wisconsin (LOPPW) is a ministry of the ELCA engaged in advocacy for policies that promote </w:t>
      </w:r>
      <w:r w:rsidRPr="003D6CE4">
        <w:rPr>
          <w:b/>
          <w:bCs/>
          <w:sz w:val="22"/>
          <w:szCs w:val="22"/>
        </w:rPr>
        <w:t>peace, justice, and care for creation</w:t>
      </w:r>
      <w:r w:rsidRPr="003D6CE4">
        <w:rPr>
          <w:sz w:val="22"/>
          <w:szCs w:val="22"/>
        </w:rPr>
        <w:t>.</w:t>
      </w:r>
    </w:p>
    <w:p w14:paraId="5483D7F8" w14:textId="6C14E47A" w:rsidR="00B52AA2" w:rsidRPr="003D6CE4" w:rsidRDefault="001A02F3" w:rsidP="00CF3FBA">
      <w:pPr>
        <w:rPr>
          <w:b/>
          <w:bCs/>
          <w:sz w:val="22"/>
          <w:szCs w:val="22"/>
          <w:u w:val="single"/>
        </w:rPr>
      </w:pPr>
      <w:r w:rsidRPr="003D6CE4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0DDDC4AE" wp14:editId="4B62E942">
            <wp:simplePos x="0" y="0"/>
            <wp:positionH relativeFrom="column">
              <wp:posOffset>4619625</wp:posOffset>
            </wp:positionH>
            <wp:positionV relativeFrom="paragraph">
              <wp:posOffset>185420</wp:posOffset>
            </wp:positionV>
            <wp:extent cx="1466850" cy="1466850"/>
            <wp:effectExtent l="0" t="0" r="0" b="0"/>
            <wp:wrapSquare wrapText="bothSides"/>
            <wp:docPr id="208588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C50" w:rsidRPr="003D6CE4">
        <w:rPr>
          <w:b/>
          <w:bCs/>
          <w:sz w:val="22"/>
          <w:szCs w:val="22"/>
          <w:u w:val="single"/>
        </w:rPr>
        <w:t>New Director</w:t>
      </w:r>
    </w:p>
    <w:p w14:paraId="0DE233E6" w14:textId="2ED5A0AD" w:rsidR="00973D95" w:rsidRPr="003D6CE4" w:rsidRDefault="0096330D" w:rsidP="00CF3FBA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In September 2025, </w:t>
      </w:r>
      <w:r w:rsidR="00B52AA2" w:rsidRPr="003D6CE4">
        <w:rPr>
          <w:sz w:val="22"/>
          <w:szCs w:val="22"/>
        </w:rPr>
        <w:t xml:space="preserve">LOPPW </w:t>
      </w:r>
      <w:r w:rsidR="00972C0C" w:rsidRPr="003D6CE4">
        <w:rPr>
          <w:sz w:val="22"/>
          <w:szCs w:val="22"/>
        </w:rPr>
        <w:t xml:space="preserve">welcomed a new director. </w:t>
      </w:r>
      <w:r w:rsidRPr="003D6CE4">
        <w:rPr>
          <w:b/>
          <w:bCs/>
          <w:sz w:val="22"/>
          <w:szCs w:val="22"/>
        </w:rPr>
        <w:t>Kacy</w:t>
      </w:r>
      <w:r w:rsidR="00972C0C" w:rsidRPr="003D6CE4">
        <w:rPr>
          <w:b/>
          <w:bCs/>
          <w:sz w:val="22"/>
          <w:szCs w:val="22"/>
        </w:rPr>
        <w:t xml:space="preserve"> </w:t>
      </w:r>
      <w:r w:rsidR="00C6376F" w:rsidRPr="003D6CE4">
        <w:rPr>
          <w:b/>
          <w:bCs/>
          <w:sz w:val="22"/>
          <w:szCs w:val="22"/>
        </w:rPr>
        <w:t>Kostiuk</w:t>
      </w:r>
      <w:r w:rsidR="00C6376F" w:rsidRPr="003D6CE4">
        <w:rPr>
          <w:sz w:val="22"/>
          <w:szCs w:val="22"/>
        </w:rPr>
        <w:t xml:space="preserve"> </w:t>
      </w:r>
      <w:r w:rsidR="0092596E" w:rsidRPr="003D6CE4">
        <w:rPr>
          <w:sz w:val="22"/>
          <w:szCs w:val="22"/>
        </w:rPr>
        <w:t xml:space="preserve">comes to this position with experience in </w:t>
      </w:r>
      <w:r w:rsidR="00CC5E2E" w:rsidRPr="003D6CE4">
        <w:rPr>
          <w:sz w:val="22"/>
          <w:szCs w:val="22"/>
        </w:rPr>
        <w:t>policy, advocacy, and communications on issues such as early childhood development, disability inclusion,</w:t>
      </w:r>
      <w:r w:rsidR="00EC6B7F" w:rsidRPr="003D6CE4">
        <w:rPr>
          <w:sz w:val="22"/>
          <w:szCs w:val="22"/>
        </w:rPr>
        <w:t xml:space="preserve"> and</w:t>
      </w:r>
      <w:r w:rsidR="00CC5E2E" w:rsidRPr="003D6CE4">
        <w:rPr>
          <w:sz w:val="22"/>
          <w:szCs w:val="22"/>
        </w:rPr>
        <w:t xml:space="preserve"> immigration and refugee </w:t>
      </w:r>
      <w:r w:rsidR="00EC6B7F" w:rsidRPr="003D6CE4">
        <w:rPr>
          <w:sz w:val="22"/>
          <w:szCs w:val="22"/>
        </w:rPr>
        <w:t>resettlement.</w:t>
      </w:r>
      <w:r w:rsidR="00097C10">
        <w:rPr>
          <w:sz w:val="22"/>
          <w:szCs w:val="22"/>
        </w:rPr>
        <w:t xml:space="preserve"> She grew up in Merrill, Wisconsin.</w:t>
      </w:r>
    </w:p>
    <w:p w14:paraId="3D9BC5F5" w14:textId="788E13AE" w:rsidR="00E946D6" w:rsidRPr="003D6CE4" w:rsidRDefault="00C6376F" w:rsidP="00CF3FBA">
      <w:pPr>
        <w:rPr>
          <w:b/>
          <w:bCs/>
          <w:sz w:val="22"/>
          <w:szCs w:val="22"/>
          <w:u w:val="single"/>
        </w:rPr>
      </w:pPr>
      <w:r w:rsidRPr="003D6CE4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BAB45" wp14:editId="4ABA97DC">
                <wp:simplePos x="0" y="0"/>
                <wp:positionH relativeFrom="column">
                  <wp:posOffset>4636770</wp:posOffset>
                </wp:positionH>
                <wp:positionV relativeFrom="paragraph">
                  <wp:posOffset>4445</wp:posOffset>
                </wp:positionV>
                <wp:extent cx="1466850" cy="281940"/>
                <wp:effectExtent l="0" t="0" r="0" b="3810"/>
                <wp:wrapSquare wrapText="bothSides"/>
                <wp:docPr id="1983309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819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BC791B" w14:textId="42491F14" w:rsidR="00C6376F" w:rsidRPr="00C6376F" w:rsidRDefault="00C6376F" w:rsidP="00C6376F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</w:rPr>
                            </w:pPr>
                            <w:r w:rsidRPr="00C6376F">
                              <w:rPr>
                                <w:i w:val="0"/>
                                <w:iCs w:val="0"/>
                              </w:rPr>
                              <w:t>Kacy Kostiuk, new LOPPW Director.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BA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5.1pt;margin-top:.35pt;width:115.5pt;height:2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" stroked="f">
                <v:textbox inset="0,0,0,0">
                  <w:txbxContent>
                    <w:p w14:paraId="45BC791B" w14:textId="42491F14" w:rsidR="00C6376F" w:rsidRPr="00C6376F" w:rsidRDefault="00C6376F" w:rsidP="00C6376F">
                      <w:pPr>
                        <w:pStyle w:val="Caption"/>
                        <w:rPr>
                          <w:i w:val="0"/>
                          <w:iCs w:val="0"/>
                          <w:noProof/>
                        </w:rPr>
                      </w:pPr>
                      <w:r w:rsidRPr="00C6376F">
                        <w:rPr>
                          <w:i w:val="0"/>
                          <w:iCs w:val="0"/>
                        </w:rPr>
                        <w:t>Kacy Kostiuk, new LOPPW Director.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46D6" w:rsidRPr="003D6CE4">
        <w:rPr>
          <w:b/>
          <w:bCs/>
          <w:sz w:val="22"/>
          <w:szCs w:val="22"/>
          <w:u w:val="single"/>
        </w:rPr>
        <w:t>New Website</w:t>
      </w:r>
    </w:p>
    <w:p w14:paraId="2B95265C" w14:textId="626E0CD5" w:rsidR="00E946D6" w:rsidRPr="003D6CE4" w:rsidRDefault="00E946D6" w:rsidP="00CF3FBA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The </w:t>
      </w:r>
      <w:r w:rsidRPr="003D6CE4">
        <w:rPr>
          <w:b/>
          <w:bCs/>
          <w:sz w:val="22"/>
          <w:szCs w:val="22"/>
        </w:rPr>
        <w:t>LOPPW website</w:t>
      </w:r>
      <w:r w:rsidRPr="003D6CE4">
        <w:rPr>
          <w:sz w:val="22"/>
          <w:szCs w:val="22"/>
        </w:rPr>
        <w:t xml:space="preserve"> </w:t>
      </w:r>
      <w:r w:rsidR="00C6376F" w:rsidRPr="003D6CE4">
        <w:rPr>
          <w:sz w:val="22"/>
          <w:szCs w:val="22"/>
        </w:rPr>
        <w:t>(</w:t>
      </w:r>
      <w:hyperlink r:id="rId8" w:history="1">
        <w:r w:rsidR="00C6376F" w:rsidRPr="003D6CE4">
          <w:rPr>
            <w:rStyle w:val="Hyperlink"/>
            <w:sz w:val="22"/>
            <w:szCs w:val="22"/>
          </w:rPr>
          <w:t>www.loppw.org</w:t>
        </w:r>
      </w:hyperlink>
      <w:r w:rsidR="00C6376F" w:rsidRPr="003D6CE4">
        <w:rPr>
          <w:sz w:val="22"/>
          <w:szCs w:val="22"/>
        </w:rPr>
        <w:t xml:space="preserve">) </w:t>
      </w:r>
      <w:r w:rsidR="0036775E" w:rsidRPr="003D6CE4">
        <w:rPr>
          <w:sz w:val="22"/>
          <w:szCs w:val="22"/>
        </w:rPr>
        <w:t>underwent</w:t>
      </w:r>
      <w:r w:rsidRPr="003D6CE4">
        <w:rPr>
          <w:sz w:val="22"/>
          <w:szCs w:val="22"/>
        </w:rPr>
        <w:t xml:space="preserve"> a major refresh in </w:t>
      </w:r>
      <w:r w:rsidR="0096330D" w:rsidRPr="003D6CE4">
        <w:rPr>
          <w:sz w:val="22"/>
          <w:szCs w:val="22"/>
        </w:rPr>
        <w:t xml:space="preserve">January 2026. It </w:t>
      </w:r>
      <w:r w:rsidRPr="003D6CE4">
        <w:rPr>
          <w:sz w:val="22"/>
          <w:szCs w:val="22"/>
        </w:rPr>
        <w:t>now has an improved look and is easier to navigate</w:t>
      </w:r>
      <w:r w:rsidR="001551F1" w:rsidRPr="003D6CE4">
        <w:rPr>
          <w:sz w:val="22"/>
          <w:szCs w:val="22"/>
        </w:rPr>
        <w:t>.</w:t>
      </w:r>
      <w:r w:rsidRPr="003D6CE4">
        <w:rPr>
          <w:sz w:val="22"/>
          <w:szCs w:val="22"/>
        </w:rPr>
        <w:t xml:space="preserve"> Check out the </w:t>
      </w:r>
      <w:hyperlink r:id="rId9" w:history="1">
        <w:r w:rsidRPr="003D6CE4">
          <w:rPr>
            <w:rStyle w:val="Hyperlink"/>
            <w:sz w:val="22"/>
            <w:szCs w:val="22"/>
          </w:rPr>
          <w:t>News &amp; Blog page</w:t>
        </w:r>
      </w:hyperlink>
      <w:r w:rsidRPr="003D6CE4">
        <w:rPr>
          <w:sz w:val="22"/>
          <w:szCs w:val="22"/>
        </w:rPr>
        <w:t xml:space="preserve"> for </w:t>
      </w:r>
      <w:r w:rsidR="0036775E" w:rsidRPr="003D6CE4">
        <w:rPr>
          <w:sz w:val="22"/>
          <w:szCs w:val="22"/>
        </w:rPr>
        <w:t xml:space="preserve">ongoing </w:t>
      </w:r>
      <w:r w:rsidRPr="003D6CE4">
        <w:rPr>
          <w:sz w:val="22"/>
          <w:szCs w:val="22"/>
        </w:rPr>
        <w:t xml:space="preserve">updates, and visit the </w:t>
      </w:r>
      <w:hyperlink r:id="rId10" w:history="1">
        <w:r w:rsidRPr="003D6CE4">
          <w:rPr>
            <w:rStyle w:val="Hyperlink"/>
            <w:sz w:val="22"/>
            <w:szCs w:val="22"/>
          </w:rPr>
          <w:t>Resources page</w:t>
        </w:r>
      </w:hyperlink>
      <w:r w:rsidRPr="003D6CE4">
        <w:rPr>
          <w:sz w:val="22"/>
          <w:szCs w:val="22"/>
        </w:rPr>
        <w:t xml:space="preserve"> for advocacy tips and tools.</w:t>
      </w:r>
    </w:p>
    <w:p w14:paraId="7BC083D0" w14:textId="77777777" w:rsidR="00E1109B" w:rsidRPr="003D6CE4" w:rsidRDefault="00E1109B" w:rsidP="00E1109B">
      <w:pPr>
        <w:rPr>
          <w:b/>
          <w:bCs/>
          <w:sz w:val="22"/>
          <w:szCs w:val="22"/>
          <w:u w:val="single"/>
        </w:rPr>
      </w:pPr>
      <w:r w:rsidRPr="003D6CE4">
        <w:rPr>
          <w:b/>
          <w:bCs/>
          <w:sz w:val="22"/>
          <w:szCs w:val="22"/>
          <w:u w:val="single"/>
        </w:rPr>
        <w:t>State Policy Advocacy</w:t>
      </w:r>
    </w:p>
    <w:p w14:paraId="238DB38E" w14:textId="0CD5ADF0" w:rsidR="00E1109B" w:rsidRPr="003D6CE4" w:rsidRDefault="00E1109B" w:rsidP="00E1109B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During the 2025-26 </w:t>
      </w:r>
      <w:r w:rsidR="00C6376F" w:rsidRPr="003D6CE4">
        <w:rPr>
          <w:sz w:val="22"/>
          <w:szCs w:val="22"/>
        </w:rPr>
        <w:t xml:space="preserve">Wisconsin </w:t>
      </w:r>
      <w:r w:rsidRPr="003D6CE4">
        <w:rPr>
          <w:sz w:val="22"/>
          <w:szCs w:val="22"/>
        </w:rPr>
        <w:t>legislative session, LOPPW engaged in advocacy related to bills focused on t</w:t>
      </w:r>
      <w:r w:rsidR="00C6376F" w:rsidRPr="003D6CE4">
        <w:rPr>
          <w:sz w:val="22"/>
          <w:szCs w:val="22"/>
        </w:rPr>
        <w:t xml:space="preserve">he </w:t>
      </w:r>
      <w:r w:rsidRPr="003D6CE4">
        <w:rPr>
          <w:b/>
          <w:bCs/>
          <w:sz w:val="22"/>
          <w:szCs w:val="22"/>
        </w:rPr>
        <w:t>priority areas of hunger, poverty, care for creation, and immigration</w:t>
      </w:r>
      <w:r w:rsidRPr="003D6CE4">
        <w:rPr>
          <w:sz w:val="22"/>
          <w:szCs w:val="22"/>
        </w:rPr>
        <w:t>. Highlights from the 2025-26 session include:</w:t>
      </w:r>
    </w:p>
    <w:p w14:paraId="0E2E2522" w14:textId="65DCE26E" w:rsidR="00E1109B" w:rsidRPr="003D6CE4" w:rsidRDefault="00E1109B" w:rsidP="00E1109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D6CE4">
        <w:rPr>
          <w:sz w:val="22"/>
          <w:szCs w:val="22"/>
        </w:rPr>
        <w:t xml:space="preserve">Securing state funding to help offset federal cuts and changes to the </w:t>
      </w:r>
      <w:r w:rsidRPr="000E658D">
        <w:rPr>
          <w:b/>
          <w:bCs/>
          <w:sz w:val="22"/>
          <w:szCs w:val="22"/>
        </w:rPr>
        <w:t>Supplementary Food Assistance Program</w:t>
      </w:r>
      <w:r w:rsidR="003D6CE4" w:rsidRPr="000E658D">
        <w:rPr>
          <w:b/>
          <w:bCs/>
          <w:sz w:val="22"/>
          <w:szCs w:val="22"/>
        </w:rPr>
        <w:t xml:space="preserve"> (SNAP)</w:t>
      </w:r>
      <w:r w:rsidRPr="000E658D">
        <w:rPr>
          <w:b/>
          <w:bCs/>
          <w:sz w:val="22"/>
          <w:szCs w:val="22"/>
        </w:rPr>
        <w:t xml:space="preserve"> in Wisconsin</w:t>
      </w:r>
      <w:r w:rsidRPr="003D6CE4">
        <w:rPr>
          <w:sz w:val="22"/>
          <w:szCs w:val="22"/>
        </w:rPr>
        <w:t>.</w:t>
      </w:r>
    </w:p>
    <w:p w14:paraId="1B5334F6" w14:textId="77777777" w:rsidR="00E1109B" w:rsidRPr="003D6CE4" w:rsidRDefault="00E1109B" w:rsidP="00E1109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D6CE4">
        <w:rPr>
          <w:sz w:val="22"/>
          <w:szCs w:val="22"/>
        </w:rPr>
        <w:t xml:space="preserve">Advocating for a bill with bipartisan support that would enable qualified </w:t>
      </w:r>
      <w:r w:rsidRPr="000E658D">
        <w:rPr>
          <w:b/>
          <w:bCs/>
          <w:sz w:val="22"/>
          <w:szCs w:val="22"/>
        </w:rPr>
        <w:t>Deferred Action for Childhood Arrivals (DACA) recipients to obtain professional licenses</w:t>
      </w:r>
      <w:r w:rsidRPr="003D6CE4">
        <w:rPr>
          <w:sz w:val="22"/>
          <w:szCs w:val="22"/>
        </w:rPr>
        <w:t xml:space="preserve"> to work in professions such as nursing, education, plumbing, and other fields.</w:t>
      </w:r>
    </w:p>
    <w:p w14:paraId="62239044" w14:textId="20005ABB" w:rsidR="00E1109B" w:rsidRPr="003D6CE4" w:rsidRDefault="00E1109B" w:rsidP="00E1109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D6CE4">
        <w:rPr>
          <w:sz w:val="22"/>
          <w:szCs w:val="22"/>
        </w:rPr>
        <w:lastRenderedPageBreak/>
        <w:t xml:space="preserve">Advocating </w:t>
      </w:r>
      <w:r w:rsidRPr="000E658D">
        <w:rPr>
          <w:b/>
          <w:bCs/>
          <w:sz w:val="22"/>
          <w:szCs w:val="22"/>
        </w:rPr>
        <w:t>against a bill that would deregulate predatory rent-to-own transactions</w:t>
      </w:r>
      <w:r w:rsidRPr="003D6CE4">
        <w:rPr>
          <w:sz w:val="22"/>
          <w:szCs w:val="22"/>
        </w:rPr>
        <w:t>, which resulted in significant improvements to the bill’s language to increase</w:t>
      </w:r>
      <w:r w:rsidR="00C6376F" w:rsidRPr="003D6CE4">
        <w:rPr>
          <w:sz w:val="22"/>
          <w:szCs w:val="22"/>
        </w:rPr>
        <w:t xml:space="preserve"> </w:t>
      </w:r>
      <w:proofErr w:type="gramStart"/>
      <w:r w:rsidRPr="003D6CE4">
        <w:rPr>
          <w:sz w:val="22"/>
          <w:szCs w:val="22"/>
        </w:rPr>
        <w:t>protections</w:t>
      </w:r>
      <w:proofErr w:type="gramEnd"/>
      <w:r w:rsidRPr="003D6CE4">
        <w:rPr>
          <w:sz w:val="22"/>
          <w:szCs w:val="22"/>
        </w:rPr>
        <w:t xml:space="preserve"> for vulnerable Wisconsinites.</w:t>
      </w:r>
    </w:p>
    <w:p w14:paraId="096264D0" w14:textId="14B3E095" w:rsidR="00E1109B" w:rsidRDefault="00E1109B" w:rsidP="00E1109B">
      <w:pPr>
        <w:rPr>
          <w:sz w:val="22"/>
          <w:szCs w:val="22"/>
        </w:rPr>
      </w:pPr>
      <w:r w:rsidRPr="003D6CE4">
        <w:rPr>
          <w:sz w:val="22"/>
          <w:szCs w:val="22"/>
        </w:rPr>
        <w:t>During this session, LOPPW built stronger relationships with ecumenical, interfaith, and secular partners; created new connections with legislators; and built momentum on bills related to groundwater pollution and anti-human trafficking, which we expect will lead to possible passage in a future session.</w:t>
      </w:r>
    </w:p>
    <w:p w14:paraId="4DB70C15" w14:textId="1EAAADF3" w:rsidR="00700F2E" w:rsidRPr="000E658D" w:rsidRDefault="00700F2E" w:rsidP="00700F2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Outreach &amp; </w:t>
      </w:r>
      <w:r>
        <w:rPr>
          <w:b/>
          <w:bCs/>
          <w:sz w:val="22"/>
          <w:szCs w:val="22"/>
          <w:u w:val="single"/>
        </w:rPr>
        <w:t>Presentations</w:t>
      </w:r>
    </w:p>
    <w:p w14:paraId="0F8C9EF5" w14:textId="1B8D8F15" w:rsidR="0016704D" w:rsidRPr="003D6CE4" w:rsidRDefault="00700F2E" w:rsidP="00E1109B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LOPPW is </w:t>
      </w:r>
      <w:r>
        <w:rPr>
          <w:sz w:val="22"/>
          <w:szCs w:val="22"/>
        </w:rPr>
        <w:t xml:space="preserve">committed to connecting with congregations and members throughout Wisconsin to share information and learn how LOPPW can support their advocacy and service. In </w:t>
      </w:r>
      <w:r>
        <w:rPr>
          <w:sz w:val="22"/>
          <w:szCs w:val="22"/>
        </w:rPr>
        <w:t>winter 2026, LOPPW</w:t>
      </w:r>
      <w:r w:rsidR="007F17EF">
        <w:rPr>
          <w:sz w:val="22"/>
          <w:szCs w:val="22"/>
        </w:rPr>
        <w:t xml:space="preserve"> visited </w:t>
      </w:r>
      <w:r w:rsidR="006626F7">
        <w:rPr>
          <w:sz w:val="22"/>
          <w:szCs w:val="22"/>
        </w:rPr>
        <w:t xml:space="preserve">Trinity Lutheran Church in Eau Claire and attended the </w:t>
      </w:r>
      <w:r>
        <w:rPr>
          <w:sz w:val="22"/>
          <w:szCs w:val="22"/>
        </w:rPr>
        <w:t xml:space="preserve">Northwest Synod’s </w:t>
      </w:r>
      <w:r w:rsidR="007104DB">
        <w:rPr>
          <w:sz w:val="22"/>
          <w:szCs w:val="22"/>
        </w:rPr>
        <w:t>Winter Theological Event</w:t>
      </w:r>
      <w:r w:rsidR="006626F7">
        <w:rPr>
          <w:sz w:val="22"/>
          <w:szCs w:val="22"/>
        </w:rPr>
        <w:t xml:space="preserve">. </w:t>
      </w:r>
      <w:r w:rsidR="00BC0D7E">
        <w:rPr>
          <w:sz w:val="22"/>
          <w:szCs w:val="22"/>
        </w:rPr>
        <w:t xml:space="preserve">If you are interested in inviting LOPPW to your congregation or would like to learn more, please contact Kacy at </w:t>
      </w:r>
      <w:hyperlink r:id="rId11" w:history="1">
        <w:r w:rsidR="00BC0D7E" w:rsidRPr="0099423C">
          <w:rPr>
            <w:rStyle w:val="Hyperlink"/>
            <w:sz w:val="22"/>
            <w:szCs w:val="22"/>
          </w:rPr>
          <w:t>kacy.kostiuk@elca.org</w:t>
        </w:r>
      </w:hyperlink>
      <w:r w:rsidR="00BC0D7E">
        <w:rPr>
          <w:sz w:val="22"/>
          <w:szCs w:val="22"/>
        </w:rPr>
        <w:t xml:space="preserve"> or 608-940-1808.</w:t>
      </w:r>
    </w:p>
    <w:p w14:paraId="3872BE3F" w14:textId="3508DFB7" w:rsidR="00250726" w:rsidRPr="000E658D" w:rsidRDefault="00250726" w:rsidP="00CF3FBA">
      <w:pPr>
        <w:rPr>
          <w:b/>
          <w:bCs/>
          <w:sz w:val="22"/>
          <w:szCs w:val="22"/>
          <w:u w:val="single"/>
        </w:rPr>
      </w:pPr>
      <w:r w:rsidRPr="000E658D">
        <w:rPr>
          <w:b/>
          <w:bCs/>
          <w:sz w:val="22"/>
          <w:szCs w:val="22"/>
          <w:u w:val="single"/>
        </w:rPr>
        <w:t>Elections in 2026 &amp; Civic Engagement</w:t>
      </w:r>
    </w:p>
    <w:p w14:paraId="4552B926" w14:textId="36B19078" w:rsidR="00C6376F" w:rsidRPr="003D6CE4" w:rsidRDefault="0096330D" w:rsidP="00344FC0">
      <w:pPr>
        <w:rPr>
          <w:sz w:val="22"/>
          <w:szCs w:val="22"/>
        </w:rPr>
      </w:pPr>
      <w:r w:rsidRPr="003D6CE4">
        <w:rPr>
          <w:sz w:val="22"/>
          <w:szCs w:val="22"/>
        </w:rPr>
        <w:t>L</w:t>
      </w:r>
      <w:r w:rsidR="00350716" w:rsidRPr="003D6CE4">
        <w:rPr>
          <w:sz w:val="22"/>
          <w:szCs w:val="22"/>
        </w:rPr>
        <w:t xml:space="preserve">OPPW </w:t>
      </w:r>
      <w:r w:rsidR="00560A19" w:rsidRPr="003D6CE4">
        <w:rPr>
          <w:sz w:val="22"/>
          <w:szCs w:val="22"/>
        </w:rPr>
        <w:t xml:space="preserve">is developing a </w:t>
      </w:r>
      <w:r w:rsidR="005F3CD2" w:rsidRPr="005F3CD2">
        <w:rPr>
          <w:b/>
          <w:bCs/>
          <w:sz w:val="22"/>
          <w:szCs w:val="22"/>
        </w:rPr>
        <w:t xml:space="preserve">nonpartisan </w:t>
      </w:r>
      <w:r w:rsidR="00560A19" w:rsidRPr="005F3CD2">
        <w:rPr>
          <w:b/>
          <w:bCs/>
          <w:sz w:val="22"/>
          <w:szCs w:val="22"/>
        </w:rPr>
        <w:t>civic engagement and elections plan for 2026</w:t>
      </w:r>
      <w:r w:rsidR="00560A19" w:rsidRPr="003D6CE4">
        <w:rPr>
          <w:sz w:val="22"/>
          <w:szCs w:val="22"/>
        </w:rPr>
        <w:t xml:space="preserve">. We anticipate creating and sharing election resources and organizing </w:t>
      </w:r>
      <w:r w:rsidR="00235CF4">
        <w:rPr>
          <w:sz w:val="22"/>
          <w:szCs w:val="22"/>
        </w:rPr>
        <w:t>several</w:t>
      </w:r>
      <w:r w:rsidR="00C432FF" w:rsidRPr="003D6CE4">
        <w:rPr>
          <w:sz w:val="22"/>
          <w:szCs w:val="22"/>
        </w:rPr>
        <w:t xml:space="preserve"> </w:t>
      </w:r>
      <w:r w:rsidR="00560A19" w:rsidRPr="003D6CE4">
        <w:rPr>
          <w:sz w:val="22"/>
          <w:szCs w:val="22"/>
        </w:rPr>
        <w:t xml:space="preserve">online events this year. </w:t>
      </w:r>
      <w:r w:rsidR="00844BF6" w:rsidRPr="003D6CE4">
        <w:rPr>
          <w:sz w:val="22"/>
          <w:szCs w:val="22"/>
        </w:rPr>
        <w:t xml:space="preserve">Upcoming election dates in Wisconsin </w:t>
      </w:r>
      <w:proofErr w:type="gramStart"/>
      <w:r w:rsidR="00844BF6" w:rsidRPr="003D6CE4">
        <w:rPr>
          <w:sz w:val="22"/>
          <w:szCs w:val="22"/>
        </w:rPr>
        <w:t>include</w:t>
      </w:r>
      <w:r w:rsidR="00235CF4">
        <w:rPr>
          <w:sz w:val="22"/>
          <w:szCs w:val="22"/>
        </w:rPr>
        <w:t>:</w:t>
      </w:r>
      <w:proofErr w:type="gramEnd"/>
      <w:r w:rsidR="00844BF6" w:rsidRPr="003D6CE4">
        <w:rPr>
          <w:sz w:val="22"/>
          <w:szCs w:val="22"/>
        </w:rPr>
        <w:t xml:space="preserve"> August 11 (Primary)</w:t>
      </w:r>
      <w:r w:rsidR="00C432FF" w:rsidRPr="003D6CE4">
        <w:rPr>
          <w:sz w:val="22"/>
          <w:szCs w:val="22"/>
        </w:rPr>
        <w:t xml:space="preserve"> and </w:t>
      </w:r>
      <w:r w:rsidR="00844BF6" w:rsidRPr="003D6CE4">
        <w:rPr>
          <w:sz w:val="22"/>
          <w:szCs w:val="22"/>
        </w:rPr>
        <w:t>November 3 (General Election).</w:t>
      </w:r>
    </w:p>
    <w:p w14:paraId="3FE29174" w14:textId="34E96B54" w:rsidR="00BC7F01" w:rsidRPr="005F3CD2" w:rsidRDefault="00BC7F01" w:rsidP="00344FC0">
      <w:pPr>
        <w:rPr>
          <w:sz w:val="22"/>
          <w:szCs w:val="22"/>
          <w:u w:val="single"/>
        </w:rPr>
      </w:pPr>
      <w:r w:rsidRPr="005F3CD2">
        <w:rPr>
          <w:b/>
          <w:bCs/>
          <w:sz w:val="22"/>
          <w:szCs w:val="22"/>
          <w:u w:val="single"/>
        </w:rPr>
        <w:t>Sign Up to Receive Action Alerts</w:t>
      </w:r>
      <w:r w:rsidR="00C6376F" w:rsidRPr="005F3CD2">
        <w:rPr>
          <w:b/>
          <w:bCs/>
          <w:sz w:val="22"/>
          <w:szCs w:val="22"/>
          <w:u w:val="single"/>
        </w:rPr>
        <w:t xml:space="preserve"> or Newsletter Blurbs</w:t>
      </w:r>
    </w:p>
    <w:p w14:paraId="49D08A62" w14:textId="31561B7E" w:rsidR="00844BF6" w:rsidRPr="003D6CE4" w:rsidRDefault="00BC7F01" w:rsidP="00BC7F01">
      <w:pPr>
        <w:rPr>
          <w:sz w:val="22"/>
          <w:szCs w:val="22"/>
        </w:rPr>
      </w:pPr>
      <w:r w:rsidRPr="003D6CE4">
        <w:rPr>
          <w:sz w:val="22"/>
          <w:szCs w:val="22"/>
        </w:rPr>
        <w:t xml:space="preserve">Join </w:t>
      </w:r>
      <w:r w:rsidRPr="005F3CD2">
        <w:rPr>
          <w:b/>
          <w:bCs/>
          <w:sz w:val="22"/>
          <w:szCs w:val="22"/>
        </w:rPr>
        <w:t>LOPPW’s mailing list</w:t>
      </w:r>
      <w:r w:rsidRPr="003D6CE4">
        <w:rPr>
          <w:sz w:val="22"/>
          <w:szCs w:val="22"/>
        </w:rPr>
        <w:t xml:space="preserve"> for action alerts and e-newsletters: </w:t>
      </w:r>
      <w:hyperlink r:id="rId12" w:history="1">
        <w:r w:rsidRPr="003D6CE4">
          <w:rPr>
            <w:rStyle w:val="Hyperlink"/>
            <w:sz w:val="22"/>
            <w:szCs w:val="22"/>
          </w:rPr>
          <w:t>loppw.org/action/mailing-list</w:t>
        </w:r>
      </w:hyperlink>
      <w:r w:rsidR="00C6376F" w:rsidRPr="003D6CE4">
        <w:rPr>
          <w:sz w:val="22"/>
          <w:szCs w:val="22"/>
        </w:rPr>
        <w:t xml:space="preserve">. LOPPW is also developing </w:t>
      </w:r>
      <w:r w:rsidR="00C6376F" w:rsidRPr="005F3CD2">
        <w:rPr>
          <w:b/>
          <w:bCs/>
          <w:sz w:val="22"/>
          <w:szCs w:val="22"/>
        </w:rPr>
        <w:t>monthly blurbs</w:t>
      </w:r>
      <w:r w:rsidR="00C6376F" w:rsidRPr="003D6CE4">
        <w:rPr>
          <w:sz w:val="22"/>
          <w:szCs w:val="22"/>
        </w:rPr>
        <w:t xml:space="preserve"> that can be added to congregation or ministry newsletters. If you would like to be included in the distribution list for these blurbs, please contact Kacy at </w:t>
      </w:r>
      <w:hyperlink r:id="rId13" w:history="1">
        <w:r w:rsidR="00844BF6" w:rsidRPr="003D6CE4">
          <w:rPr>
            <w:rStyle w:val="Hyperlink"/>
            <w:sz w:val="22"/>
            <w:szCs w:val="22"/>
          </w:rPr>
          <w:t>kacy.kostiuk@elca.org</w:t>
        </w:r>
      </w:hyperlink>
      <w:r w:rsidR="00C6376F" w:rsidRPr="003D6CE4">
        <w:rPr>
          <w:sz w:val="22"/>
          <w:szCs w:val="22"/>
        </w:rPr>
        <w:t>.</w:t>
      </w:r>
    </w:p>
    <w:sectPr w:rsidR="00844BF6" w:rsidRPr="003D6CE4" w:rsidSect="00BC7F01">
      <w:headerReference w:type="first" r:id="rId14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3E13" w14:textId="77777777" w:rsidR="00B66792" w:rsidRDefault="00B66792" w:rsidP="00323A78">
      <w:pPr>
        <w:spacing w:after="0" w:line="240" w:lineRule="auto"/>
      </w:pPr>
      <w:r>
        <w:separator/>
      </w:r>
    </w:p>
  </w:endnote>
  <w:endnote w:type="continuationSeparator" w:id="0">
    <w:p w14:paraId="38F4B05A" w14:textId="77777777" w:rsidR="00B66792" w:rsidRDefault="00B66792" w:rsidP="0032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5164" w14:textId="77777777" w:rsidR="00B66792" w:rsidRDefault="00B66792" w:rsidP="00323A78">
      <w:pPr>
        <w:spacing w:after="0" w:line="240" w:lineRule="auto"/>
      </w:pPr>
      <w:r>
        <w:separator/>
      </w:r>
    </w:p>
  </w:footnote>
  <w:footnote w:type="continuationSeparator" w:id="0">
    <w:p w14:paraId="100C70BE" w14:textId="77777777" w:rsidR="00B66792" w:rsidRDefault="00B66792" w:rsidP="0032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0"/>
      <w:gridCol w:w="4400"/>
    </w:tblGrid>
    <w:tr w:rsidR="00D04E03" w14:paraId="6DCE6D2C" w14:textId="77777777" w:rsidTr="00267392">
      <w:tc>
        <w:tcPr>
          <w:tcW w:w="4950" w:type="dxa"/>
        </w:tcPr>
        <w:p w14:paraId="2CF9CF2B" w14:textId="77777777" w:rsidR="00D04E03" w:rsidRDefault="00D04E03" w:rsidP="00D04E03">
          <w:pPr>
            <w:pStyle w:val="Header"/>
          </w:pPr>
          <w:r>
            <w:rPr>
              <w:noProof/>
            </w:rPr>
            <w:drawing>
              <wp:inline distT="0" distB="0" distL="0" distR="0" wp14:anchorId="233F2DE4" wp14:editId="2A81371C">
                <wp:extent cx="1285875" cy="1071332"/>
                <wp:effectExtent l="0" t="0" r="0" b="0"/>
                <wp:docPr id="81768105" name="Picture 1" descr="A colorful lines with a globe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68105" name="Picture 1" descr="A colorful lines with a globe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71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0" w:type="dxa"/>
        </w:tcPr>
        <w:p w14:paraId="068D61B1" w14:textId="77777777" w:rsidR="00D04E03" w:rsidRDefault="00D04E03" w:rsidP="00D04E03">
          <w:pPr>
            <w:pStyle w:val="Header"/>
            <w:jc w:val="right"/>
            <w:rPr>
              <w:sz w:val="20"/>
              <w:szCs w:val="20"/>
            </w:rPr>
          </w:pPr>
        </w:p>
        <w:p w14:paraId="78E97832" w14:textId="77777777" w:rsidR="00D04E03" w:rsidRDefault="00D04E03" w:rsidP="00D04E03">
          <w:pPr>
            <w:pStyle w:val="Header"/>
            <w:jc w:val="right"/>
            <w:rPr>
              <w:sz w:val="20"/>
              <w:szCs w:val="20"/>
            </w:rPr>
          </w:pPr>
          <w:r w:rsidRPr="005F18E8">
            <w:rPr>
              <w:sz w:val="20"/>
              <w:szCs w:val="20"/>
            </w:rPr>
            <w:t>Lutheran Office for Public Policy in Wisconsin</w:t>
          </w:r>
        </w:p>
        <w:p w14:paraId="2FB51F82" w14:textId="77777777" w:rsidR="00D04E03" w:rsidRDefault="00D04E03" w:rsidP="00D04E03">
          <w:pPr>
            <w:pStyle w:val="Header"/>
            <w:jc w:val="right"/>
            <w:rPr>
              <w:sz w:val="20"/>
              <w:szCs w:val="20"/>
            </w:rPr>
          </w:pPr>
          <w:r w:rsidRPr="005F18E8">
            <w:rPr>
              <w:sz w:val="20"/>
              <w:szCs w:val="20"/>
            </w:rPr>
            <w:t>4001 Mandrake Road</w:t>
          </w:r>
        </w:p>
        <w:p w14:paraId="1039D937" w14:textId="1206A602" w:rsidR="00D04E03" w:rsidRDefault="00D04E03" w:rsidP="0096330D">
          <w:pPr>
            <w:pStyle w:val="Header"/>
            <w:jc w:val="right"/>
            <w:rPr>
              <w:sz w:val="20"/>
              <w:szCs w:val="20"/>
            </w:rPr>
          </w:pPr>
          <w:r w:rsidRPr="005F18E8">
            <w:rPr>
              <w:sz w:val="20"/>
              <w:szCs w:val="20"/>
            </w:rPr>
            <w:t>Madison, WI 5370</w:t>
          </w:r>
          <w:r w:rsidR="0096330D">
            <w:rPr>
              <w:sz w:val="20"/>
              <w:szCs w:val="20"/>
            </w:rPr>
            <w:t>4</w:t>
          </w:r>
        </w:p>
        <w:p w14:paraId="164EBE11" w14:textId="77777777" w:rsidR="00D04E03" w:rsidRDefault="00D04E03" w:rsidP="00D04E03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608-940-1808</w:t>
          </w:r>
        </w:p>
        <w:p w14:paraId="65DE56A9" w14:textId="77777777" w:rsidR="00D04E03" w:rsidRDefault="00D04E03" w:rsidP="00D04E03">
          <w:pPr>
            <w:pStyle w:val="Header"/>
            <w:jc w:val="right"/>
            <w:rPr>
              <w:sz w:val="20"/>
              <w:szCs w:val="20"/>
            </w:rPr>
          </w:pPr>
          <w:hyperlink r:id="rId2" w:history="1">
            <w:r w:rsidRPr="00A408B6">
              <w:rPr>
                <w:rStyle w:val="Hyperlink"/>
                <w:sz w:val="20"/>
                <w:szCs w:val="20"/>
              </w:rPr>
              <w:t>www.loppw.org</w:t>
            </w:r>
          </w:hyperlink>
        </w:p>
        <w:p w14:paraId="1DAF6BFC" w14:textId="77777777" w:rsidR="00D04E03" w:rsidRPr="005F18E8" w:rsidRDefault="00D04E03" w:rsidP="00D04E03">
          <w:pPr>
            <w:pStyle w:val="Header"/>
            <w:jc w:val="right"/>
            <w:rPr>
              <w:sz w:val="20"/>
              <w:szCs w:val="20"/>
            </w:rPr>
          </w:pPr>
          <w:hyperlink r:id="rId3" w:history="1">
            <w:r w:rsidRPr="00A408B6">
              <w:rPr>
                <w:rStyle w:val="Hyperlink"/>
                <w:sz w:val="20"/>
                <w:szCs w:val="20"/>
              </w:rPr>
              <w:t>kacy.kostiuk@elca.org</w:t>
            </w:r>
          </w:hyperlink>
        </w:p>
      </w:tc>
    </w:tr>
  </w:tbl>
  <w:p w14:paraId="5D2721AC" w14:textId="77777777" w:rsidR="00D04E03" w:rsidRDefault="00D0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F56"/>
    <w:multiLevelType w:val="hybridMultilevel"/>
    <w:tmpl w:val="783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80FB1"/>
    <w:multiLevelType w:val="hybridMultilevel"/>
    <w:tmpl w:val="45BE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C1023"/>
    <w:multiLevelType w:val="hybridMultilevel"/>
    <w:tmpl w:val="854C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139"/>
    <w:multiLevelType w:val="hybridMultilevel"/>
    <w:tmpl w:val="5F74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4262A"/>
    <w:multiLevelType w:val="hybridMultilevel"/>
    <w:tmpl w:val="CB3E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6450">
    <w:abstractNumId w:val="3"/>
  </w:num>
  <w:num w:numId="2" w16cid:durableId="13116483">
    <w:abstractNumId w:val="2"/>
  </w:num>
  <w:num w:numId="3" w16cid:durableId="1085028806">
    <w:abstractNumId w:val="0"/>
  </w:num>
  <w:num w:numId="4" w16cid:durableId="1830486365">
    <w:abstractNumId w:val="4"/>
  </w:num>
  <w:num w:numId="5" w16cid:durableId="141108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70"/>
    <w:rsid w:val="0005105D"/>
    <w:rsid w:val="00077627"/>
    <w:rsid w:val="000804A8"/>
    <w:rsid w:val="00097C10"/>
    <w:rsid w:val="000D4462"/>
    <w:rsid w:val="000E658D"/>
    <w:rsid w:val="001551F1"/>
    <w:rsid w:val="00157B68"/>
    <w:rsid w:val="0016704D"/>
    <w:rsid w:val="001960A8"/>
    <w:rsid w:val="001A02F3"/>
    <w:rsid w:val="001D7CB7"/>
    <w:rsid w:val="001E13F4"/>
    <w:rsid w:val="00221FB0"/>
    <w:rsid w:val="0023185D"/>
    <w:rsid w:val="00235CF4"/>
    <w:rsid w:val="00250726"/>
    <w:rsid w:val="0026093D"/>
    <w:rsid w:val="002836CD"/>
    <w:rsid w:val="002E0F11"/>
    <w:rsid w:val="0031142E"/>
    <w:rsid w:val="00311B07"/>
    <w:rsid w:val="00323A78"/>
    <w:rsid w:val="00344144"/>
    <w:rsid w:val="00344FC0"/>
    <w:rsid w:val="00350716"/>
    <w:rsid w:val="0036775E"/>
    <w:rsid w:val="003961E4"/>
    <w:rsid w:val="003C2528"/>
    <w:rsid w:val="003D6CE4"/>
    <w:rsid w:val="00416FDB"/>
    <w:rsid w:val="00420D3C"/>
    <w:rsid w:val="004A503E"/>
    <w:rsid w:val="004F11AA"/>
    <w:rsid w:val="005312BB"/>
    <w:rsid w:val="00560A19"/>
    <w:rsid w:val="00576720"/>
    <w:rsid w:val="005A55D6"/>
    <w:rsid w:val="005B067D"/>
    <w:rsid w:val="005F3CD2"/>
    <w:rsid w:val="006434B0"/>
    <w:rsid w:val="006626F7"/>
    <w:rsid w:val="00682608"/>
    <w:rsid w:val="006D5C02"/>
    <w:rsid w:val="00700F2E"/>
    <w:rsid w:val="007104DB"/>
    <w:rsid w:val="00755B35"/>
    <w:rsid w:val="00776908"/>
    <w:rsid w:val="007F17EF"/>
    <w:rsid w:val="00835AE6"/>
    <w:rsid w:val="00844BF6"/>
    <w:rsid w:val="00884EB8"/>
    <w:rsid w:val="008B0B0D"/>
    <w:rsid w:val="008D1C2D"/>
    <w:rsid w:val="0090567D"/>
    <w:rsid w:val="0092596E"/>
    <w:rsid w:val="00935CA8"/>
    <w:rsid w:val="00944011"/>
    <w:rsid w:val="0096330D"/>
    <w:rsid w:val="00972C0C"/>
    <w:rsid w:val="00973D95"/>
    <w:rsid w:val="009876E1"/>
    <w:rsid w:val="009A6C38"/>
    <w:rsid w:val="009B69A5"/>
    <w:rsid w:val="00A5001A"/>
    <w:rsid w:val="00A90A95"/>
    <w:rsid w:val="00A94710"/>
    <w:rsid w:val="00A9796A"/>
    <w:rsid w:val="00AA50BC"/>
    <w:rsid w:val="00AB3E0E"/>
    <w:rsid w:val="00B52AA2"/>
    <w:rsid w:val="00B546E6"/>
    <w:rsid w:val="00B66792"/>
    <w:rsid w:val="00BB43BB"/>
    <w:rsid w:val="00BC0D7E"/>
    <w:rsid w:val="00BC7F01"/>
    <w:rsid w:val="00C12E70"/>
    <w:rsid w:val="00C428E4"/>
    <w:rsid w:val="00C432FF"/>
    <w:rsid w:val="00C6376F"/>
    <w:rsid w:val="00C840CB"/>
    <w:rsid w:val="00CB044D"/>
    <w:rsid w:val="00CC1B7C"/>
    <w:rsid w:val="00CC5E2E"/>
    <w:rsid w:val="00CE6AE6"/>
    <w:rsid w:val="00CF3FBA"/>
    <w:rsid w:val="00D04E03"/>
    <w:rsid w:val="00D22D16"/>
    <w:rsid w:val="00D52935"/>
    <w:rsid w:val="00D55A6E"/>
    <w:rsid w:val="00DA5FB2"/>
    <w:rsid w:val="00E1109B"/>
    <w:rsid w:val="00E14C50"/>
    <w:rsid w:val="00E3130B"/>
    <w:rsid w:val="00E35076"/>
    <w:rsid w:val="00E50966"/>
    <w:rsid w:val="00E656B6"/>
    <w:rsid w:val="00E946D6"/>
    <w:rsid w:val="00EC6B7F"/>
    <w:rsid w:val="00ED3FC0"/>
    <w:rsid w:val="00EF5242"/>
    <w:rsid w:val="00F331C3"/>
    <w:rsid w:val="00F33976"/>
    <w:rsid w:val="00F35276"/>
    <w:rsid w:val="00F36D2C"/>
    <w:rsid w:val="00F409ED"/>
    <w:rsid w:val="00F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3A52"/>
  <w15:chartTrackingRefBased/>
  <w15:docId w15:val="{A131416D-E5D4-4A5B-9F0C-9A36CAF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A8"/>
  </w:style>
  <w:style w:type="paragraph" w:styleId="Heading1">
    <w:name w:val="heading 1"/>
    <w:basedOn w:val="Normal"/>
    <w:next w:val="Normal"/>
    <w:link w:val="Heading1Char"/>
    <w:uiPriority w:val="9"/>
    <w:qFormat/>
    <w:rsid w:val="00C1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78"/>
  </w:style>
  <w:style w:type="paragraph" w:styleId="Footer">
    <w:name w:val="footer"/>
    <w:basedOn w:val="Normal"/>
    <w:link w:val="FooterChar"/>
    <w:uiPriority w:val="99"/>
    <w:unhideWhenUsed/>
    <w:rsid w:val="0032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78"/>
  </w:style>
  <w:style w:type="table" w:styleId="TableGrid">
    <w:name w:val="Table Grid"/>
    <w:basedOn w:val="TableNormal"/>
    <w:uiPriority w:val="39"/>
    <w:rsid w:val="0032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A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6376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ppw.org" TargetMode="External"/><Relationship Id="rId13" Type="http://schemas.openxmlformats.org/officeDocument/2006/relationships/hyperlink" Target="mailto:kacy.kostiuk@el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ppw.org/action/mailing-lis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cy.kostiuk@el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ppw.org/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ppw.org/news-blo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cy.kostiuk@elca.org" TargetMode="External"/><Relationship Id="rId2" Type="http://schemas.openxmlformats.org/officeDocument/2006/relationships/hyperlink" Target="http://www.loppw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485</Words>
  <Characters>2861</Characters>
  <Application>Microsoft Office Word</Application>
  <DocSecurity>0</DocSecurity>
  <Lines>51</Lines>
  <Paragraphs>26</Paragraphs>
  <ScaleCrop>false</ScaleCrop>
  <Company>Evangelical Lutheran Church in America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Kostiuk</dc:creator>
  <cp:keywords/>
  <dc:description/>
  <cp:lastModifiedBy>Kacy Kostiuk</cp:lastModifiedBy>
  <cp:revision>97</cp:revision>
  <dcterms:created xsi:type="dcterms:W3CDTF">2026-03-05T18:35:00Z</dcterms:created>
  <dcterms:modified xsi:type="dcterms:W3CDTF">2026-03-30T20:06:00Z</dcterms:modified>
</cp:coreProperties>
</file>