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FD6ECEA" w14:textId="77B5ABF6" w:rsidR="003E6A90" w:rsidRDefault="00CE1A7F">
      <w:pPr>
        <w:spacing w:before="198"/>
        <w:ind w:left="160"/>
        <w:rPr>
          <w:b/>
          <w:sz w:val="28"/>
        </w:rPr>
      </w:pPr>
      <w:r>
        <w:rPr>
          <w:noProof/>
          <w:lang w:bidi="ar-SA"/>
        </w:rPr>
        <w:pict w14:anchorId="750D68BD">
          <v:shapetype id="_x0000_t202" coordsize="21600,21600" o:spt="202" path="m0,0l0,21600,21600,21600,21600,0xe">
            <v:stroke joinstyle="miter"/>
            <v:path gradientshapeok="t" o:connecttype="rect"/>
          </v:shapetype>
          <v:shape id="_x0000_s1037" type="#_x0000_t202" style="position:absolute;left:0;text-align:left;margin-left:438.1pt;margin-top:7.35pt;width:244.75pt;height:29.95pt;z-index:251660288;mso-wrap-edited:f" wrapcoords="0 0 21600 0 21600 21600 0 21600 0 0" filled="f" stroked="f">
            <v:textbox style="mso-next-textbox:#_x0000_s1037" inset="0,0,0,0">
              <w:txbxContent>
                <w:p w14:paraId="3C51E1B9" w14:textId="77777777" w:rsidR="003E6A90" w:rsidRDefault="006076DE" w:rsidP="006076DE">
                  <w:pPr>
                    <w:tabs>
                      <w:tab w:val="left" w:pos="2485"/>
                    </w:tabs>
                    <w:spacing w:before="58"/>
                    <w:jc w:val="center"/>
                    <w:rPr>
                      <w:rFonts w:ascii="RequiemText-HTF-Roman" w:hAnsi="RequiemText-HTF-Roman"/>
                      <w:sz w:val="28"/>
                    </w:rPr>
                  </w:pPr>
                  <w:bookmarkStart w:id="0" w:name="_GoBack"/>
                  <w:r>
                    <w:rPr>
                      <w:rFonts w:ascii="RequiemText-HTF-Roman" w:hAnsi="RequiemText-HTF-Roman"/>
                      <w:color w:val="231F20"/>
                      <w:spacing w:val="42"/>
                      <w:sz w:val="48"/>
                    </w:rPr>
                    <w:t>Celebrate</w:t>
                  </w:r>
                  <w:r>
                    <w:rPr>
                      <w:rFonts w:ascii="RequiemText-HTF-Roman" w:hAnsi="RequiemText-HTF-Roman"/>
                      <w:color w:val="231F20"/>
                      <w:spacing w:val="42"/>
                      <w:sz w:val="48"/>
                    </w:rPr>
                    <w:tab/>
                  </w:r>
                  <w:r>
                    <w:rPr>
                      <w:rFonts w:ascii="RequiemText-HTF-Roman" w:hAnsi="RequiemText-HTF-Roman"/>
                      <w:color w:val="231F20"/>
                      <w:spacing w:val="44"/>
                      <w:sz w:val="48"/>
                    </w:rPr>
                    <w:t>Recovery</w:t>
                  </w:r>
                  <w:r>
                    <w:rPr>
                      <w:rFonts w:ascii="RequiemText-HTF-Roman" w:hAnsi="RequiemText-HTF-Roman"/>
                      <w:color w:val="231F20"/>
                      <w:spacing w:val="44"/>
                      <w:position w:val="16"/>
                      <w:sz w:val="28"/>
                    </w:rPr>
                    <w:t>®</w:t>
                  </w:r>
                </w:p>
                <w:bookmarkEnd w:id="0"/>
              </w:txbxContent>
            </v:textbox>
            <w10:wrap type="tight"/>
          </v:shape>
        </w:pict>
      </w:r>
      <w:r w:rsidR="006076DE">
        <w:rPr>
          <w:b/>
          <w:color w:val="231F20"/>
          <w:sz w:val="28"/>
        </w:rPr>
        <w:t>Small Group Guidelines</w:t>
      </w:r>
    </w:p>
    <w:p w14:paraId="334BA2A7" w14:textId="77777777" w:rsidR="003E6A90" w:rsidRDefault="006076DE">
      <w:pPr>
        <w:pStyle w:val="Heading2"/>
        <w:numPr>
          <w:ilvl w:val="0"/>
          <w:numId w:val="2"/>
        </w:numPr>
        <w:tabs>
          <w:tab w:val="left" w:pos="640"/>
        </w:tabs>
        <w:spacing w:before="175" w:line="242" w:lineRule="auto"/>
        <w:ind w:right="7848"/>
      </w:pPr>
      <w:r>
        <w:rPr>
          <w:color w:val="231F20"/>
          <w:spacing w:val="-3"/>
        </w:rPr>
        <w:t>Keep</w:t>
      </w:r>
      <w:r>
        <w:rPr>
          <w:color w:val="231F20"/>
          <w:spacing w:val="-20"/>
        </w:rPr>
        <w:t xml:space="preserve"> </w:t>
      </w:r>
      <w:r>
        <w:rPr>
          <w:color w:val="231F20"/>
        </w:rPr>
        <w:t>your</w:t>
      </w:r>
      <w:r>
        <w:rPr>
          <w:color w:val="231F20"/>
          <w:spacing w:val="-19"/>
        </w:rPr>
        <w:t xml:space="preserve"> </w:t>
      </w:r>
      <w:r>
        <w:rPr>
          <w:color w:val="231F20"/>
        </w:rPr>
        <w:t>sharing</w:t>
      </w:r>
      <w:r>
        <w:rPr>
          <w:color w:val="231F20"/>
          <w:spacing w:val="-15"/>
        </w:rPr>
        <w:t xml:space="preserve"> </w:t>
      </w:r>
      <w:r>
        <w:rPr>
          <w:color w:val="231F20"/>
        </w:rPr>
        <w:t>focused</w:t>
      </w:r>
      <w:r>
        <w:rPr>
          <w:color w:val="231F20"/>
          <w:spacing w:val="-14"/>
        </w:rPr>
        <w:t xml:space="preserve"> </w:t>
      </w:r>
      <w:r>
        <w:rPr>
          <w:color w:val="231F20"/>
        </w:rPr>
        <w:t>on</w:t>
      </w:r>
      <w:r>
        <w:rPr>
          <w:color w:val="231F20"/>
          <w:spacing w:val="-20"/>
        </w:rPr>
        <w:t xml:space="preserve"> </w:t>
      </w:r>
      <w:r>
        <w:rPr>
          <w:color w:val="231F20"/>
        </w:rPr>
        <w:t>your</w:t>
      </w:r>
      <w:r>
        <w:rPr>
          <w:color w:val="231F20"/>
          <w:spacing w:val="-19"/>
        </w:rPr>
        <w:t xml:space="preserve"> </w:t>
      </w:r>
      <w:r>
        <w:rPr>
          <w:color w:val="231F20"/>
        </w:rPr>
        <w:t>own</w:t>
      </w:r>
      <w:r>
        <w:rPr>
          <w:color w:val="231F20"/>
          <w:spacing w:val="-14"/>
        </w:rPr>
        <w:t xml:space="preserve"> </w:t>
      </w:r>
      <w:r>
        <w:rPr>
          <w:color w:val="231F20"/>
        </w:rPr>
        <w:t>thoughts,</w:t>
      </w:r>
      <w:r>
        <w:rPr>
          <w:color w:val="231F20"/>
          <w:spacing w:val="-15"/>
        </w:rPr>
        <w:t xml:space="preserve"> </w:t>
      </w:r>
      <w:r>
        <w:rPr>
          <w:color w:val="231F20"/>
        </w:rPr>
        <w:t>feelings, and actions. Please limit your sharing to three to five minutes.</w:t>
      </w:r>
    </w:p>
    <w:p w14:paraId="77ABABBE" w14:textId="1E781758" w:rsidR="003E6A90" w:rsidRDefault="00CE1A7F">
      <w:pPr>
        <w:pStyle w:val="ListParagraph"/>
        <w:numPr>
          <w:ilvl w:val="0"/>
          <w:numId w:val="2"/>
        </w:numPr>
        <w:tabs>
          <w:tab w:val="left" w:pos="640"/>
        </w:tabs>
        <w:spacing w:before="124" w:line="242" w:lineRule="auto"/>
        <w:ind w:right="8379"/>
        <w:rPr>
          <w:sz w:val="24"/>
        </w:rPr>
      </w:pPr>
      <w:r>
        <w:rPr>
          <w:noProof/>
          <w:color w:val="231F20"/>
          <w:sz w:val="24"/>
          <w:lang w:bidi="ar-SA"/>
        </w:rPr>
        <w:pict w14:anchorId="0024480A">
          <v:shape id="_x0000_s1036" type="#_x0000_t202" style="position:absolute;left:0;text-align:left;margin-left:478.8pt;margin-top:21.6pt;width:163.4pt;height:26.2pt;z-index:251661312;mso-wrap-edited:f" wrapcoords="0 0 21600 0 21600 21600 0 21600 0 0" filled="f" stroked="f">
            <v:textbox style="mso-next-textbox:#_x0000_s1036" inset="0,0,0,0">
              <w:txbxContent>
                <w:p w14:paraId="2A2A8EE2" w14:textId="77777777" w:rsidR="003E6A90" w:rsidRDefault="006076DE" w:rsidP="006076DE">
                  <w:pPr>
                    <w:spacing w:before="51"/>
                    <w:jc w:val="center"/>
                    <w:rPr>
                      <w:rFonts w:ascii="RequiemText-HTF-Roman"/>
                      <w:sz w:val="42"/>
                    </w:rPr>
                  </w:pPr>
                  <w:r>
                    <w:rPr>
                      <w:rFonts w:ascii="RequiemText-HTF-Roman"/>
                      <w:color w:val="231F20"/>
                      <w:sz w:val="42"/>
                    </w:rPr>
                    <w:t>SELF-INJURY</w:t>
                  </w:r>
                </w:p>
              </w:txbxContent>
            </v:textbox>
            <w10:wrap type="tight"/>
          </v:shape>
        </w:pict>
      </w:r>
      <w:r w:rsidR="006076DE">
        <w:rPr>
          <w:color w:val="231F20"/>
          <w:sz w:val="24"/>
        </w:rPr>
        <w:t>There</w:t>
      </w:r>
      <w:r w:rsidR="006076DE">
        <w:rPr>
          <w:color w:val="231F20"/>
          <w:spacing w:val="-19"/>
          <w:sz w:val="24"/>
        </w:rPr>
        <w:t xml:space="preserve"> </w:t>
      </w:r>
      <w:r w:rsidR="006076DE">
        <w:rPr>
          <w:color w:val="231F20"/>
          <w:sz w:val="24"/>
        </w:rPr>
        <w:t>is</w:t>
      </w:r>
      <w:r w:rsidR="006076DE">
        <w:rPr>
          <w:color w:val="231F20"/>
          <w:spacing w:val="-19"/>
          <w:sz w:val="24"/>
        </w:rPr>
        <w:t xml:space="preserve"> </w:t>
      </w:r>
      <w:r w:rsidR="006076DE">
        <w:rPr>
          <w:color w:val="231F20"/>
          <w:sz w:val="24"/>
        </w:rPr>
        <w:t>NO</w:t>
      </w:r>
      <w:r w:rsidR="006076DE">
        <w:rPr>
          <w:color w:val="231F20"/>
          <w:spacing w:val="-18"/>
          <w:sz w:val="24"/>
        </w:rPr>
        <w:t xml:space="preserve"> </w:t>
      </w:r>
      <w:r w:rsidR="006076DE">
        <w:rPr>
          <w:color w:val="231F20"/>
          <w:sz w:val="24"/>
        </w:rPr>
        <w:t>cross-talk</w:t>
      </w:r>
      <w:r w:rsidR="006076DE">
        <w:rPr>
          <w:color w:val="231F20"/>
          <w:spacing w:val="-19"/>
          <w:sz w:val="24"/>
        </w:rPr>
        <w:t xml:space="preserve"> </w:t>
      </w:r>
      <w:r w:rsidR="006076DE">
        <w:rPr>
          <w:color w:val="231F20"/>
          <w:sz w:val="24"/>
        </w:rPr>
        <w:t>please.</w:t>
      </w:r>
      <w:r w:rsidR="006076DE">
        <w:rPr>
          <w:color w:val="231F20"/>
          <w:spacing w:val="-19"/>
          <w:sz w:val="24"/>
        </w:rPr>
        <w:t xml:space="preserve"> </w:t>
      </w:r>
      <w:r w:rsidR="006076DE">
        <w:rPr>
          <w:color w:val="231F20"/>
          <w:sz w:val="24"/>
        </w:rPr>
        <w:t>Cross-talk</w:t>
      </w:r>
      <w:r w:rsidR="006076DE">
        <w:rPr>
          <w:color w:val="231F20"/>
          <w:spacing w:val="-18"/>
          <w:sz w:val="24"/>
        </w:rPr>
        <w:t xml:space="preserve"> </w:t>
      </w:r>
      <w:r w:rsidR="006076DE">
        <w:rPr>
          <w:color w:val="231F20"/>
          <w:sz w:val="24"/>
        </w:rPr>
        <w:t>is</w:t>
      </w:r>
      <w:r w:rsidR="006076DE">
        <w:rPr>
          <w:color w:val="231F20"/>
          <w:spacing w:val="-23"/>
          <w:sz w:val="24"/>
        </w:rPr>
        <w:t xml:space="preserve"> </w:t>
      </w:r>
      <w:r w:rsidR="006076DE">
        <w:rPr>
          <w:color w:val="231F20"/>
          <w:sz w:val="24"/>
        </w:rPr>
        <w:t>when</w:t>
      </w:r>
      <w:r w:rsidR="006076DE">
        <w:rPr>
          <w:color w:val="231F20"/>
          <w:spacing w:val="-18"/>
          <w:sz w:val="24"/>
        </w:rPr>
        <w:t xml:space="preserve"> </w:t>
      </w:r>
      <w:r w:rsidR="006076DE">
        <w:rPr>
          <w:color w:val="231F20"/>
          <w:sz w:val="24"/>
        </w:rPr>
        <w:t>two people</w:t>
      </w:r>
      <w:r w:rsidR="006076DE">
        <w:rPr>
          <w:color w:val="231F20"/>
          <w:spacing w:val="-24"/>
          <w:sz w:val="24"/>
        </w:rPr>
        <w:t xml:space="preserve"> </w:t>
      </w:r>
      <w:r w:rsidR="006076DE">
        <w:rPr>
          <w:color w:val="231F20"/>
          <w:sz w:val="24"/>
        </w:rPr>
        <w:t>engage</w:t>
      </w:r>
      <w:r w:rsidR="006076DE">
        <w:rPr>
          <w:color w:val="231F20"/>
          <w:spacing w:val="-23"/>
          <w:sz w:val="24"/>
        </w:rPr>
        <w:t xml:space="preserve"> </w:t>
      </w:r>
      <w:r w:rsidR="006076DE">
        <w:rPr>
          <w:color w:val="231F20"/>
          <w:sz w:val="24"/>
        </w:rPr>
        <w:t>in</w:t>
      </w:r>
      <w:r w:rsidR="006076DE">
        <w:rPr>
          <w:color w:val="231F20"/>
          <w:spacing w:val="-24"/>
          <w:sz w:val="24"/>
        </w:rPr>
        <w:t xml:space="preserve"> </w:t>
      </w:r>
      <w:r w:rsidR="006076DE">
        <w:rPr>
          <w:color w:val="231F20"/>
          <w:sz w:val="24"/>
        </w:rPr>
        <w:t>a</w:t>
      </w:r>
      <w:r w:rsidR="006076DE">
        <w:rPr>
          <w:color w:val="231F20"/>
          <w:spacing w:val="-23"/>
          <w:sz w:val="24"/>
        </w:rPr>
        <w:t xml:space="preserve"> </w:t>
      </w:r>
      <w:r w:rsidR="006076DE">
        <w:rPr>
          <w:color w:val="231F20"/>
          <w:sz w:val="24"/>
        </w:rPr>
        <w:t>dialogue</w:t>
      </w:r>
      <w:r w:rsidR="006076DE">
        <w:rPr>
          <w:color w:val="231F20"/>
          <w:spacing w:val="-24"/>
          <w:sz w:val="24"/>
        </w:rPr>
        <w:t xml:space="preserve"> </w:t>
      </w:r>
      <w:r w:rsidR="006076DE">
        <w:rPr>
          <w:color w:val="231F20"/>
          <w:sz w:val="24"/>
        </w:rPr>
        <w:t>during</w:t>
      </w:r>
      <w:r w:rsidR="006076DE">
        <w:rPr>
          <w:color w:val="231F20"/>
          <w:spacing w:val="-23"/>
          <w:sz w:val="24"/>
        </w:rPr>
        <w:t xml:space="preserve"> </w:t>
      </w:r>
      <w:r w:rsidR="006076DE">
        <w:rPr>
          <w:color w:val="231F20"/>
          <w:sz w:val="24"/>
        </w:rPr>
        <w:t>the</w:t>
      </w:r>
      <w:r w:rsidR="006076DE">
        <w:rPr>
          <w:color w:val="231F20"/>
          <w:spacing w:val="-23"/>
          <w:sz w:val="24"/>
        </w:rPr>
        <w:t xml:space="preserve"> </w:t>
      </w:r>
      <w:r w:rsidR="006076DE">
        <w:rPr>
          <w:color w:val="231F20"/>
          <w:sz w:val="24"/>
        </w:rPr>
        <w:t>meeting.</w:t>
      </w:r>
      <w:r w:rsidR="006076DE">
        <w:rPr>
          <w:color w:val="231F20"/>
          <w:spacing w:val="-24"/>
          <w:sz w:val="24"/>
        </w:rPr>
        <w:t xml:space="preserve"> </w:t>
      </w:r>
      <w:r w:rsidR="006076DE">
        <w:rPr>
          <w:color w:val="231F20"/>
          <w:sz w:val="24"/>
        </w:rPr>
        <w:t>Each person sharing is free to express feelings without interruptions.</w:t>
      </w:r>
    </w:p>
    <w:p w14:paraId="0FE89861" w14:textId="0AEC5C89" w:rsidR="003E6A90" w:rsidRDefault="00CE1A7F">
      <w:pPr>
        <w:pStyle w:val="ListParagraph"/>
        <w:numPr>
          <w:ilvl w:val="0"/>
          <w:numId w:val="2"/>
        </w:numPr>
        <w:tabs>
          <w:tab w:val="left" w:pos="640"/>
        </w:tabs>
        <w:spacing w:before="125" w:line="242" w:lineRule="auto"/>
        <w:ind w:right="7728"/>
        <w:rPr>
          <w:sz w:val="24"/>
        </w:rPr>
      </w:pPr>
      <w:r>
        <w:rPr>
          <w:noProof/>
          <w:color w:val="231F20"/>
          <w:spacing w:val="-6"/>
          <w:sz w:val="24"/>
          <w:lang w:bidi="ar-SA"/>
        </w:rPr>
        <w:pict w14:anchorId="28A6B064">
          <v:shape id="_x0000_s1035" type="#_x0000_t202" style="position:absolute;left:0;text-align:left;margin-left:447.55pt;margin-top:29.85pt;width:225.8pt;height:22.45pt;z-index:251662336;mso-wrap-edited:f" wrapcoords="0 0 21600 0 21600 21600 0 21600 0 0" filled="f" stroked="f">
            <v:textbox style="mso-next-textbox:#_x0000_s1035" inset="0,0,0,0">
              <w:txbxContent>
                <w:p w14:paraId="5E659855" w14:textId="77777777" w:rsidR="003E6A90" w:rsidRDefault="006076DE" w:rsidP="006076DE">
                  <w:pPr>
                    <w:spacing w:before="43"/>
                    <w:jc w:val="center"/>
                    <w:rPr>
                      <w:rFonts w:ascii="RequiemText-HTF-Roman"/>
                      <w:sz w:val="36"/>
                    </w:rPr>
                  </w:pPr>
                  <w:r>
                    <w:rPr>
                      <w:rFonts w:ascii="RequiemText-HTF-Roman"/>
                      <w:color w:val="231F20"/>
                      <w:sz w:val="36"/>
                    </w:rPr>
                    <w:t>The Problem and the Solution</w:t>
                  </w:r>
                </w:p>
              </w:txbxContent>
            </v:textbox>
            <w10:wrap type="tight"/>
          </v:shape>
        </w:pict>
      </w:r>
      <w:r w:rsidR="006076DE">
        <w:rPr>
          <w:color w:val="231F20"/>
          <w:spacing w:val="-6"/>
          <w:sz w:val="24"/>
        </w:rPr>
        <w:t xml:space="preserve">We </w:t>
      </w:r>
      <w:r w:rsidR="006076DE">
        <w:rPr>
          <w:color w:val="231F20"/>
          <w:sz w:val="24"/>
        </w:rPr>
        <w:t xml:space="preserve">are here to support one another. </w:t>
      </w:r>
      <w:r w:rsidR="006076DE">
        <w:rPr>
          <w:color w:val="231F20"/>
          <w:spacing w:val="-6"/>
          <w:sz w:val="24"/>
        </w:rPr>
        <w:t xml:space="preserve">We </w:t>
      </w:r>
      <w:r w:rsidR="006076DE">
        <w:rPr>
          <w:color w:val="231F20"/>
          <w:sz w:val="24"/>
        </w:rPr>
        <w:t>will not attempt to “fix” one</w:t>
      </w:r>
      <w:r w:rsidR="006076DE">
        <w:rPr>
          <w:color w:val="231F20"/>
          <w:spacing w:val="-4"/>
          <w:sz w:val="24"/>
        </w:rPr>
        <w:t xml:space="preserve"> </w:t>
      </w:r>
      <w:r w:rsidR="006076DE">
        <w:rPr>
          <w:color w:val="231F20"/>
          <w:sz w:val="24"/>
        </w:rPr>
        <w:t>another.</w:t>
      </w:r>
    </w:p>
    <w:p w14:paraId="692A7A8E" w14:textId="77777777" w:rsidR="003E6A90" w:rsidRDefault="006076DE">
      <w:pPr>
        <w:pStyle w:val="ListParagraph"/>
        <w:numPr>
          <w:ilvl w:val="0"/>
          <w:numId w:val="2"/>
        </w:numPr>
        <w:tabs>
          <w:tab w:val="left" w:pos="640"/>
        </w:tabs>
        <w:spacing w:before="123" w:line="242" w:lineRule="auto"/>
        <w:ind w:right="7849"/>
        <w:rPr>
          <w:sz w:val="24"/>
        </w:rPr>
      </w:pPr>
      <w:r>
        <w:rPr>
          <w:color w:val="231F20"/>
          <w:sz w:val="24"/>
        </w:rPr>
        <w:t>Anonymity and confidentiality are basic requirements. What is shared in the group stays in the group. The only exception</w:t>
      </w:r>
      <w:r>
        <w:rPr>
          <w:color w:val="231F20"/>
          <w:spacing w:val="-19"/>
          <w:sz w:val="24"/>
        </w:rPr>
        <w:t xml:space="preserve"> </w:t>
      </w:r>
      <w:r>
        <w:rPr>
          <w:color w:val="231F20"/>
          <w:sz w:val="24"/>
        </w:rPr>
        <w:t>is</w:t>
      </w:r>
      <w:r>
        <w:rPr>
          <w:color w:val="231F20"/>
          <w:spacing w:val="-23"/>
          <w:sz w:val="24"/>
        </w:rPr>
        <w:t xml:space="preserve"> </w:t>
      </w:r>
      <w:r>
        <w:rPr>
          <w:color w:val="231F20"/>
          <w:sz w:val="24"/>
        </w:rPr>
        <w:t>when</w:t>
      </w:r>
      <w:r>
        <w:rPr>
          <w:color w:val="231F20"/>
          <w:spacing w:val="-19"/>
          <w:sz w:val="24"/>
        </w:rPr>
        <w:t xml:space="preserve"> </w:t>
      </w:r>
      <w:r>
        <w:rPr>
          <w:color w:val="231F20"/>
          <w:sz w:val="24"/>
        </w:rPr>
        <w:t>someone</w:t>
      </w:r>
      <w:r>
        <w:rPr>
          <w:color w:val="231F20"/>
          <w:spacing w:val="-19"/>
          <w:sz w:val="24"/>
        </w:rPr>
        <w:t xml:space="preserve"> </w:t>
      </w:r>
      <w:r>
        <w:rPr>
          <w:color w:val="231F20"/>
          <w:sz w:val="24"/>
        </w:rPr>
        <w:t>threatens</w:t>
      </w:r>
      <w:r>
        <w:rPr>
          <w:color w:val="231F20"/>
          <w:spacing w:val="-18"/>
          <w:sz w:val="24"/>
        </w:rPr>
        <w:t xml:space="preserve"> </w:t>
      </w:r>
      <w:r>
        <w:rPr>
          <w:color w:val="231F20"/>
          <w:sz w:val="24"/>
        </w:rPr>
        <w:t>to</w:t>
      </w:r>
      <w:r>
        <w:rPr>
          <w:color w:val="231F20"/>
          <w:spacing w:val="-19"/>
          <w:sz w:val="24"/>
        </w:rPr>
        <w:t xml:space="preserve"> </w:t>
      </w:r>
      <w:r>
        <w:rPr>
          <w:color w:val="231F20"/>
          <w:sz w:val="24"/>
        </w:rPr>
        <w:t>injure</w:t>
      </w:r>
      <w:r>
        <w:rPr>
          <w:color w:val="231F20"/>
          <w:spacing w:val="-19"/>
          <w:sz w:val="24"/>
        </w:rPr>
        <w:t xml:space="preserve"> </w:t>
      </w:r>
      <w:r>
        <w:rPr>
          <w:color w:val="231F20"/>
          <w:sz w:val="24"/>
        </w:rPr>
        <w:t>themselves or</w:t>
      </w:r>
      <w:r>
        <w:rPr>
          <w:color w:val="231F20"/>
          <w:spacing w:val="-6"/>
          <w:sz w:val="24"/>
        </w:rPr>
        <w:t xml:space="preserve"> </w:t>
      </w:r>
      <w:r>
        <w:rPr>
          <w:color w:val="231F20"/>
          <w:sz w:val="24"/>
        </w:rPr>
        <w:t>others.</w:t>
      </w:r>
    </w:p>
    <w:p w14:paraId="1DAC9811" w14:textId="77777777" w:rsidR="003E6A90" w:rsidRDefault="006076DE">
      <w:pPr>
        <w:pStyle w:val="ListParagraph"/>
        <w:numPr>
          <w:ilvl w:val="0"/>
          <w:numId w:val="2"/>
        </w:numPr>
        <w:tabs>
          <w:tab w:val="left" w:pos="640"/>
        </w:tabs>
        <w:spacing w:before="125" w:line="242" w:lineRule="auto"/>
        <w:ind w:right="8461"/>
        <w:rPr>
          <w:sz w:val="24"/>
        </w:rPr>
      </w:pPr>
      <w:r>
        <w:rPr>
          <w:color w:val="231F20"/>
          <w:sz w:val="24"/>
        </w:rPr>
        <w:t>Offensive</w:t>
      </w:r>
      <w:r>
        <w:rPr>
          <w:color w:val="231F20"/>
          <w:spacing w:val="-25"/>
          <w:sz w:val="24"/>
        </w:rPr>
        <w:t xml:space="preserve"> </w:t>
      </w:r>
      <w:r>
        <w:rPr>
          <w:color w:val="231F20"/>
          <w:sz w:val="24"/>
        </w:rPr>
        <w:t>language</w:t>
      </w:r>
      <w:r>
        <w:rPr>
          <w:color w:val="231F20"/>
          <w:spacing w:val="-24"/>
          <w:sz w:val="24"/>
        </w:rPr>
        <w:t xml:space="preserve"> </w:t>
      </w:r>
      <w:r>
        <w:rPr>
          <w:color w:val="231F20"/>
          <w:sz w:val="24"/>
        </w:rPr>
        <w:t>has</w:t>
      </w:r>
      <w:r>
        <w:rPr>
          <w:color w:val="231F20"/>
          <w:spacing w:val="-24"/>
          <w:sz w:val="24"/>
        </w:rPr>
        <w:t xml:space="preserve"> </w:t>
      </w:r>
      <w:r>
        <w:rPr>
          <w:color w:val="231F20"/>
          <w:sz w:val="24"/>
        </w:rPr>
        <w:t>no</w:t>
      </w:r>
      <w:r>
        <w:rPr>
          <w:color w:val="231F20"/>
          <w:spacing w:val="-24"/>
          <w:sz w:val="24"/>
        </w:rPr>
        <w:t xml:space="preserve"> </w:t>
      </w:r>
      <w:r>
        <w:rPr>
          <w:color w:val="231F20"/>
          <w:sz w:val="24"/>
        </w:rPr>
        <w:t>place</w:t>
      </w:r>
      <w:r>
        <w:rPr>
          <w:color w:val="231F20"/>
          <w:spacing w:val="-24"/>
          <w:sz w:val="24"/>
        </w:rPr>
        <w:t xml:space="preserve"> </w:t>
      </w:r>
      <w:r>
        <w:rPr>
          <w:color w:val="231F20"/>
          <w:sz w:val="24"/>
        </w:rPr>
        <w:t>in</w:t>
      </w:r>
      <w:r>
        <w:rPr>
          <w:color w:val="231F20"/>
          <w:spacing w:val="-24"/>
          <w:sz w:val="24"/>
        </w:rPr>
        <w:t xml:space="preserve"> </w:t>
      </w:r>
      <w:r>
        <w:rPr>
          <w:color w:val="231F20"/>
          <w:sz w:val="24"/>
        </w:rPr>
        <w:t>a</w:t>
      </w:r>
      <w:r>
        <w:rPr>
          <w:color w:val="231F20"/>
          <w:spacing w:val="-24"/>
          <w:sz w:val="24"/>
        </w:rPr>
        <w:t xml:space="preserve"> </w:t>
      </w:r>
      <w:r>
        <w:rPr>
          <w:color w:val="231F20"/>
          <w:sz w:val="24"/>
        </w:rPr>
        <w:t>Christ-centered recovery</w:t>
      </w:r>
      <w:r>
        <w:rPr>
          <w:color w:val="231F20"/>
          <w:spacing w:val="-6"/>
          <w:sz w:val="24"/>
        </w:rPr>
        <w:t xml:space="preserve"> </w:t>
      </w:r>
      <w:r>
        <w:rPr>
          <w:color w:val="231F20"/>
          <w:sz w:val="24"/>
        </w:rPr>
        <w:t>group.</w:t>
      </w:r>
    </w:p>
    <w:p w14:paraId="01528F09" w14:textId="77777777" w:rsidR="003E6A90" w:rsidRDefault="003E6A90">
      <w:pPr>
        <w:pStyle w:val="BodyText"/>
      </w:pPr>
    </w:p>
    <w:p w14:paraId="5745EAFD" w14:textId="77777777" w:rsidR="003E6A90" w:rsidRDefault="003E6A90">
      <w:pPr>
        <w:pStyle w:val="BodyText"/>
      </w:pPr>
    </w:p>
    <w:p w14:paraId="3054D7E2" w14:textId="77777777" w:rsidR="003E6A90" w:rsidRDefault="003E6A90">
      <w:pPr>
        <w:pStyle w:val="BodyText"/>
      </w:pPr>
    </w:p>
    <w:p w14:paraId="41EAD497" w14:textId="77777777" w:rsidR="003E6A90" w:rsidRDefault="003E6A90">
      <w:pPr>
        <w:pStyle w:val="BodyText"/>
      </w:pPr>
    </w:p>
    <w:p w14:paraId="68EA7660" w14:textId="77777777" w:rsidR="003E6A90" w:rsidRDefault="003E6A90">
      <w:pPr>
        <w:pStyle w:val="BodyText"/>
      </w:pPr>
    </w:p>
    <w:p w14:paraId="05CC32B2" w14:textId="77777777" w:rsidR="003E6A90" w:rsidRDefault="003E6A90">
      <w:pPr>
        <w:pStyle w:val="BodyText"/>
      </w:pPr>
    </w:p>
    <w:p w14:paraId="05C186C6" w14:textId="77777777" w:rsidR="003E6A90" w:rsidRDefault="003E6A90">
      <w:pPr>
        <w:pStyle w:val="BodyText"/>
      </w:pPr>
    </w:p>
    <w:p w14:paraId="6C5BFE91" w14:textId="77777777" w:rsidR="003E6A90" w:rsidRDefault="003E6A90">
      <w:pPr>
        <w:pStyle w:val="BodyText"/>
      </w:pPr>
    </w:p>
    <w:p w14:paraId="2041FA10" w14:textId="77777777" w:rsidR="003E6A90" w:rsidRDefault="003E6A90">
      <w:pPr>
        <w:pStyle w:val="BodyText"/>
      </w:pPr>
    </w:p>
    <w:p w14:paraId="1E22F52E" w14:textId="1DC9AC29" w:rsidR="003E6A90" w:rsidRDefault="00CE1A7F">
      <w:pPr>
        <w:pStyle w:val="BodyText"/>
        <w:spacing w:before="2"/>
        <w:rPr>
          <w:sz w:val="29"/>
        </w:rPr>
      </w:pPr>
      <w:r>
        <w:rPr>
          <w:noProof/>
          <w:lang w:bidi="ar-SA"/>
        </w:rPr>
        <w:pict w14:anchorId="5CDE6231">
          <v:shape id="_x0000_s1034" type="#_x0000_t202" style="position:absolute;margin-left:494.5pt;margin-top:107.6pt;width:133.2pt;height:15pt;z-index:251663360;mso-wrap-edited:f" wrapcoords="0 0 21600 0 21600 21600 0 21600 0 0" filled="f" stroked="f">
            <v:textbox style="mso-next-textbox:#_x0000_s1034" inset="0,0,0,0">
              <w:txbxContent>
                <w:p w14:paraId="46697DE1" w14:textId="0F92F9F3" w:rsidR="003E6A90" w:rsidRPr="00CE1A7F" w:rsidRDefault="006076DE" w:rsidP="00CE1A7F">
                  <w:pPr>
                    <w:spacing w:before="29"/>
                    <w:jc w:val="center"/>
                    <w:rPr>
                      <w:rFonts w:ascii="RequiemText-HTF-Roman"/>
                      <w:color w:val="000000" w:themeColor="text1"/>
                      <w:sz w:val="24"/>
                    </w:rPr>
                  </w:pPr>
                  <w:r w:rsidRPr="00CE1A7F">
                    <w:rPr>
                      <w:rFonts w:ascii="RequiemText-HTF-Roman"/>
                      <w:color w:val="000000" w:themeColor="text1"/>
                      <w:sz w:val="24"/>
                    </w:rPr>
                    <w:t>celebraterecovery.com</w:t>
                  </w:r>
                </w:p>
              </w:txbxContent>
            </v:textbox>
            <w10:wrap type="tight"/>
          </v:shape>
        </w:pict>
      </w:r>
      <w:r>
        <w:pict w14:anchorId="1366B838">
          <v:group id="_x0000_s1026" style="position:absolute;margin-left:35.5pt;margin-top:18.75pt;width:337pt;height:148.6pt;z-index:-251658240;mso-wrap-distance-left:0;mso-wrap-distance-right:0;mso-position-horizontal-relative:page" coordorigin="710,375" coordsize="6740,2972">
            <v:rect id="_x0000_s1032" style="position:absolute;left:720;top:385;width:6720;height:2952" fillcolor="#cfd1d2" stroked="f"/>
            <v:line id="_x0000_s1031" style="position:absolute" from="850,2193" to="6609,2193" strokecolor="#231f20" strokeweight="4114emu"/>
            <v:line id="_x0000_s1030" style="position:absolute" from="850,2513" to="6609,2513" strokecolor="#231f20" strokeweight="4114emu"/>
            <v:line id="_x0000_s1029" style="position:absolute" from="850,2833" to="6609,2833" strokecolor="#231f20" strokeweight="4114emu"/>
            <v:line id="_x0000_s1028" style="position:absolute" from="850,3153" to="6609,3153" strokecolor="#231f20" strokeweight="4114emu"/>
            <v:shape id="_x0000_s1027" type="#_x0000_t202" style="position:absolute;left:720;top:385;width:6720;height:2952" filled="f" strokecolor="#231f20" strokeweight="1pt">
              <v:textbox inset="0,0,0,0">
                <w:txbxContent>
                  <w:p w14:paraId="506DDFEC" w14:textId="77777777" w:rsidR="003E6A90" w:rsidRDefault="006076DE">
                    <w:pPr>
                      <w:spacing w:before="82"/>
                      <w:ind w:left="1033"/>
                      <w:rPr>
                        <w:b/>
                        <w:sz w:val="28"/>
                      </w:rPr>
                    </w:pPr>
                    <w:r>
                      <w:rPr>
                        <w:b/>
                        <w:color w:val="231F20"/>
                        <w:sz w:val="28"/>
                      </w:rPr>
                      <w:t>Accountability Team Phone Numbers</w:t>
                    </w:r>
                  </w:p>
                  <w:p w14:paraId="22343B53" w14:textId="77777777" w:rsidR="003E6A90" w:rsidRDefault="003E6A90">
                    <w:pPr>
                      <w:spacing w:before="4"/>
                      <w:rPr>
                        <w:sz w:val="27"/>
                      </w:rPr>
                    </w:pPr>
                  </w:p>
                  <w:p w14:paraId="48D4A9C8" w14:textId="77777777" w:rsidR="003E6A90" w:rsidRDefault="006076DE">
                    <w:pPr>
                      <w:tabs>
                        <w:tab w:val="left" w:pos="5878"/>
                      </w:tabs>
                      <w:spacing w:line="475" w:lineRule="auto"/>
                      <w:ind w:left="119" w:right="820"/>
                    </w:pPr>
                    <w:r>
                      <w:rPr>
                        <w:color w:val="231F20"/>
                      </w:rPr>
                      <w:t>Sponsor</w:t>
                    </w:r>
                    <w:r>
                      <w:rPr>
                        <w:color w:val="231F20"/>
                        <w:u w:val="single" w:color="231F20"/>
                      </w:rPr>
                      <w:tab/>
                    </w:r>
                    <w:r>
                      <w:rPr>
                        <w:color w:val="231F20"/>
                      </w:rPr>
                      <w:t xml:space="preserve"> Accountability</w:t>
                    </w:r>
                    <w:r>
                      <w:rPr>
                        <w:color w:val="231F20"/>
                        <w:spacing w:val="-6"/>
                      </w:rPr>
                      <w:t xml:space="preserve"> </w:t>
                    </w:r>
                    <w:r>
                      <w:rPr>
                        <w:color w:val="231F20"/>
                      </w:rPr>
                      <w:t>Partners</w:t>
                    </w:r>
                  </w:p>
                </w:txbxContent>
              </v:textbox>
            </v:shape>
            <w10:wrap type="topAndBottom" anchorx="page"/>
          </v:group>
        </w:pict>
      </w:r>
    </w:p>
    <w:p w14:paraId="3E24B67C" w14:textId="77777777" w:rsidR="003E6A90" w:rsidRDefault="006076DE">
      <w:pPr>
        <w:spacing w:before="134"/>
        <w:ind w:left="2617"/>
        <w:rPr>
          <w:rFonts w:ascii="RequiemText-HTF-Roman" w:hAnsi="RequiemText-HTF-Roman"/>
          <w:sz w:val="9"/>
        </w:rPr>
      </w:pPr>
      <w:r>
        <w:rPr>
          <w:rFonts w:ascii="RequiemText-HTF-Roman" w:hAnsi="RequiemText-HTF-Roman"/>
          <w:color w:val="231F20"/>
          <w:sz w:val="16"/>
        </w:rPr>
        <w:t>© Celebrate Recovery</w:t>
      </w:r>
      <w:r>
        <w:rPr>
          <w:rFonts w:ascii="RequiemText-HTF-Roman" w:hAnsi="RequiemText-HTF-Roman"/>
          <w:color w:val="231F20"/>
          <w:position w:val="5"/>
          <w:sz w:val="9"/>
        </w:rPr>
        <w:t>®</w:t>
      </w:r>
    </w:p>
    <w:p w14:paraId="2179858C" w14:textId="77777777" w:rsidR="003E6A90" w:rsidRDefault="003E6A90">
      <w:pPr>
        <w:rPr>
          <w:rFonts w:ascii="RequiemText-HTF-Roman" w:hAnsi="RequiemText-HTF-Roman"/>
          <w:sz w:val="9"/>
        </w:rPr>
        <w:sectPr w:rsidR="003E6A90">
          <w:type w:val="continuous"/>
          <w:pgSz w:w="15840" w:h="12240" w:orient="landscape"/>
          <w:pgMar w:top="240" w:right="680" w:bottom="280" w:left="560" w:header="720" w:footer="720" w:gutter="0"/>
          <w:cols w:space="720"/>
        </w:sectPr>
      </w:pPr>
    </w:p>
    <w:p w14:paraId="4E04FECF" w14:textId="77777777" w:rsidR="003E6A90" w:rsidRDefault="006076DE">
      <w:pPr>
        <w:pStyle w:val="Heading1"/>
      </w:pPr>
      <w:r>
        <w:rPr>
          <w:color w:val="231F20"/>
        </w:rPr>
        <w:lastRenderedPageBreak/>
        <w:t>Welcome!</w:t>
      </w:r>
    </w:p>
    <w:p w14:paraId="30B038D2" w14:textId="77777777" w:rsidR="003E6A90" w:rsidRDefault="006076DE">
      <w:pPr>
        <w:pStyle w:val="BodyText"/>
        <w:spacing w:before="61" w:line="249" w:lineRule="auto"/>
        <w:ind w:left="115" w:right="91"/>
      </w:pPr>
      <w:r>
        <w:rPr>
          <w:color w:val="231F20"/>
          <w:spacing w:val="-4"/>
        </w:rPr>
        <w:t>We’re</w:t>
      </w:r>
      <w:r>
        <w:rPr>
          <w:color w:val="231F20"/>
          <w:spacing w:val="-9"/>
        </w:rPr>
        <w:t xml:space="preserve"> </w:t>
      </w:r>
      <w:r>
        <w:rPr>
          <w:color w:val="231F20"/>
        </w:rPr>
        <w:t>excited</w:t>
      </w:r>
      <w:r>
        <w:rPr>
          <w:color w:val="231F20"/>
          <w:spacing w:val="-9"/>
        </w:rPr>
        <w:t xml:space="preserve"> </w:t>
      </w:r>
      <w:r>
        <w:rPr>
          <w:color w:val="231F20"/>
        </w:rPr>
        <w:t>that</w:t>
      </w:r>
      <w:r>
        <w:rPr>
          <w:color w:val="231F20"/>
          <w:spacing w:val="-13"/>
        </w:rPr>
        <w:t xml:space="preserve"> </w:t>
      </w:r>
      <w:r>
        <w:rPr>
          <w:color w:val="231F20"/>
        </w:rPr>
        <w:t>you’re</w:t>
      </w:r>
      <w:r>
        <w:rPr>
          <w:color w:val="231F20"/>
          <w:spacing w:val="-9"/>
        </w:rPr>
        <w:t xml:space="preserve"> </w:t>
      </w:r>
      <w:r>
        <w:rPr>
          <w:color w:val="231F20"/>
        </w:rPr>
        <w:t>joining</w:t>
      </w:r>
      <w:r>
        <w:rPr>
          <w:color w:val="231F20"/>
          <w:spacing w:val="-9"/>
        </w:rPr>
        <w:t xml:space="preserve"> </w:t>
      </w:r>
      <w:r>
        <w:rPr>
          <w:color w:val="231F20"/>
        </w:rPr>
        <w:t>us</w:t>
      </w:r>
      <w:r>
        <w:rPr>
          <w:color w:val="231F20"/>
          <w:spacing w:val="-9"/>
        </w:rPr>
        <w:t xml:space="preserve"> </w:t>
      </w:r>
      <w:r>
        <w:rPr>
          <w:color w:val="231F20"/>
        </w:rPr>
        <w:t>on</w:t>
      </w:r>
      <w:r>
        <w:rPr>
          <w:color w:val="231F20"/>
          <w:spacing w:val="-9"/>
        </w:rPr>
        <w:t xml:space="preserve"> </w:t>
      </w:r>
      <w:r>
        <w:rPr>
          <w:color w:val="231F20"/>
        </w:rPr>
        <w:t>a</w:t>
      </w:r>
      <w:r>
        <w:rPr>
          <w:color w:val="231F20"/>
          <w:spacing w:val="-8"/>
        </w:rPr>
        <w:t xml:space="preserve"> </w:t>
      </w:r>
      <w:r>
        <w:rPr>
          <w:color w:val="231F20"/>
        </w:rPr>
        <w:t>special</w:t>
      </w:r>
      <w:r>
        <w:rPr>
          <w:color w:val="231F20"/>
          <w:spacing w:val="-9"/>
        </w:rPr>
        <w:t xml:space="preserve"> </w:t>
      </w:r>
      <w:r>
        <w:rPr>
          <w:color w:val="231F20"/>
        </w:rPr>
        <w:t>journey.</w:t>
      </w:r>
      <w:r>
        <w:rPr>
          <w:color w:val="231F20"/>
          <w:spacing w:val="-12"/>
        </w:rPr>
        <w:t xml:space="preserve"> </w:t>
      </w:r>
      <w:r>
        <w:rPr>
          <w:color w:val="231F20"/>
        </w:rPr>
        <w:t>While</w:t>
      </w:r>
      <w:r>
        <w:rPr>
          <w:color w:val="231F20"/>
          <w:spacing w:val="-9"/>
        </w:rPr>
        <w:t xml:space="preserve"> </w:t>
      </w:r>
      <w:r>
        <w:rPr>
          <w:color w:val="231F20"/>
        </w:rPr>
        <w:t>the</w:t>
      </w:r>
      <w:r>
        <w:rPr>
          <w:color w:val="231F20"/>
          <w:spacing w:val="-9"/>
        </w:rPr>
        <w:t xml:space="preserve"> </w:t>
      </w:r>
      <w:r>
        <w:rPr>
          <w:color w:val="231F20"/>
        </w:rPr>
        <w:t>people</w:t>
      </w:r>
      <w:r>
        <w:rPr>
          <w:color w:val="231F20"/>
          <w:spacing w:val="-13"/>
        </w:rPr>
        <w:t xml:space="preserve"> </w:t>
      </w:r>
      <w:r>
        <w:rPr>
          <w:color w:val="231F20"/>
        </w:rPr>
        <w:t>you came</w:t>
      </w:r>
      <w:r>
        <w:rPr>
          <w:color w:val="231F20"/>
          <w:spacing w:val="-16"/>
        </w:rPr>
        <w:t xml:space="preserve"> </w:t>
      </w:r>
      <w:r>
        <w:rPr>
          <w:color w:val="231F20"/>
        </w:rPr>
        <w:t>with</w:t>
      </w:r>
      <w:r>
        <w:rPr>
          <w:color w:val="231F20"/>
          <w:spacing w:val="-12"/>
        </w:rPr>
        <w:t xml:space="preserve"> </w:t>
      </w:r>
      <w:r>
        <w:rPr>
          <w:color w:val="231F20"/>
        </w:rPr>
        <w:t>are</w:t>
      </w:r>
      <w:r>
        <w:rPr>
          <w:color w:val="231F20"/>
          <w:spacing w:val="-12"/>
        </w:rPr>
        <w:t xml:space="preserve"> </w:t>
      </w:r>
      <w:r>
        <w:rPr>
          <w:color w:val="231F20"/>
        </w:rPr>
        <w:t>at</w:t>
      </w:r>
      <w:r>
        <w:rPr>
          <w:color w:val="231F20"/>
          <w:spacing w:val="-12"/>
        </w:rPr>
        <w:t xml:space="preserve"> </w:t>
      </w:r>
      <w:r>
        <w:rPr>
          <w:color w:val="231F20"/>
        </w:rPr>
        <w:t>Celebrate</w:t>
      </w:r>
      <w:r>
        <w:rPr>
          <w:color w:val="231F20"/>
          <w:spacing w:val="-12"/>
        </w:rPr>
        <w:t xml:space="preserve"> </w:t>
      </w:r>
      <w:r>
        <w:rPr>
          <w:color w:val="231F20"/>
        </w:rPr>
        <w:t>Recovery,</w:t>
      </w:r>
      <w:r>
        <w:rPr>
          <w:color w:val="231F20"/>
          <w:spacing w:val="-15"/>
        </w:rPr>
        <w:t xml:space="preserve"> </w:t>
      </w:r>
      <w:r>
        <w:rPr>
          <w:color w:val="231F20"/>
        </w:rPr>
        <w:t>we</w:t>
      </w:r>
      <w:r>
        <w:rPr>
          <w:color w:val="231F20"/>
          <w:spacing w:val="-15"/>
        </w:rPr>
        <w:t xml:space="preserve"> </w:t>
      </w:r>
      <w:r>
        <w:rPr>
          <w:color w:val="231F20"/>
        </w:rPr>
        <w:t>will</w:t>
      </w:r>
      <w:r>
        <w:rPr>
          <w:color w:val="231F20"/>
          <w:spacing w:val="-12"/>
        </w:rPr>
        <w:t xml:space="preserve"> </w:t>
      </w:r>
      <w:r>
        <w:rPr>
          <w:color w:val="231F20"/>
        </w:rPr>
        <w:t>meet</w:t>
      </w:r>
      <w:r>
        <w:rPr>
          <w:color w:val="231F20"/>
          <w:spacing w:val="-12"/>
        </w:rPr>
        <w:t xml:space="preserve"> </w:t>
      </w:r>
      <w:r>
        <w:rPr>
          <w:color w:val="231F20"/>
        </w:rPr>
        <w:t>here</w:t>
      </w:r>
      <w:r>
        <w:rPr>
          <w:color w:val="231F20"/>
          <w:spacing w:val="-12"/>
        </w:rPr>
        <w:t xml:space="preserve"> </w:t>
      </w:r>
      <w:r>
        <w:rPr>
          <w:color w:val="231F20"/>
        </w:rPr>
        <w:t>to</w:t>
      </w:r>
      <w:r>
        <w:rPr>
          <w:color w:val="231F20"/>
          <w:spacing w:val="-12"/>
        </w:rPr>
        <w:t xml:space="preserve"> </w:t>
      </w:r>
      <w:r>
        <w:rPr>
          <w:color w:val="231F20"/>
        </w:rPr>
        <w:t>make</w:t>
      </w:r>
      <w:r>
        <w:rPr>
          <w:color w:val="231F20"/>
          <w:spacing w:val="-12"/>
        </w:rPr>
        <w:t xml:space="preserve"> </w:t>
      </w:r>
      <w:r>
        <w:rPr>
          <w:color w:val="231F20"/>
        </w:rPr>
        <w:t>new</w:t>
      </w:r>
      <w:r>
        <w:rPr>
          <w:color w:val="231F20"/>
          <w:spacing w:val="-15"/>
        </w:rPr>
        <w:t xml:space="preserve"> </w:t>
      </w:r>
      <w:r>
        <w:rPr>
          <w:color w:val="231F20"/>
        </w:rPr>
        <w:t>friends, share</w:t>
      </w:r>
      <w:r>
        <w:rPr>
          <w:color w:val="231F20"/>
          <w:spacing w:val="-27"/>
        </w:rPr>
        <w:t xml:space="preserve"> </w:t>
      </w:r>
      <w:r>
        <w:rPr>
          <w:color w:val="231F20"/>
        </w:rPr>
        <w:t>ideas,</w:t>
      </w:r>
      <w:r>
        <w:rPr>
          <w:color w:val="231F20"/>
          <w:spacing w:val="-27"/>
        </w:rPr>
        <w:t xml:space="preserve"> </w:t>
      </w:r>
      <w:r>
        <w:rPr>
          <w:color w:val="231F20"/>
        </w:rPr>
        <w:t>play</w:t>
      </w:r>
      <w:r>
        <w:rPr>
          <w:color w:val="231F20"/>
          <w:spacing w:val="-29"/>
        </w:rPr>
        <w:t xml:space="preserve"> </w:t>
      </w:r>
      <w:r>
        <w:rPr>
          <w:color w:val="231F20"/>
        </w:rPr>
        <w:t>games,</w:t>
      </w:r>
      <w:r>
        <w:rPr>
          <w:color w:val="231F20"/>
          <w:spacing w:val="-27"/>
        </w:rPr>
        <w:t xml:space="preserve"> </w:t>
      </w:r>
      <w:r>
        <w:rPr>
          <w:color w:val="231F20"/>
        </w:rPr>
        <w:t>sing</w:t>
      </w:r>
      <w:r>
        <w:rPr>
          <w:color w:val="231F20"/>
          <w:spacing w:val="-27"/>
        </w:rPr>
        <w:t xml:space="preserve"> </w:t>
      </w:r>
      <w:r>
        <w:rPr>
          <w:color w:val="231F20"/>
        </w:rPr>
        <w:t>songs,</w:t>
      </w:r>
      <w:r>
        <w:rPr>
          <w:color w:val="231F20"/>
          <w:spacing w:val="-27"/>
        </w:rPr>
        <w:t xml:space="preserve"> </w:t>
      </w:r>
      <w:r>
        <w:rPr>
          <w:color w:val="231F20"/>
        </w:rPr>
        <w:t>create</w:t>
      </w:r>
      <w:r>
        <w:rPr>
          <w:color w:val="231F20"/>
          <w:spacing w:val="-26"/>
        </w:rPr>
        <w:t xml:space="preserve"> </w:t>
      </w:r>
      <w:r>
        <w:rPr>
          <w:color w:val="231F20"/>
        </w:rPr>
        <w:t>crafts,</w:t>
      </w:r>
      <w:r>
        <w:rPr>
          <w:color w:val="231F20"/>
          <w:spacing w:val="-29"/>
        </w:rPr>
        <w:t xml:space="preserve"> </w:t>
      </w:r>
      <w:r>
        <w:rPr>
          <w:color w:val="231F20"/>
        </w:rPr>
        <w:t>watch</w:t>
      </w:r>
      <w:r>
        <w:rPr>
          <w:color w:val="231F20"/>
          <w:spacing w:val="-30"/>
        </w:rPr>
        <w:t xml:space="preserve"> </w:t>
      </w:r>
      <w:r>
        <w:rPr>
          <w:color w:val="231F20"/>
        </w:rPr>
        <w:t>videos</w:t>
      </w:r>
      <w:r>
        <w:rPr>
          <w:color w:val="231F20"/>
          <w:spacing w:val="-26"/>
        </w:rPr>
        <w:t xml:space="preserve"> </w:t>
      </w:r>
      <w:r>
        <w:rPr>
          <w:color w:val="231F20"/>
        </w:rPr>
        <w:t>and</w:t>
      </w:r>
      <w:r>
        <w:rPr>
          <w:color w:val="231F20"/>
          <w:spacing w:val="-27"/>
        </w:rPr>
        <w:t xml:space="preserve"> </w:t>
      </w:r>
      <w:r>
        <w:rPr>
          <w:color w:val="231F20"/>
        </w:rPr>
        <w:t>movies— and each week we’ll learn the same things the adults learn about during their meeting</w:t>
      </w:r>
      <w:r>
        <w:rPr>
          <w:color w:val="231F20"/>
          <w:spacing w:val="-10"/>
        </w:rPr>
        <w:t xml:space="preserve"> </w:t>
      </w:r>
      <w:r>
        <w:rPr>
          <w:color w:val="231F20"/>
        </w:rPr>
        <w:t>time.</w:t>
      </w:r>
      <w:r>
        <w:rPr>
          <w:color w:val="231F20"/>
          <w:spacing w:val="-16"/>
        </w:rPr>
        <w:t xml:space="preserve"> </w:t>
      </w:r>
      <w:r>
        <w:rPr>
          <w:color w:val="231F20"/>
        </w:rPr>
        <w:t>And</w:t>
      </w:r>
      <w:r>
        <w:rPr>
          <w:color w:val="231F20"/>
          <w:spacing w:val="-10"/>
        </w:rPr>
        <w:t xml:space="preserve"> </w:t>
      </w:r>
      <w:r>
        <w:rPr>
          <w:color w:val="231F20"/>
        </w:rPr>
        <w:t>most</w:t>
      </w:r>
      <w:r>
        <w:rPr>
          <w:color w:val="231F20"/>
          <w:spacing w:val="-10"/>
        </w:rPr>
        <w:t xml:space="preserve"> </w:t>
      </w:r>
      <w:r>
        <w:rPr>
          <w:color w:val="231F20"/>
        </w:rPr>
        <w:t>important</w:t>
      </w:r>
      <w:r>
        <w:rPr>
          <w:color w:val="231F20"/>
          <w:spacing w:val="-10"/>
        </w:rPr>
        <w:t xml:space="preserve"> </w:t>
      </w:r>
      <w:r>
        <w:rPr>
          <w:color w:val="231F20"/>
        </w:rPr>
        <w:t>of</w:t>
      </w:r>
      <w:r>
        <w:rPr>
          <w:color w:val="231F20"/>
          <w:spacing w:val="-12"/>
        </w:rPr>
        <w:t xml:space="preserve"> </w:t>
      </w:r>
      <w:r>
        <w:rPr>
          <w:color w:val="231F20"/>
        </w:rPr>
        <w:t>all,</w:t>
      </w:r>
      <w:r>
        <w:rPr>
          <w:color w:val="231F20"/>
          <w:spacing w:val="-14"/>
        </w:rPr>
        <w:t xml:space="preserve"> </w:t>
      </w:r>
      <w:r>
        <w:rPr>
          <w:color w:val="231F20"/>
        </w:rPr>
        <w:t>we’ll</w:t>
      </w:r>
      <w:r>
        <w:rPr>
          <w:color w:val="231F20"/>
          <w:spacing w:val="-10"/>
        </w:rPr>
        <w:t xml:space="preserve"> </w:t>
      </w:r>
      <w:r>
        <w:rPr>
          <w:color w:val="231F20"/>
        </w:rPr>
        <w:t>learn</w:t>
      </w:r>
      <w:r>
        <w:rPr>
          <w:color w:val="231F20"/>
          <w:spacing w:val="-10"/>
        </w:rPr>
        <w:t xml:space="preserve"> </w:t>
      </w:r>
      <w:r>
        <w:rPr>
          <w:color w:val="231F20"/>
        </w:rPr>
        <w:t>about</w:t>
      </w:r>
      <w:r>
        <w:rPr>
          <w:color w:val="231F20"/>
          <w:spacing w:val="-9"/>
        </w:rPr>
        <w:t xml:space="preserve"> </w:t>
      </w:r>
      <w:r>
        <w:rPr>
          <w:color w:val="231F20"/>
        </w:rPr>
        <w:t>God’s</w:t>
      </w:r>
      <w:r>
        <w:rPr>
          <w:color w:val="231F20"/>
          <w:spacing w:val="-10"/>
        </w:rPr>
        <w:t xml:space="preserve"> </w:t>
      </w:r>
      <w:r>
        <w:rPr>
          <w:color w:val="231F20"/>
        </w:rPr>
        <w:t>amazing</w:t>
      </w:r>
      <w:r>
        <w:rPr>
          <w:color w:val="231F20"/>
          <w:spacing w:val="-10"/>
        </w:rPr>
        <w:t xml:space="preserve"> </w:t>
      </w:r>
      <w:r>
        <w:rPr>
          <w:color w:val="231F20"/>
        </w:rPr>
        <w:t>love for</w:t>
      </w:r>
      <w:r>
        <w:rPr>
          <w:color w:val="231F20"/>
          <w:spacing w:val="-5"/>
        </w:rPr>
        <w:t xml:space="preserve"> </w:t>
      </w:r>
      <w:r>
        <w:rPr>
          <w:color w:val="231F20"/>
        </w:rPr>
        <w:t>us.</w:t>
      </w:r>
    </w:p>
    <w:p w14:paraId="7380A029" w14:textId="77777777" w:rsidR="003E6A90" w:rsidRDefault="006076DE">
      <w:pPr>
        <w:pStyle w:val="Heading1"/>
        <w:spacing w:before="128"/>
      </w:pPr>
      <w:r>
        <w:rPr>
          <w:color w:val="231F20"/>
        </w:rPr>
        <w:t>The Lessons</w:t>
      </w:r>
    </w:p>
    <w:p w14:paraId="288D36DD" w14:textId="77777777" w:rsidR="003E6A90" w:rsidRDefault="006076DE">
      <w:pPr>
        <w:pStyle w:val="BodyText"/>
        <w:spacing w:before="61" w:line="249" w:lineRule="auto"/>
        <w:ind w:left="115" w:right="25"/>
      </w:pPr>
      <w:r>
        <w:rPr>
          <w:color w:val="231F20"/>
        </w:rPr>
        <w:t>Celebration Place is truly a celebration—of the joy of life, the wonder of God’s love, and the promises of the future. Kids will experience sessions on topics such</w:t>
      </w:r>
      <w:r>
        <w:rPr>
          <w:color w:val="231F20"/>
          <w:spacing w:val="-36"/>
        </w:rPr>
        <w:t xml:space="preserve"> </w:t>
      </w:r>
      <w:r>
        <w:rPr>
          <w:color w:val="231F20"/>
        </w:rPr>
        <w:t>as</w:t>
      </w:r>
      <w:r>
        <w:rPr>
          <w:color w:val="231F20"/>
          <w:spacing w:val="-36"/>
        </w:rPr>
        <w:t xml:space="preserve"> </w:t>
      </w:r>
      <w:r>
        <w:rPr>
          <w:color w:val="231F20"/>
        </w:rPr>
        <w:t>denial,</w:t>
      </w:r>
      <w:r>
        <w:rPr>
          <w:color w:val="231F20"/>
          <w:spacing w:val="-36"/>
        </w:rPr>
        <w:t xml:space="preserve"> </w:t>
      </w:r>
      <w:r>
        <w:rPr>
          <w:color w:val="231F20"/>
        </w:rPr>
        <w:t>powerlessness,</w:t>
      </w:r>
      <w:r>
        <w:rPr>
          <w:color w:val="231F20"/>
          <w:spacing w:val="-36"/>
        </w:rPr>
        <w:t xml:space="preserve"> </w:t>
      </w:r>
      <w:r>
        <w:rPr>
          <w:color w:val="231F20"/>
        </w:rPr>
        <w:t>forgiveness,</w:t>
      </w:r>
      <w:r>
        <w:rPr>
          <w:color w:val="231F20"/>
          <w:spacing w:val="-36"/>
        </w:rPr>
        <w:t xml:space="preserve"> </w:t>
      </w:r>
      <w:r>
        <w:rPr>
          <w:color w:val="231F20"/>
        </w:rPr>
        <w:t>mercy,</w:t>
      </w:r>
      <w:r>
        <w:rPr>
          <w:color w:val="231F20"/>
          <w:spacing w:val="-36"/>
        </w:rPr>
        <w:t xml:space="preserve"> </w:t>
      </w:r>
      <w:r>
        <w:rPr>
          <w:color w:val="231F20"/>
        </w:rPr>
        <w:t>grace</w:t>
      </w:r>
      <w:r>
        <w:rPr>
          <w:color w:val="231F20"/>
          <w:spacing w:val="-36"/>
        </w:rPr>
        <w:t xml:space="preserve"> </w:t>
      </w:r>
      <w:r>
        <w:rPr>
          <w:color w:val="231F20"/>
        </w:rPr>
        <w:t>and</w:t>
      </w:r>
      <w:r>
        <w:rPr>
          <w:color w:val="231F20"/>
          <w:spacing w:val="-36"/>
        </w:rPr>
        <w:t xml:space="preserve"> </w:t>
      </w:r>
      <w:r>
        <w:rPr>
          <w:color w:val="231F20"/>
        </w:rPr>
        <w:t>more—at</w:t>
      </w:r>
      <w:r>
        <w:rPr>
          <w:color w:val="231F20"/>
          <w:spacing w:val="-36"/>
        </w:rPr>
        <w:t xml:space="preserve"> </w:t>
      </w:r>
      <w:r>
        <w:rPr>
          <w:color w:val="231F20"/>
        </w:rPr>
        <w:t>their</w:t>
      </w:r>
      <w:r>
        <w:rPr>
          <w:color w:val="231F20"/>
          <w:spacing w:val="-37"/>
        </w:rPr>
        <w:t xml:space="preserve"> </w:t>
      </w:r>
      <w:r>
        <w:rPr>
          <w:color w:val="231F20"/>
        </w:rPr>
        <w:t>age level.</w:t>
      </w:r>
    </w:p>
    <w:p w14:paraId="4C7E7A66" w14:textId="77777777" w:rsidR="003E6A90" w:rsidRDefault="006076DE">
      <w:pPr>
        <w:pStyle w:val="BodyText"/>
        <w:spacing w:before="64" w:line="249" w:lineRule="auto"/>
        <w:ind w:left="115" w:right="48"/>
      </w:pPr>
      <w:r>
        <w:rPr>
          <w:color w:val="231F20"/>
        </w:rPr>
        <w:t>The</w:t>
      </w:r>
      <w:r>
        <w:rPr>
          <w:color w:val="231F20"/>
          <w:spacing w:val="-35"/>
        </w:rPr>
        <w:t xml:space="preserve"> </w:t>
      </w:r>
      <w:r>
        <w:rPr>
          <w:color w:val="231F20"/>
        </w:rPr>
        <w:t>weekly</w:t>
      </w:r>
      <w:r>
        <w:rPr>
          <w:color w:val="231F20"/>
          <w:spacing w:val="-35"/>
        </w:rPr>
        <w:t xml:space="preserve"> </w:t>
      </w:r>
      <w:r>
        <w:rPr>
          <w:color w:val="231F20"/>
        </w:rPr>
        <w:t>lessons</w:t>
      </w:r>
      <w:r>
        <w:rPr>
          <w:color w:val="231F20"/>
          <w:spacing w:val="-33"/>
        </w:rPr>
        <w:t xml:space="preserve"> </w:t>
      </w:r>
      <w:r>
        <w:rPr>
          <w:color w:val="231F20"/>
        </w:rPr>
        <w:t>include</w:t>
      </w:r>
      <w:r>
        <w:rPr>
          <w:color w:val="231F20"/>
          <w:spacing w:val="-33"/>
        </w:rPr>
        <w:t xml:space="preserve"> </w:t>
      </w:r>
      <w:r>
        <w:rPr>
          <w:color w:val="231F20"/>
        </w:rPr>
        <w:t>songs,</w:t>
      </w:r>
      <w:r>
        <w:rPr>
          <w:color w:val="231F20"/>
          <w:spacing w:val="-33"/>
        </w:rPr>
        <w:t xml:space="preserve"> </w:t>
      </w:r>
      <w:r>
        <w:rPr>
          <w:color w:val="231F20"/>
        </w:rPr>
        <w:t>small</w:t>
      </w:r>
      <w:r>
        <w:rPr>
          <w:color w:val="231F20"/>
          <w:spacing w:val="-33"/>
        </w:rPr>
        <w:t xml:space="preserve"> </w:t>
      </w:r>
      <w:r>
        <w:rPr>
          <w:color w:val="231F20"/>
        </w:rPr>
        <w:t>groups,</w:t>
      </w:r>
      <w:r>
        <w:rPr>
          <w:color w:val="231F20"/>
          <w:spacing w:val="-33"/>
        </w:rPr>
        <w:t xml:space="preserve"> </w:t>
      </w:r>
      <w:r>
        <w:rPr>
          <w:color w:val="231F20"/>
        </w:rPr>
        <w:t>crafts,</w:t>
      </w:r>
      <w:r>
        <w:rPr>
          <w:color w:val="231F20"/>
          <w:spacing w:val="-33"/>
        </w:rPr>
        <w:t xml:space="preserve"> </w:t>
      </w:r>
      <w:r>
        <w:rPr>
          <w:color w:val="231F20"/>
        </w:rPr>
        <w:t>learning</w:t>
      </w:r>
      <w:r>
        <w:rPr>
          <w:color w:val="231F20"/>
          <w:spacing w:val="-33"/>
        </w:rPr>
        <w:t xml:space="preserve"> </w:t>
      </w:r>
      <w:r>
        <w:rPr>
          <w:color w:val="231F20"/>
        </w:rPr>
        <w:t>centers,</w:t>
      </w:r>
      <w:r>
        <w:rPr>
          <w:color w:val="231F20"/>
          <w:spacing w:val="-33"/>
        </w:rPr>
        <w:t xml:space="preserve"> </w:t>
      </w:r>
      <w:r>
        <w:rPr>
          <w:color w:val="231F20"/>
        </w:rPr>
        <w:t>games, teaching</w:t>
      </w:r>
      <w:r>
        <w:rPr>
          <w:color w:val="231F20"/>
          <w:spacing w:val="-13"/>
        </w:rPr>
        <w:t xml:space="preserve"> </w:t>
      </w:r>
      <w:r>
        <w:rPr>
          <w:color w:val="231F20"/>
        </w:rPr>
        <w:t>times,</w:t>
      </w:r>
      <w:r>
        <w:rPr>
          <w:color w:val="231F20"/>
          <w:spacing w:val="-12"/>
        </w:rPr>
        <w:t xml:space="preserve"> </w:t>
      </w:r>
      <w:r>
        <w:rPr>
          <w:color w:val="231F20"/>
        </w:rPr>
        <w:t>and</w:t>
      </w:r>
      <w:r>
        <w:rPr>
          <w:color w:val="231F20"/>
          <w:spacing w:val="-13"/>
        </w:rPr>
        <w:t xml:space="preserve"> </w:t>
      </w:r>
      <w:r>
        <w:rPr>
          <w:color w:val="231F20"/>
        </w:rPr>
        <w:t>free</w:t>
      </w:r>
      <w:r>
        <w:rPr>
          <w:color w:val="231F20"/>
          <w:spacing w:val="-12"/>
        </w:rPr>
        <w:t xml:space="preserve"> </w:t>
      </w:r>
      <w:r>
        <w:rPr>
          <w:color w:val="231F20"/>
        </w:rPr>
        <w:t>play.</w:t>
      </w:r>
      <w:r>
        <w:rPr>
          <w:color w:val="231F20"/>
          <w:spacing w:val="-13"/>
        </w:rPr>
        <w:t xml:space="preserve"> </w:t>
      </w:r>
      <w:r>
        <w:rPr>
          <w:color w:val="231F20"/>
        </w:rPr>
        <w:t>Every</w:t>
      </w:r>
      <w:r>
        <w:rPr>
          <w:color w:val="231F20"/>
          <w:spacing w:val="-16"/>
        </w:rPr>
        <w:t xml:space="preserve"> </w:t>
      </w:r>
      <w:r>
        <w:rPr>
          <w:color w:val="231F20"/>
        </w:rPr>
        <w:t>lesson</w:t>
      </w:r>
      <w:r>
        <w:rPr>
          <w:color w:val="231F20"/>
          <w:spacing w:val="-13"/>
        </w:rPr>
        <w:t xml:space="preserve"> </w:t>
      </w:r>
      <w:r>
        <w:rPr>
          <w:color w:val="231F20"/>
        </w:rPr>
        <w:t>closes</w:t>
      </w:r>
      <w:r>
        <w:rPr>
          <w:color w:val="231F20"/>
          <w:spacing w:val="-15"/>
        </w:rPr>
        <w:t xml:space="preserve"> </w:t>
      </w:r>
      <w:r>
        <w:rPr>
          <w:color w:val="231F20"/>
        </w:rPr>
        <w:t>with</w:t>
      </w:r>
      <w:r>
        <w:rPr>
          <w:color w:val="231F20"/>
          <w:spacing w:val="-13"/>
        </w:rPr>
        <w:t xml:space="preserve"> </w:t>
      </w:r>
      <w:r>
        <w:rPr>
          <w:color w:val="231F20"/>
        </w:rPr>
        <w:t>a</w:t>
      </w:r>
      <w:r>
        <w:rPr>
          <w:color w:val="231F20"/>
          <w:spacing w:val="-12"/>
        </w:rPr>
        <w:t xml:space="preserve"> </w:t>
      </w:r>
      <w:r>
        <w:rPr>
          <w:color w:val="231F20"/>
        </w:rPr>
        <w:t>time</w:t>
      </w:r>
      <w:r>
        <w:rPr>
          <w:color w:val="231F20"/>
          <w:spacing w:val="-13"/>
        </w:rPr>
        <w:t xml:space="preserve"> </w:t>
      </w:r>
      <w:r>
        <w:rPr>
          <w:color w:val="231F20"/>
        </w:rPr>
        <w:t>of</w:t>
      </w:r>
      <w:r>
        <w:rPr>
          <w:color w:val="231F20"/>
          <w:spacing w:val="-14"/>
        </w:rPr>
        <w:t xml:space="preserve"> </w:t>
      </w:r>
      <w:r>
        <w:rPr>
          <w:color w:val="231F20"/>
        </w:rPr>
        <w:t>commitment, reflection,</w:t>
      </w:r>
      <w:r>
        <w:rPr>
          <w:color w:val="231F20"/>
          <w:spacing w:val="-4"/>
        </w:rPr>
        <w:t xml:space="preserve"> </w:t>
      </w:r>
      <w:r>
        <w:rPr>
          <w:color w:val="231F20"/>
        </w:rPr>
        <w:t>or</w:t>
      </w:r>
      <w:r>
        <w:rPr>
          <w:color w:val="231F20"/>
          <w:spacing w:val="-10"/>
        </w:rPr>
        <w:t xml:space="preserve"> </w:t>
      </w:r>
      <w:r>
        <w:rPr>
          <w:color w:val="231F20"/>
        </w:rPr>
        <w:t>worship-and</w:t>
      </w:r>
      <w:r>
        <w:rPr>
          <w:color w:val="231F20"/>
          <w:spacing w:val="-3"/>
        </w:rPr>
        <w:t xml:space="preserve"> </w:t>
      </w:r>
      <w:r>
        <w:rPr>
          <w:color w:val="231F20"/>
        </w:rPr>
        <w:t>the</w:t>
      </w:r>
      <w:r>
        <w:rPr>
          <w:color w:val="231F20"/>
          <w:spacing w:val="-4"/>
        </w:rPr>
        <w:t xml:space="preserve"> </w:t>
      </w:r>
      <w:r>
        <w:rPr>
          <w:color w:val="231F20"/>
        </w:rPr>
        <w:t>child</w:t>
      </w:r>
      <w:r>
        <w:rPr>
          <w:color w:val="231F20"/>
          <w:spacing w:val="-7"/>
        </w:rPr>
        <w:t xml:space="preserve"> </w:t>
      </w:r>
      <w:r>
        <w:rPr>
          <w:color w:val="231F20"/>
        </w:rPr>
        <w:t>version</w:t>
      </w:r>
      <w:r>
        <w:rPr>
          <w:color w:val="231F20"/>
          <w:spacing w:val="-3"/>
        </w:rPr>
        <w:t xml:space="preserve"> </w:t>
      </w:r>
      <w:r>
        <w:rPr>
          <w:color w:val="231F20"/>
        </w:rPr>
        <w:t>of</w:t>
      </w:r>
      <w:r>
        <w:rPr>
          <w:color w:val="231F20"/>
          <w:spacing w:val="-6"/>
        </w:rPr>
        <w:t xml:space="preserve"> </w:t>
      </w:r>
      <w:r>
        <w:rPr>
          <w:color w:val="231F20"/>
        </w:rPr>
        <w:t>the</w:t>
      </w:r>
      <w:r>
        <w:rPr>
          <w:color w:val="231F20"/>
          <w:spacing w:val="-4"/>
        </w:rPr>
        <w:t xml:space="preserve"> </w:t>
      </w:r>
      <w:r>
        <w:rPr>
          <w:color w:val="231F20"/>
        </w:rPr>
        <w:t>Serenity</w:t>
      </w:r>
      <w:r>
        <w:rPr>
          <w:color w:val="231F20"/>
          <w:spacing w:val="-7"/>
        </w:rPr>
        <w:t xml:space="preserve"> </w:t>
      </w:r>
      <w:r>
        <w:rPr>
          <w:color w:val="231F20"/>
        </w:rPr>
        <w:t>Prayer.</w:t>
      </w:r>
    </w:p>
    <w:p w14:paraId="2B2A8B26" w14:textId="77777777" w:rsidR="003E6A90" w:rsidRDefault="006076DE">
      <w:pPr>
        <w:pStyle w:val="Heading1"/>
        <w:spacing w:before="124"/>
      </w:pPr>
      <w:r>
        <w:rPr>
          <w:color w:val="231F20"/>
        </w:rPr>
        <w:t>Centers</w:t>
      </w:r>
    </w:p>
    <w:p w14:paraId="1A290075" w14:textId="77777777" w:rsidR="003E6A90" w:rsidRDefault="006076DE">
      <w:pPr>
        <w:pStyle w:val="BodyText"/>
        <w:spacing w:before="62" w:line="249" w:lineRule="auto"/>
        <w:ind w:left="115" w:right="100"/>
      </w:pPr>
      <w:r>
        <w:rPr>
          <w:color w:val="231F20"/>
        </w:rPr>
        <w:t>Every</w:t>
      </w:r>
      <w:r>
        <w:rPr>
          <w:color w:val="231F20"/>
          <w:spacing w:val="-18"/>
        </w:rPr>
        <w:t xml:space="preserve"> </w:t>
      </w:r>
      <w:r>
        <w:rPr>
          <w:color w:val="231F20"/>
        </w:rPr>
        <w:t>lesson</w:t>
      </w:r>
      <w:r>
        <w:rPr>
          <w:color w:val="231F20"/>
          <w:spacing w:val="-14"/>
        </w:rPr>
        <w:t xml:space="preserve"> </w:t>
      </w:r>
      <w:r>
        <w:rPr>
          <w:color w:val="231F20"/>
        </w:rPr>
        <w:t>has</w:t>
      </w:r>
      <w:r>
        <w:rPr>
          <w:color w:val="231F20"/>
          <w:spacing w:val="-14"/>
        </w:rPr>
        <w:t xml:space="preserve"> </w:t>
      </w:r>
      <w:r>
        <w:rPr>
          <w:color w:val="231F20"/>
        </w:rPr>
        <w:t>three</w:t>
      </w:r>
      <w:r>
        <w:rPr>
          <w:color w:val="231F20"/>
          <w:spacing w:val="-15"/>
        </w:rPr>
        <w:t xml:space="preserve"> </w:t>
      </w:r>
      <w:r>
        <w:rPr>
          <w:color w:val="231F20"/>
        </w:rPr>
        <w:t>centers</w:t>
      </w:r>
      <w:r>
        <w:rPr>
          <w:color w:val="231F20"/>
          <w:spacing w:val="-14"/>
        </w:rPr>
        <w:t xml:space="preserve"> </w:t>
      </w:r>
      <w:r>
        <w:rPr>
          <w:color w:val="231F20"/>
        </w:rPr>
        <w:t>that</w:t>
      </w:r>
      <w:r>
        <w:rPr>
          <w:color w:val="231F20"/>
          <w:spacing w:val="-14"/>
        </w:rPr>
        <w:t xml:space="preserve"> </w:t>
      </w:r>
      <w:r>
        <w:rPr>
          <w:color w:val="231F20"/>
        </w:rPr>
        <w:t>help</w:t>
      </w:r>
      <w:r>
        <w:rPr>
          <w:color w:val="231F20"/>
          <w:spacing w:val="-14"/>
        </w:rPr>
        <w:t xml:space="preserve"> </w:t>
      </w:r>
      <w:r>
        <w:rPr>
          <w:color w:val="231F20"/>
        </w:rPr>
        <w:t>reinforce</w:t>
      </w:r>
      <w:r>
        <w:rPr>
          <w:color w:val="231F20"/>
          <w:spacing w:val="-17"/>
        </w:rPr>
        <w:t xml:space="preserve"> </w:t>
      </w:r>
      <w:r>
        <w:rPr>
          <w:color w:val="231F20"/>
        </w:rPr>
        <w:t>what</w:t>
      </w:r>
      <w:r>
        <w:rPr>
          <w:color w:val="231F20"/>
          <w:spacing w:val="-14"/>
        </w:rPr>
        <w:t xml:space="preserve"> </w:t>
      </w:r>
      <w:r>
        <w:rPr>
          <w:color w:val="231F20"/>
        </w:rPr>
        <w:t>is</w:t>
      </w:r>
      <w:r>
        <w:rPr>
          <w:color w:val="231F20"/>
          <w:spacing w:val="-14"/>
        </w:rPr>
        <w:t xml:space="preserve"> </w:t>
      </w:r>
      <w:r>
        <w:rPr>
          <w:color w:val="231F20"/>
        </w:rPr>
        <w:t>being</w:t>
      </w:r>
      <w:r>
        <w:rPr>
          <w:color w:val="231F20"/>
          <w:spacing w:val="-14"/>
        </w:rPr>
        <w:t xml:space="preserve"> </w:t>
      </w:r>
      <w:r>
        <w:rPr>
          <w:color w:val="231F20"/>
        </w:rPr>
        <w:t>taught.</w:t>
      </w:r>
      <w:r>
        <w:rPr>
          <w:color w:val="231F20"/>
          <w:spacing w:val="-19"/>
        </w:rPr>
        <w:t xml:space="preserve"> </w:t>
      </w:r>
      <w:r>
        <w:rPr>
          <w:color w:val="231F20"/>
        </w:rPr>
        <w:t>These centers</w:t>
      </w:r>
      <w:r>
        <w:rPr>
          <w:color w:val="231F20"/>
          <w:spacing w:val="-27"/>
        </w:rPr>
        <w:t xml:space="preserve"> </w:t>
      </w:r>
      <w:r>
        <w:rPr>
          <w:color w:val="231F20"/>
        </w:rPr>
        <w:t>include</w:t>
      </w:r>
      <w:r>
        <w:rPr>
          <w:color w:val="231F20"/>
          <w:spacing w:val="-27"/>
        </w:rPr>
        <w:t xml:space="preserve"> </w:t>
      </w:r>
      <w:r>
        <w:rPr>
          <w:color w:val="231F20"/>
        </w:rPr>
        <w:t>things</w:t>
      </w:r>
      <w:r>
        <w:rPr>
          <w:color w:val="231F20"/>
          <w:spacing w:val="-27"/>
        </w:rPr>
        <w:t xml:space="preserve"> </w:t>
      </w:r>
      <w:r>
        <w:rPr>
          <w:color w:val="231F20"/>
        </w:rPr>
        <w:t>like</w:t>
      </w:r>
      <w:r>
        <w:rPr>
          <w:color w:val="231F20"/>
          <w:spacing w:val="-27"/>
        </w:rPr>
        <w:t xml:space="preserve"> </w:t>
      </w:r>
      <w:r>
        <w:rPr>
          <w:color w:val="231F20"/>
        </w:rPr>
        <w:t>games,</w:t>
      </w:r>
      <w:r>
        <w:rPr>
          <w:color w:val="231F20"/>
          <w:spacing w:val="-27"/>
        </w:rPr>
        <w:t xml:space="preserve"> </w:t>
      </w:r>
      <w:r>
        <w:rPr>
          <w:color w:val="231F20"/>
        </w:rPr>
        <w:t>crafts,</w:t>
      </w:r>
      <w:r>
        <w:rPr>
          <w:color w:val="231F20"/>
          <w:spacing w:val="-27"/>
        </w:rPr>
        <w:t xml:space="preserve"> </w:t>
      </w:r>
      <w:r>
        <w:rPr>
          <w:color w:val="231F20"/>
        </w:rPr>
        <w:t>object</w:t>
      </w:r>
      <w:r>
        <w:rPr>
          <w:color w:val="231F20"/>
          <w:spacing w:val="-27"/>
        </w:rPr>
        <w:t xml:space="preserve"> </w:t>
      </w:r>
      <w:r>
        <w:rPr>
          <w:color w:val="231F20"/>
        </w:rPr>
        <w:t>lessons,</w:t>
      </w:r>
      <w:r>
        <w:rPr>
          <w:color w:val="231F20"/>
          <w:spacing w:val="-27"/>
        </w:rPr>
        <w:t xml:space="preserve"> </w:t>
      </w:r>
      <w:r>
        <w:rPr>
          <w:color w:val="231F20"/>
        </w:rPr>
        <w:t>and</w:t>
      </w:r>
      <w:r>
        <w:rPr>
          <w:color w:val="231F20"/>
          <w:spacing w:val="-27"/>
        </w:rPr>
        <w:t xml:space="preserve"> </w:t>
      </w:r>
      <w:r>
        <w:rPr>
          <w:color w:val="231F20"/>
        </w:rPr>
        <w:t>snacks.</w:t>
      </w:r>
      <w:r>
        <w:rPr>
          <w:color w:val="231F20"/>
          <w:spacing w:val="-30"/>
        </w:rPr>
        <w:t xml:space="preserve"> </w:t>
      </w:r>
      <w:r>
        <w:rPr>
          <w:color w:val="231F20"/>
        </w:rPr>
        <w:t>They</w:t>
      </w:r>
      <w:r>
        <w:rPr>
          <w:color w:val="231F20"/>
          <w:spacing w:val="-30"/>
        </w:rPr>
        <w:t xml:space="preserve"> </w:t>
      </w:r>
      <w:r>
        <w:rPr>
          <w:color w:val="231F20"/>
        </w:rPr>
        <w:t>are</w:t>
      </w:r>
      <w:r>
        <w:rPr>
          <w:color w:val="231F20"/>
          <w:spacing w:val="-27"/>
        </w:rPr>
        <w:t xml:space="preserve"> </w:t>
      </w:r>
      <w:r>
        <w:rPr>
          <w:color w:val="231F20"/>
        </w:rPr>
        <w:t>a lot of fun and give kids a way to connect with each</w:t>
      </w:r>
      <w:r>
        <w:rPr>
          <w:color w:val="231F20"/>
          <w:spacing w:val="-27"/>
        </w:rPr>
        <w:t xml:space="preserve"> </w:t>
      </w:r>
      <w:r>
        <w:rPr>
          <w:color w:val="231F20"/>
        </w:rPr>
        <w:t>other.</w:t>
      </w:r>
    </w:p>
    <w:p w14:paraId="32033F34" w14:textId="77777777" w:rsidR="003E6A90" w:rsidRDefault="006076DE">
      <w:pPr>
        <w:pStyle w:val="Heading1"/>
        <w:spacing w:before="125"/>
      </w:pPr>
      <w:r>
        <w:rPr>
          <w:color w:val="231F20"/>
        </w:rPr>
        <w:t>Small Groups</w:t>
      </w:r>
    </w:p>
    <w:p w14:paraId="419C784B" w14:textId="77777777" w:rsidR="003E6A90" w:rsidRDefault="006076DE">
      <w:pPr>
        <w:pStyle w:val="BodyText"/>
        <w:spacing w:before="62" w:line="249" w:lineRule="auto"/>
        <w:ind w:left="115" w:right="228"/>
      </w:pPr>
      <w:r>
        <w:rPr>
          <w:color w:val="231F20"/>
          <w:spacing w:val="-5"/>
        </w:rPr>
        <w:t>We</w:t>
      </w:r>
      <w:r>
        <w:rPr>
          <w:color w:val="231F20"/>
          <w:spacing w:val="-9"/>
        </w:rPr>
        <w:t xml:space="preserve"> </w:t>
      </w:r>
      <w:r>
        <w:rPr>
          <w:color w:val="231F20"/>
        </w:rPr>
        <w:t>have</w:t>
      </w:r>
      <w:r>
        <w:rPr>
          <w:color w:val="231F20"/>
          <w:spacing w:val="-8"/>
        </w:rPr>
        <w:t xml:space="preserve"> </w:t>
      </w:r>
      <w:r>
        <w:rPr>
          <w:color w:val="231F20"/>
        </w:rPr>
        <w:t>small</w:t>
      </w:r>
      <w:r>
        <w:rPr>
          <w:color w:val="231F20"/>
          <w:spacing w:val="-8"/>
        </w:rPr>
        <w:t xml:space="preserve"> </w:t>
      </w:r>
      <w:r>
        <w:rPr>
          <w:color w:val="231F20"/>
        </w:rPr>
        <w:t>group</w:t>
      </w:r>
      <w:r>
        <w:rPr>
          <w:color w:val="231F20"/>
          <w:spacing w:val="-8"/>
        </w:rPr>
        <w:t xml:space="preserve"> </w:t>
      </w:r>
      <w:r>
        <w:rPr>
          <w:color w:val="231F20"/>
        </w:rPr>
        <w:t>time</w:t>
      </w:r>
      <w:r>
        <w:rPr>
          <w:color w:val="231F20"/>
          <w:spacing w:val="-8"/>
        </w:rPr>
        <w:t xml:space="preserve"> </w:t>
      </w:r>
      <w:r>
        <w:rPr>
          <w:color w:val="231F20"/>
        </w:rPr>
        <w:t>before</w:t>
      </w:r>
      <w:r>
        <w:rPr>
          <w:color w:val="231F20"/>
          <w:spacing w:val="-8"/>
        </w:rPr>
        <w:t xml:space="preserve"> </w:t>
      </w:r>
      <w:r>
        <w:rPr>
          <w:color w:val="231F20"/>
        </w:rPr>
        <w:t>and</w:t>
      </w:r>
      <w:r>
        <w:rPr>
          <w:color w:val="231F20"/>
          <w:spacing w:val="-8"/>
        </w:rPr>
        <w:t xml:space="preserve"> </w:t>
      </w:r>
      <w:r>
        <w:rPr>
          <w:color w:val="231F20"/>
        </w:rPr>
        <w:t>after</w:t>
      </w:r>
      <w:r>
        <w:rPr>
          <w:color w:val="231F20"/>
          <w:spacing w:val="-11"/>
        </w:rPr>
        <w:t xml:space="preserve"> </w:t>
      </w:r>
      <w:r>
        <w:rPr>
          <w:color w:val="231F20"/>
        </w:rPr>
        <w:t>our</w:t>
      </w:r>
      <w:r>
        <w:rPr>
          <w:color w:val="231F20"/>
          <w:spacing w:val="-12"/>
        </w:rPr>
        <w:t xml:space="preserve"> </w:t>
      </w:r>
      <w:r>
        <w:rPr>
          <w:color w:val="231F20"/>
        </w:rPr>
        <w:t>centers.</w:t>
      </w:r>
      <w:r>
        <w:rPr>
          <w:color w:val="231F20"/>
          <w:spacing w:val="-13"/>
        </w:rPr>
        <w:t xml:space="preserve"> </w:t>
      </w:r>
      <w:r>
        <w:rPr>
          <w:color w:val="231F20"/>
        </w:rPr>
        <w:t>This</w:t>
      </w:r>
      <w:r>
        <w:rPr>
          <w:color w:val="231F20"/>
          <w:spacing w:val="-8"/>
        </w:rPr>
        <w:t xml:space="preserve"> </w:t>
      </w:r>
      <w:r>
        <w:rPr>
          <w:color w:val="231F20"/>
        </w:rPr>
        <w:t>is</w:t>
      </w:r>
      <w:r>
        <w:rPr>
          <w:color w:val="231F20"/>
          <w:spacing w:val="-8"/>
        </w:rPr>
        <w:t xml:space="preserve"> </w:t>
      </w:r>
      <w:r>
        <w:rPr>
          <w:color w:val="231F20"/>
        </w:rPr>
        <w:t>a</w:t>
      </w:r>
      <w:r>
        <w:rPr>
          <w:color w:val="231F20"/>
          <w:spacing w:val="-8"/>
        </w:rPr>
        <w:t xml:space="preserve"> </w:t>
      </w:r>
      <w:r>
        <w:rPr>
          <w:color w:val="231F20"/>
        </w:rPr>
        <w:t>time</w:t>
      </w:r>
      <w:r>
        <w:rPr>
          <w:color w:val="231F20"/>
          <w:spacing w:val="-8"/>
        </w:rPr>
        <w:t xml:space="preserve"> </w:t>
      </w:r>
      <w:r>
        <w:rPr>
          <w:color w:val="231F20"/>
        </w:rPr>
        <w:t>for</w:t>
      </w:r>
      <w:r>
        <w:rPr>
          <w:color w:val="231F20"/>
          <w:spacing w:val="-12"/>
        </w:rPr>
        <w:t xml:space="preserve"> </w:t>
      </w:r>
      <w:r>
        <w:rPr>
          <w:color w:val="231F20"/>
        </w:rPr>
        <w:t>the kids</w:t>
      </w:r>
      <w:r>
        <w:rPr>
          <w:color w:val="231F20"/>
          <w:spacing w:val="-13"/>
        </w:rPr>
        <w:t xml:space="preserve"> </w:t>
      </w:r>
      <w:r>
        <w:rPr>
          <w:color w:val="231F20"/>
        </w:rPr>
        <w:t>to</w:t>
      </w:r>
      <w:r>
        <w:rPr>
          <w:color w:val="231F20"/>
          <w:spacing w:val="-13"/>
        </w:rPr>
        <w:t xml:space="preserve"> </w:t>
      </w:r>
      <w:r>
        <w:rPr>
          <w:color w:val="231F20"/>
        </w:rPr>
        <w:t>talk</w:t>
      </w:r>
      <w:r>
        <w:rPr>
          <w:color w:val="231F20"/>
          <w:spacing w:val="-13"/>
        </w:rPr>
        <w:t xml:space="preserve"> </w:t>
      </w:r>
      <w:r>
        <w:rPr>
          <w:color w:val="231F20"/>
        </w:rPr>
        <w:t>about</w:t>
      </w:r>
      <w:r>
        <w:rPr>
          <w:color w:val="231F20"/>
          <w:spacing w:val="-13"/>
        </w:rPr>
        <w:t xml:space="preserve"> </w:t>
      </w:r>
      <w:r>
        <w:rPr>
          <w:color w:val="231F20"/>
        </w:rPr>
        <w:t>the</w:t>
      </w:r>
      <w:r>
        <w:rPr>
          <w:color w:val="231F20"/>
          <w:spacing w:val="-12"/>
        </w:rPr>
        <w:t xml:space="preserve"> </w:t>
      </w:r>
      <w:r>
        <w:rPr>
          <w:color w:val="231F20"/>
        </w:rPr>
        <w:t>lessons,</w:t>
      </w:r>
      <w:r>
        <w:rPr>
          <w:color w:val="231F20"/>
          <w:spacing w:val="-13"/>
        </w:rPr>
        <w:t xml:space="preserve"> </w:t>
      </w:r>
      <w:r>
        <w:rPr>
          <w:color w:val="231F20"/>
        </w:rPr>
        <w:t>to</w:t>
      </w:r>
      <w:r>
        <w:rPr>
          <w:color w:val="231F20"/>
          <w:spacing w:val="-13"/>
        </w:rPr>
        <w:t xml:space="preserve"> </w:t>
      </w:r>
      <w:r>
        <w:rPr>
          <w:color w:val="231F20"/>
        </w:rPr>
        <w:t>ask</w:t>
      </w:r>
      <w:r>
        <w:rPr>
          <w:color w:val="231F20"/>
          <w:spacing w:val="-13"/>
        </w:rPr>
        <w:t xml:space="preserve"> </w:t>
      </w:r>
      <w:r>
        <w:rPr>
          <w:color w:val="231F20"/>
        </w:rPr>
        <w:t>questions</w:t>
      </w:r>
      <w:r>
        <w:rPr>
          <w:color w:val="231F20"/>
          <w:spacing w:val="-13"/>
        </w:rPr>
        <w:t xml:space="preserve"> </w:t>
      </w:r>
      <w:r>
        <w:rPr>
          <w:color w:val="231F20"/>
        </w:rPr>
        <w:t>and</w:t>
      </w:r>
      <w:r>
        <w:rPr>
          <w:color w:val="231F20"/>
          <w:spacing w:val="-12"/>
        </w:rPr>
        <w:t xml:space="preserve"> </w:t>
      </w:r>
      <w:r>
        <w:rPr>
          <w:color w:val="231F20"/>
        </w:rPr>
        <w:t>share</w:t>
      </w:r>
      <w:r>
        <w:rPr>
          <w:color w:val="231F20"/>
          <w:spacing w:val="-16"/>
        </w:rPr>
        <w:t xml:space="preserve"> </w:t>
      </w:r>
      <w:r>
        <w:rPr>
          <w:color w:val="231F20"/>
        </w:rPr>
        <w:t>what</w:t>
      </w:r>
      <w:r>
        <w:rPr>
          <w:color w:val="231F20"/>
          <w:spacing w:val="-13"/>
        </w:rPr>
        <w:t xml:space="preserve"> </w:t>
      </w:r>
      <w:r>
        <w:rPr>
          <w:color w:val="231F20"/>
        </w:rPr>
        <w:t>they</w:t>
      </w:r>
      <w:r>
        <w:rPr>
          <w:color w:val="231F20"/>
          <w:spacing w:val="-17"/>
        </w:rPr>
        <w:t xml:space="preserve"> </w:t>
      </w:r>
      <w:r>
        <w:rPr>
          <w:color w:val="231F20"/>
        </w:rPr>
        <w:t>learned. It also gives the kids a safe place to come out of their shells and talk about whatever is going on in their</w:t>
      </w:r>
      <w:r>
        <w:rPr>
          <w:color w:val="231F20"/>
          <w:spacing w:val="-14"/>
        </w:rPr>
        <w:t xml:space="preserve"> </w:t>
      </w:r>
      <w:r>
        <w:rPr>
          <w:color w:val="231F20"/>
        </w:rPr>
        <w:t>lives.</w:t>
      </w:r>
    </w:p>
    <w:p w14:paraId="2ABFBD40" w14:textId="77777777" w:rsidR="003E6A90" w:rsidRDefault="006076DE">
      <w:pPr>
        <w:pStyle w:val="Heading1"/>
      </w:pPr>
      <w:r>
        <w:rPr>
          <w:b w:val="0"/>
        </w:rPr>
        <w:br w:type="column"/>
      </w:r>
      <w:r>
        <w:rPr>
          <w:color w:val="231F20"/>
        </w:rPr>
        <w:lastRenderedPageBreak/>
        <w:t>Small group guidelines:</w:t>
      </w:r>
    </w:p>
    <w:p w14:paraId="18CBF839" w14:textId="77777777" w:rsidR="003E6A90" w:rsidRDefault="006076DE">
      <w:pPr>
        <w:pStyle w:val="ListParagraph"/>
        <w:numPr>
          <w:ilvl w:val="0"/>
          <w:numId w:val="1"/>
        </w:numPr>
        <w:tabs>
          <w:tab w:val="left" w:pos="595"/>
        </w:tabs>
        <w:spacing w:before="61" w:line="249" w:lineRule="auto"/>
        <w:ind w:right="318"/>
        <w:rPr>
          <w:sz w:val="20"/>
        </w:rPr>
      </w:pPr>
      <w:r>
        <w:rPr>
          <w:color w:val="231F20"/>
          <w:spacing w:val="-5"/>
          <w:sz w:val="20"/>
        </w:rPr>
        <w:t xml:space="preserve">We </w:t>
      </w:r>
      <w:r>
        <w:rPr>
          <w:color w:val="231F20"/>
          <w:sz w:val="20"/>
        </w:rPr>
        <w:t>talk</w:t>
      </w:r>
      <w:r>
        <w:rPr>
          <w:color w:val="231F20"/>
          <w:spacing w:val="-4"/>
          <w:sz w:val="20"/>
        </w:rPr>
        <w:t xml:space="preserve"> </w:t>
      </w:r>
      <w:r>
        <w:rPr>
          <w:color w:val="231F20"/>
          <w:sz w:val="20"/>
        </w:rPr>
        <w:t>about</w:t>
      </w:r>
      <w:r>
        <w:rPr>
          <w:color w:val="231F20"/>
          <w:spacing w:val="-4"/>
          <w:sz w:val="20"/>
        </w:rPr>
        <w:t xml:space="preserve"> </w:t>
      </w:r>
      <w:r>
        <w:rPr>
          <w:color w:val="231F20"/>
          <w:sz w:val="20"/>
        </w:rPr>
        <w:t>our</w:t>
      </w:r>
      <w:r>
        <w:rPr>
          <w:color w:val="231F20"/>
          <w:spacing w:val="-8"/>
          <w:sz w:val="20"/>
        </w:rPr>
        <w:t xml:space="preserve"> </w:t>
      </w:r>
      <w:r>
        <w:rPr>
          <w:color w:val="231F20"/>
          <w:sz w:val="20"/>
        </w:rPr>
        <w:t>own</w:t>
      </w:r>
      <w:r>
        <w:rPr>
          <w:color w:val="231F20"/>
          <w:spacing w:val="-5"/>
          <w:sz w:val="20"/>
        </w:rPr>
        <w:t xml:space="preserve"> </w:t>
      </w:r>
      <w:r>
        <w:rPr>
          <w:color w:val="231F20"/>
          <w:sz w:val="20"/>
        </w:rPr>
        <w:t>thoughts</w:t>
      </w:r>
      <w:r>
        <w:rPr>
          <w:color w:val="231F20"/>
          <w:spacing w:val="-4"/>
          <w:sz w:val="20"/>
        </w:rPr>
        <w:t xml:space="preserve"> </w:t>
      </w:r>
      <w:r>
        <w:rPr>
          <w:color w:val="231F20"/>
          <w:sz w:val="20"/>
        </w:rPr>
        <w:t>and</w:t>
      </w:r>
      <w:r>
        <w:rPr>
          <w:color w:val="231F20"/>
          <w:spacing w:val="-4"/>
          <w:sz w:val="20"/>
        </w:rPr>
        <w:t xml:space="preserve"> </w:t>
      </w:r>
      <w:r>
        <w:rPr>
          <w:color w:val="231F20"/>
          <w:sz w:val="20"/>
        </w:rPr>
        <w:t>feelings,</w:t>
      </w:r>
      <w:r>
        <w:rPr>
          <w:color w:val="231F20"/>
          <w:spacing w:val="-5"/>
          <w:sz w:val="20"/>
        </w:rPr>
        <w:t xml:space="preserve"> </w:t>
      </w:r>
      <w:r>
        <w:rPr>
          <w:color w:val="231F20"/>
          <w:sz w:val="20"/>
        </w:rPr>
        <w:t>not</w:t>
      </w:r>
      <w:r>
        <w:rPr>
          <w:color w:val="231F20"/>
          <w:spacing w:val="-4"/>
          <w:sz w:val="20"/>
        </w:rPr>
        <w:t xml:space="preserve"> </w:t>
      </w:r>
      <w:r>
        <w:rPr>
          <w:color w:val="231F20"/>
          <w:sz w:val="20"/>
        </w:rPr>
        <w:t>about</w:t>
      </w:r>
      <w:r>
        <w:rPr>
          <w:color w:val="231F20"/>
          <w:spacing w:val="-4"/>
          <w:sz w:val="20"/>
        </w:rPr>
        <w:t xml:space="preserve"> </w:t>
      </w:r>
      <w:r>
        <w:rPr>
          <w:color w:val="231F20"/>
          <w:sz w:val="20"/>
        </w:rPr>
        <w:t>other</w:t>
      </w:r>
      <w:r>
        <w:rPr>
          <w:color w:val="231F20"/>
          <w:spacing w:val="-8"/>
          <w:sz w:val="20"/>
        </w:rPr>
        <w:t xml:space="preserve"> </w:t>
      </w:r>
      <w:r>
        <w:rPr>
          <w:color w:val="231F20"/>
          <w:sz w:val="20"/>
        </w:rPr>
        <w:t>people. When it’s our turn, we only talk for a few</w:t>
      </w:r>
      <w:r>
        <w:rPr>
          <w:color w:val="231F20"/>
          <w:spacing w:val="-23"/>
          <w:sz w:val="20"/>
        </w:rPr>
        <w:t xml:space="preserve"> </w:t>
      </w:r>
      <w:r>
        <w:rPr>
          <w:color w:val="231F20"/>
          <w:sz w:val="20"/>
        </w:rPr>
        <w:t>minutes.</w:t>
      </w:r>
    </w:p>
    <w:p w14:paraId="63FE707B" w14:textId="77777777" w:rsidR="003E6A90" w:rsidRDefault="006076DE">
      <w:pPr>
        <w:pStyle w:val="ListParagraph"/>
        <w:numPr>
          <w:ilvl w:val="0"/>
          <w:numId w:val="1"/>
        </w:numPr>
        <w:tabs>
          <w:tab w:val="left" w:pos="595"/>
        </w:tabs>
        <w:spacing w:before="62"/>
        <w:rPr>
          <w:sz w:val="20"/>
        </w:rPr>
      </w:pPr>
      <w:r>
        <w:rPr>
          <w:color w:val="231F20"/>
          <w:spacing w:val="-5"/>
          <w:sz w:val="20"/>
        </w:rPr>
        <w:t xml:space="preserve">We </w:t>
      </w:r>
      <w:r>
        <w:rPr>
          <w:color w:val="231F20"/>
          <w:sz w:val="20"/>
        </w:rPr>
        <w:t>talk to the whole group, and not just one</w:t>
      </w:r>
      <w:r>
        <w:rPr>
          <w:color w:val="231F20"/>
          <w:spacing w:val="-8"/>
          <w:sz w:val="20"/>
        </w:rPr>
        <w:t xml:space="preserve"> </w:t>
      </w:r>
      <w:r>
        <w:rPr>
          <w:color w:val="231F20"/>
          <w:sz w:val="20"/>
        </w:rPr>
        <w:t>person.</w:t>
      </w:r>
    </w:p>
    <w:p w14:paraId="332E0D5B" w14:textId="77777777" w:rsidR="003E6A90" w:rsidRDefault="006076DE">
      <w:pPr>
        <w:pStyle w:val="ListParagraph"/>
        <w:numPr>
          <w:ilvl w:val="0"/>
          <w:numId w:val="1"/>
        </w:numPr>
        <w:tabs>
          <w:tab w:val="left" w:pos="595"/>
        </w:tabs>
        <w:rPr>
          <w:sz w:val="20"/>
        </w:rPr>
      </w:pPr>
      <w:r>
        <w:rPr>
          <w:color w:val="231F20"/>
          <w:sz w:val="20"/>
        </w:rPr>
        <w:t>When others talk, we listen quietly without</w:t>
      </w:r>
      <w:r>
        <w:rPr>
          <w:color w:val="231F20"/>
          <w:spacing w:val="-6"/>
          <w:sz w:val="20"/>
        </w:rPr>
        <w:t xml:space="preserve"> </w:t>
      </w:r>
      <w:r>
        <w:rPr>
          <w:color w:val="231F20"/>
          <w:sz w:val="20"/>
        </w:rPr>
        <w:t>interruption</w:t>
      </w:r>
    </w:p>
    <w:p w14:paraId="08C31A67" w14:textId="77777777" w:rsidR="003E6A90" w:rsidRDefault="006076DE">
      <w:pPr>
        <w:pStyle w:val="ListParagraph"/>
        <w:numPr>
          <w:ilvl w:val="0"/>
          <w:numId w:val="1"/>
        </w:numPr>
        <w:tabs>
          <w:tab w:val="left" w:pos="595"/>
        </w:tabs>
        <w:spacing w:line="249" w:lineRule="auto"/>
        <w:ind w:right="502"/>
        <w:rPr>
          <w:sz w:val="20"/>
        </w:rPr>
      </w:pPr>
      <w:r>
        <w:rPr>
          <w:color w:val="231F20"/>
          <w:spacing w:val="-5"/>
          <w:sz w:val="20"/>
        </w:rPr>
        <w:t>We</w:t>
      </w:r>
      <w:r>
        <w:rPr>
          <w:color w:val="231F20"/>
          <w:spacing w:val="-10"/>
          <w:sz w:val="20"/>
        </w:rPr>
        <w:t xml:space="preserve"> </w:t>
      </w:r>
      <w:r>
        <w:rPr>
          <w:color w:val="231F20"/>
          <w:sz w:val="20"/>
        </w:rPr>
        <w:t>don’t</w:t>
      </w:r>
      <w:r>
        <w:rPr>
          <w:color w:val="231F20"/>
          <w:spacing w:val="-9"/>
          <w:sz w:val="20"/>
        </w:rPr>
        <w:t xml:space="preserve"> </w:t>
      </w:r>
      <w:r>
        <w:rPr>
          <w:color w:val="231F20"/>
          <w:sz w:val="20"/>
        </w:rPr>
        <w:t>talk</w:t>
      </w:r>
      <w:r>
        <w:rPr>
          <w:color w:val="231F20"/>
          <w:spacing w:val="-9"/>
          <w:sz w:val="20"/>
        </w:rPr>
        <w:t xml:space="preserve"> </w:t>
      </w:r>
      <w:r>
        <w:rPr>
          <w:color w:val="231F20"/>
          <w:sz w:val="20"/>
        </w:rPr>
        <w:t>outside</w:t>
      </w:r>
      <w:r>
        <w:rPr>
          <w:color w:val="231F20"/>
          <w:spacing w:val="-9"/>
          <w:sz w:val="20"/>
        </w:rPr>
        <w:t xml:space="preserve"> </w:t>
      </w:r>
      <w:r>
        <w:rPr>
          <w:color w:val="231F20"/>
          <w:sz w:val="20"/>
        </w:rPr>
        <w:t>the</w:t>
      </w:r>
      <w:r>
        <w:rPr>
          <w:color w:val="231F20"/>
          <w:spacing w:val="-9"/>
          <w:sz w:val="20"/>
        </w:rPr>
        <w:t xml:space="preserve"> </w:t>
      </w:r>
      <w:r>
        <w:rPr>
          <w:color w:val="231F20"/>
          <w:sz w:val="20"/>
        </w:rPr>
        <w:t>group</w:t>
      </w:r>
      <w:r>
        <w:rPr>
          <w:color w:val="231F20"/>
          <w:spacing w:val="-10"/>
          <w:sz w:val="20"/>
        </w:rPr>
        <w:t xml:space="preserve"> </w:t>
      </w:r>
      <w:r>
        <w:rPr>
          <w:color w:val="231F20"/>
          <w:sz w:val="20"/>
        </w:rPr>
        <w:t>about</w:t>
      </w:r>
      <w:r>
        <w:rPr>
          <w:color w:val="231F20"/>
          <w:spacing w:val="-12"/>
          <w:sz w:val="20"/>
        </w:rPr>
        <w:t xml:space="preserve"> </w:t>
      </w:r>
      <w:r>
        <w:rPr>
          <w:color w:val="231F20"/>
          <w:sz w:val="20"/>
        </w:rPr>
        <w:t>what</w:t>
      </w:r>
      <w:r>
        <w:rPr>
          <w:color w:val="231F20"/>
          <w:spacing w:val="-9"/>
          <w:sz w:val="20"/>
        </w:rPr>
        <w:t xml:space="preserve"> </w:t>
      </w:r>
      <w:r>
        <w:rPr>
          <w:color w:val="231F20"/>
          <w:sz w:val="20"/>
        </w:rPr>
        <w:t>others</w:t>
      </w:r>
      <w:r>
        <w:rPr>
          <w:color w:val="231F20"/>
          <w:spacing w:val="-9"/>
          <w:sz w:val="20"/>
        </w:rPr>
        <w:t xml:space="preserve"> </w:t>
      </w:r>
      <w:r>
        <w:rPr>
          <w:color w:val="231F20"/>
          <w:sz w:val="20"/>
        </w:rPr>
        <w:t>say,</w:t>
      </w:r>
      <w:r>
        <w:rPr>
          <w:color w:val="231F20"/>
          <w:spacing w:val="-10"/>
          <w:sz w:val="20"/>
        </w:rPr>
        <w:t xml:space="preserve"> </w:t>
      </w:r>
      <w:r>
        <w:rPr>
          <w:color w:val="231F20"/>
          <w:sz w:val="20"/>
        </w:rPr>
        <w:t>unless</w:t>
      </w:r>
      <w:r>
        <w:rPr>
          <w:color w:val="231F20"/>
          <w:spacing w:val="-12"/>
          <w:sz w:val="20"/>
        </w:rPr>
        <w:t xml:space="preserve"> </w:t>
      </w:r>
      <w:r>
        <w:rPr>
          <w:color w:val="231F20"/>
          <w:sz w:val="20"/>
        </w:rPr>
        <w:t>we’re worried that people might hurt themselves and</w:t>
      </w:r>
      <w:r>
        <w:rPr>
          <w:color w:val="231F20"/>
          <w:spacing w:val="-13"/>
          <w:sz w:val="20"/>
        </w:rPr>
        <w:t xml:space="preserve"> </w:t>
      </w:r>
      <w:r>
        <w:rPr>
          <w:color w:val="231F20"/>
          <w:sz w:val="20"/>
        </w:rPr>
        <w:t>others.</w:t>
      </w:r>
    </w:p>
    <w:p w14:paraId="3FD899B1" w14:textId="77777777" w:rsidR="003E6A90" w:rsidRDefault="006076DE">
      <w:pPr>
        <w:pStyle w:val="ListParagraph"/>
        <w:numPr>
          <w:ilvl w:val="0"/>
          <w:numId w:val="1"/>
        </w:numPr>
        <w:tabs>
          <w:tab w:val="left" w:pos="595"/>
        </w:tabs>
        <w:spacing w:before="82"/>
        <w:rPr>
          <w:sz w:val="20"/>
        </w:rPr>
      </w:pPr>
      <w:r>
        <w:rPr>
          <w:color w:val="231F20"/>
          <w:spacing w:val="-5"/>
          <w:sz w:val="20"/>
        </w:rPr>
        <w:t xml:space="preserve">We </w:t>
      </w:r>
      <w:r>
        <w:rPr>
          <w:color w:val="231F20"/>
          <w:sz w:val="20"/>
        </w:rPr>
        <w:t>never</w:t>
      </w:r>
      <w:r>
        <w:rPr>
          <w:color w:val="231F20"/>
          <w:spacing w:val="-7"/>
          <w:sz w:val="20"/>
        </w:rPr>
        <w:t xml:space="preserve"> </w:t>
      </w:r>
      <w:r>
        <w:rPr>
          <w:color w:val="231F20"/>
          <w:sz w:val="20"/>
        </w:rPr>
        <w:t>use</w:t>
      </w:r>
      <w:r>
        <w:rPr>
          <w:color w:val="231F20"/>
          <w:spacing w:val="-5"/>
          <w:sz w:val="20"/>
        </w:rPr>
        <w:t xml:space="preserve"> </w:t>
      </w:r>
      <w:r>
        <w:rPr>
          <w:color w:val="231F20"/>
          <w:sz w:val="20"/>
        </w:rPr>
        <w:t>mean</w:t>
      </w:r>
      <w:r>
        <w:rPr>
          <w:color w:val="231F20"/>
          <w:spacing w:val="-7"/>
          <w:sz w:val="20"/>
        </w:rPr>
        <w:t xml:space="preserve"> </w:t>
      </w:r>
      <w:r>
        <w:rPr>
          <w:color w:val="231F20"/>
          <w:sz w:val="20"/>
        </w:rPr>
        <w:t>words</w:t>
      </w:r>
      <w:r>
        <w:rPr>
          <w:color w:val="231F20"/>
          <w:spacing w:val="-4"/>
          <w:sz w:val="20"/>
        </w:rPr>
        <w:t xml:space="preserve"> </w:t>
      </w:r>
      <w:r>
        <w:rPr>
          <w:color w:val="231F20"/>
          <w:sz w:val="20"/>
        </w:rPr>
        <w:t>or</w:t>
      </w:r>
      <w:r>
        <w:rPr>
          <w:color w:val="231F20"/>
          <w:spacing w:val="-8"/>
          <w:sz w:val="20"/>
        </w:rPr>
        <w:t xml:space="preserve"> </w:t>
      </w:r>
      <w:r>
        <w:rPr>
          <w:color w:val="231F20"/>
          <w:sz w:val="20"/>
        </w:rPr>
        <w:t>put-downs</w:t>
      </w:r>
      <w:r>
        <w:rPr>
          <w:color w:val="231F20"/>
          <w:spacing w:val="-4"/>
          <w:sz w:val="20"/>
        </w:rPr>
        <w:t xml:space="preserve"> </w:t>
      </w:r>
      <w:r>
        <w:rPr>
          <w:color w:val="231F20"/>
          <w:sz w:val="20"/>
        </w:rPr>
        <w:t>at</w:t>
      </w:r>
      <w:r>
        <w:rPr>
          <w:color w:val="231F20"/>
          <w:spacing w:val="-5"/>
          <w:sz w:val="20"/>
        </w:rPr>
        <w:t xml:space="preserve"> </w:t>
      </w:r>
      <w:r>
        <w:rPr>
          <w:color w:val="231F20"/>
          <w:sz w:val="20"/>
        </w:rPr>
        <w:t>Celebration</w:t>
      </w:r>
      <w:r>
        <w:rPr>
          <w:color w:val="231F20"/>
          <w:spacing w:val="-4"/>
          <w:sz w:val="20"/>
        </w:rPr>
        <w:t xml:space="preserve"> </w:t>
      </w:r>
      <w:r>
        <w:rPr>
          <w:color w:val="231F20"/>
          <w:sz w:val="20"/>
        </w:rPr>
        <w:t>Place</w:t>
      </w:r>
    </w:p>
    <w:p w14:paraId="738CDE95" w14:textId="77777777" w:rsidR="003E6A90" w:rsidRDefault="006076DE">
      <w:pPr>
        <w:pStyle w:val="BodyText"/>
        <w:spacing w:before="130" w:line="249" w:lineRule="auto"/>
        <w:ind w:left="115" w:right="33"/>
      </w:pPr>
      <w:r>
        <w:rPr>
          <w:color w:val="231F20"/>
        </w:rPr>
        <w:t>During small groups, kids use their Celebration Place Journals to get in touch with their feelings and record their thoughts. This unique aspect of the journal opens the door to healing communication by teaching kids to talk to each other, talk to God, and talk to their parents.</w:t>
      </w:r>
    </w:p>
    <w:p w14:paraId="7E43FEAC" w14:textId="77777777" w:rsidR="003E6A90" w:rsidRDefault="006076DE">
      <w:pPr>
        <w:pStyle w:val="BodyText"/>
        <w:spacing w:before="123" w:line="249" w:lineRule="auto"/>
        <w:ind w:left="115" w:right="33"/>
      </w:pPr>
      <w:r>
        <w:rPr>
          <w:color w:val="231F20"/>
        </w:rPr>
        <w:t>Children bring home a discussion sheet so that the parents can talk to the kids</w:t>
      </w:r>
      <w:r>
        <w:rPr>
          <w:color w:val="231F20"/>
          <w:spacing w:val="-14"/>
        </w:rPr>
        <w:t xml:space="preserve"> </w:t>
      </w:r>
      <w:r>
        <w:rPr>
          <w:color w:val="231F20"/>
        </w:rPr>
        <w:t>about</w:t>
      </w:r>
      <w:r>
        <w:rPr>
          <w:color w:val="231F20"/>
          <w:spacing w:val="-14"/>
        </w:rPr>
        <w:t xml:space="preserve"> </w:t>
      </w:r>
      <w:r>
        <w:rPr>
          <w:color w:val="231F20"/>
        </w:rPr>
        <w:t>the</w:t>
      </w:r>
      <w:r>
        <w:rPr>
          <w:color w:val="231F20"/>
          <w:spacing w:val="-17"/>
        </w:rPr>
        <w:t xml:space="preserve"> </w:t>
      </w:r>
      <w:r>
        <w:rPr>
          <w:color w:val="231F20"/>
        </w:rPr>
        <w:t>week’s</w:t>
      </w:r>
      <w:r>
        <w:rPr>
          <w:color w:val="231F20"/>
          <w:spacing w:val="-14"/>
        </w:rPr>
        <w:t xml:space="preserve"> </w:t>
      </w:r>
      <w:r>
        <w:rPr>
          <w:color w:val="231F20"/>
        </w:rPr>
        <w:t>topic</w:t>
      </w:r>
      <w:r>
        <w:rPr>
          <w:color w:val="231F20"/>
          <w:spacing w:val="-14"/>
        </w:rPr>
        <w:t xml:space="preserve"> </w:t>
      </w:r>
      <w:r>
        <w:rPr>
          <w:color w:val="231F20"/>
        </w:rPr>
        <w:t>and</w:t>
      </w:r>
      <w:r>
        <w:rPr>
          <w:color w:val="231F20"/>
          <w:spacing w:val="-14"/>
        </w:rPr>
        <w:t xml:space="preserve"> </w:t>
      </w:r>
      <w:r>
        <w:rPr>
          <w:color w:val="231F20"/>
        </w:rPr>
        <w:t>healthy</w:t>
      </w:r>
      <w:r>
        <w:rPr>
          <w:color w:val="231F20"/>
          <w:spacing w:val="-17"/>
        </w:rPr>
        <w:t xml:space="preserve"> </w:t>
      </w:r>
      <w:r>
        <w:rPr>
          <w:color w:val="231F20"/>
        </w:rPr>
        <w:t>choices</w:t>
      </w:r>
      <w:r>
        <w:rPr>
          <w:color w:val="231F20"/>
          <w:spacing w:val="-14"/>
        </w:rPr>
        <w:t xml:space="preserve"> </w:t>
      </w:r>
      <w:r>
        <w:rPr>
          <w:color w:val="231F20"/>
        </w:rPr>
        <w:t>can</w:t>
      </w:r>
      <w:r>
        <w:rPr>
          <w:color w:val="231F20"/>
          <w:spacing w:val="-14"/>
        </w:rPr>
        <w:t xml:space="preserve"> </w:t>
      </w:r>
      <w:r>
        <w:rPr>
          <w:color w:val="231F20"/>
        </w:rPr>
        <w:t>be</w:t>
      </w:r>
      <w:r>
        <w:rPr>
          <w:color w:val="231F20"/>
          <w:spacing w:val="-14"/>
        </w:rPr>
        <w:t xml:space="preserve"> </w:t>
      </w:r>
      <w:r>
        <w:rPr>
          <w:color w:val="231F20"/>
        </w:rPr>
        <w:t>reinforced.</w:t>
      </w:r>
      <w:r>
        <w:rPr>
          <w:color w:val="231F20"/>
          <w:spacing w:val="-18"/>
        </w:rPr>
        <w:t xml:space="preserve"> </w:t>
      </w:r>
      <w:r>
        <w:rPr>
          <w:color w:val="231F20"/>
        </w:rPr>
        <w:t>The</w:t>
      </w:r>
      <w:r>
        <w:rPr>
          <w:color w:val="231F20"/>
          <w:spacing w:val="-14"/>
        </w:rPr>
        <w:t xml:space="preserve"> </w:t>
      </w:r>
      <w:r>
        <w:rPr>
          <w:color w:val="231F20"/>
        </w:rPr>
        <w:t>unique approach initiates positive, fun, faith-filled conversations between kids and parents that let them practice open communication and sharing in ways they may never have experienced</w:t>
      </w:r>
      <w:r>
        <w:rPr>
          <w:color w:val="231F20"/>
          <w:spacing w:val="-15"/>
        </w:rPr>
        <w:t xml:space="preserve"> </w:t>
      </w:r>
      <w:r>
        <w:rPr>
          <w:color w:val="231F20"/>
        </w:rPr>
        <w:t>before.</w:t>
      </w:r>
    </w:p>
    <w:sectPr w:rsidR="003E6A90">
      <w:pgSz w:w="15840" w:h="12240" w:orient="landscape"/>
      <w:pgMar w:top="340" w:right="680" w:bottom="280" w:left="560" w:header="720" w:footer="720" w:gutter="0"/>
      <w:cols w:num="2" w:space="720" w:equalWidth="0">
        <w:col w:w="7020" w:space="585"/>
        <w:col w:w="69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equiemText-HTF-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55613F4F"/>
    <w:multiLevelType w:val="hybridMultilevel"/>
    <w:tmpl w:val="DB969804"/>
    <w:lvl w:ilvl="0" w:tplc="68CE3BBC">
      <w:start w:val="1"/>
      <w:numFmt w:val="decimal"/>
      <w:lvlText w:val="%1."/>
      <w:lvlJc w:val="left"/>
      <w:pPr>
        <w:ind w:left="640" w:hanging="360"/>
        <w:jc w:val="left"/>
      </w:pPr>
      <w:rPr>
        <w:rFonts w:ascii="Arial" w:eastAsia="Arial" w:hAnsi="Arial" w:cs="Arial" w:hint="default"/>
        <w:color w:val="231F20"/>
        <w:spacing w:val="0"/>
        <w:w w:val="97"/>
        <w:sz w:val="24"/>
        <w:szCs w:val="24"/>
        <w:lang w:val="en-US" w:eastAsia="en-US" w:bidi="en-US"/>
      </w:rPr>
    </w:lvl>
    <w:lvl w:ilvl="1" w:tplc="0E0E7066">
      <w:numFmt w:val="bullet"/>
      <w:lvlText w:val="•"/>
      <w:lvlJc w:val="left"/>
      <w:pPr>
        <w:ind w:left="2036" w:hanging="360"/>
      </w:pPr>
      <w:rPr>
        <w:rFonts w:hint="default"/>
        <w:lang w:val="en-US" w:eastAsia="en-US" w:bidi="en-US"/>
      </w:rPr>
    </w:lvl>
    <w:lvl w:ilvl="2" w:tplc="7A90683A">
      <w:numFmt w:val="bullet"/>
      <w:lvlText w:val="•"/>
      <w:lvlJc w:val="left"/>
      <w:pPr>
        <w:ind w:left="3432" w:hanging="360"/>
      </w:pPr>
      <w:rPr>
        <w:rFonts w:hint="default"/>
        <w:lang w:val="en-US" w:eastAsia="en-US" w:bidi="en-US"/>
      </w:rPr>
    </w:lvl>
    <w:lvl w:ilvl="3" w:tplc="DD3E214E">
      <w:numFmt w:val="bullet"/>
      <w:lvlText w:val="•"/>
      <w:lvlJc w:val="left"/>
      <w:pPr>
        <w:ind w:left="4828" w:hanging="360"/>
      </w:pPr>
      <w:rPr>
        <w:rFonts w:hint="default"/>
        <w:lang w:val="en-US" w:eastAsia="en-US" w:bidi="en-US"/>
      </w:rPr>
    </w:lvl>
    <w:lvl w:ilvl="4" w:tplc="F278A61A">
      <w:numFmt w:val="bullet"/>
      <w:lvlText w:val="•"/>
      <w:lvlJc w:val="left"/>
      <w:pPr>
        <w:ind w:left="6224" w:hanging="360"/>
      </w:pPr>
      <w:rPr>
        <w:rFonts w:hint="default"/>
        <w:lang w:val="en-US" w:eastAsia="en-US" w:bidi="en-US"/>
      </w:rPr>
    </w:lvl>
    <w:lvl w:ilvl="5" w:tplc="C466FCEC">
      <w:numFmt w:val="bullet"/>
      <w:lvlText w:val="•"/>
      <w:lvlJc w:val="left"/>
      <w:pPr>
        <w:ind w:left="7620" w:hanging="360"/>
      </w:pPr>
      <w:rPr>
        <w:rFonts w:hint="default"/>
        <w:lang w:val="en-US" w:eastAsia="en-US" w:bidi="en-US"/>
      </w:rPr>
    </w:lvl>
    <w:lvl w:ilvl="6" w:tplc="87B23E98">
      <w:numFmt w:val="bullet"/>
      <w:lvlText w:val="•"/>
      <w:lvlJc w:val="left"/>
      <w:pPr>
        <w:ind w:left="9016" w:hanging="360"/>
      </w:pPr>
      <w:rPr>
        <w:rFonts w:hint="default"/>
        <w:lang w:val="en-US" w:eastAsia="en-US" w:bidi="en-US"/>
      </w:rPr>
    </w:lvl>
    <w:lvl w:ilvl="7" w:tplc="DC8A5348">
      <w:numFmt w:val="bullet"/>
      <w:lvlText w:val="•"/>
      <w:lvlJc w:val="left"/>
      <w:pPr>
        <w:ind w:left="10412" w:hanging="360"/>
      </w:pPr>
      <w:rPr>
        <w:rFonts w:hint="default"/>
        <w:lang w:val="en-US" w:eastAsia="en-US" w:bidi="en-US"/>
      </w:rPr>
    </w:lvl>
    <w:lvl w:ilvl="8" w:tplc="5AEA2792">
      <w:numFmt w:val="bullet"/>
      <w:lvlText w:val="•"/>
      <w:lvlJc w:val="left"/>
      <w:pPr>
        <w:ind w:left="11808" w:hanging="360"/>
      </w:pPr>
      <w:rPr>
        <w:rFonts w:hint="default"/>
        <w:lang w:val="en-US" w:eastAsia="en-US" w:bidi="en-US"/>
      </w:rPr>
    </w:lvl>
  </w:abstractNum>
  <w:abstractNum w:abstractNumId="1">
    <w:nsid w:val="68C05EBB"/>
    <w:multiLevelType w:val="hybridMultilevel"/>
    <w:tmpl w:val="EEEEE3BC"/>
    <w:lvl w:ilvl="0" w:tplc="3814D9EA">
      <w:start w:val="1"/>
      <w:numFmt w:val="decimal"/>
      <w:lvlText w:val="%1."/>
      <w:lvlJc w:val="left"/>
      <w:pPr>
        <w:ind w:left="595" w:hanging="360"/>
        <w:jc w:val="left"/>
      </w:pPr>
      <w:rPr>
        <w:rFonts w:ascii="Arial" w:eastAsia="Arial" w:hAnsi="Arial" w:cs="Arial" w:hint="default"/>
        <w:color w:val="231F20"/>
        <w:spacing w:val="0"/>
        <w:w w:val="97"/>
        <w:sz w:val="20"/>
        <w:szCs w:val="20"/>
        <w:lang w:val="en-US" w:eastAsia="en-US" w:bidi="en-US"/>
      </w:rPr>
    </w:lvl>
    <w:lvl w:ilvl="1" w:tplc="80223300">
      <w:numFmt w:val="bullet"/>
      <w:lvlText w:val="•"/>
      <w:lvlJc w:val="left"/>
      <w:pPr>
        <w:ind w:left="1239" w:hanging="360"/>
      </w:pPr>
      <w:rPr>
        <w:rFonts w:hint="default"/>
        <w:lang w:val="en-US" w:eastAsia="en-US" w:bidi="en-US"/>
      </w:rPr>
    </w:lvl>
    <w:lvl w:ilvl="2" w:tplc="D4B841B0">
      <w:numFmt w:val="bullet"/>
      <w:lvlText w:val="•"/>
      <w:lvlJc w:val="left"/>
      <w:pPr>
        <w:ind w:left="1879" w:hanging="360"/>
      </w:pPr>
      <w:rPr>
        <w:rFonts w:hint="default"/>
        <w:lang w:val="en-US" w:eastAsia="en-US" w:bidi="en-US"/>
      </w:rPr>
    </w:lvl>
    <w:lvl w:ilvl="3" w:tplc="7A36FCD4">
      <w:numFmt w:val="bullet"/>
      <w:lvlText w:val="•"/>
      <w:lvlJc w:val="left"/>
      <w:pPr>
        <w:ind w:left="2518" w:hanging="360"/>
      </w:pPr>
      <w:rPr>
        <w:rFonts w:hint="default"/>
        <w:lang w:val="en-US" w:eastAsia="en-US" w:bidi="en-US"/>
      </w:rPr>
    </w:lvl>
    <w:lvl w:ilvl="4" w:tplc="D9A678DE">
      <w:numFmt w:val="bullet"/>
      <w:lvlText w:val="•"/>
      <w:lvlJc w:val="left"/>
      <w:pPr>
        <w:ind w:left="3158" w:hanging="360"/>
      </w:pPr>
      <w:rPr>
        <w:rFonts w:hint="default"/>
        <w:lang w:val="en-US" w:eastAsia="en-US" w:bidi="en-US"/>
      </w:rPr>
    </w:lvl>
    <w:lvl w:ilvl="5" w:tplc="6A549ED8">
      <w:numFmt w:val="bullet"/>
      <w:lvlText w:val="•"/>
      <w:lvlJc w:val="left"/>
      <w:pPr>
        <w:ind w:left="3797" w:hanging="360"/>
      </w:pPr>
      <w:rPr>
        <w:rFonts w:hint="default"/>
        <w:lang w:val="en-US" w:eastAsia="en-US" w:bidi="en-US"/>
      </w:rPr>
    </w:lvl>
    <w:lvl w:ilvl="6" w:tplc="3FA88E12">
      <w:numFmt w:val="bullet"/>
      <w:lvlText w:val="•"/>
      <w:lvlJc w:val="left"/>
      <w:pPr>
        <w:ind w:left="4437" w:hanging="360"/>
      </w:pPr>
      <w:rPr>
        <w:rFonts w:hint="default"/>
        <w:lang w:val="en-US" w:eastAsia="en-US" w:bidi="en-US"/>
      </w:rPr>
    </w:lvl>
    <w:lvl w:ilvl="7" w:tplc="DFE863CA">
      <w:numFmt w:val="bullet"/>
      <w:lvlText w:val="•"/>
      <w:lvlJc w:val="left"/>
      <w:pPr>
        <w:ind w:left="5076" w:hanging="360"/>
      </w:pPr>
      <w:rPr>
        <w:rFonts w:hint="default"/>
        <w:lang w:val="en-US" w:eastAsia="en-US" w:bidi="en-US"/>
      </w:rPr>
    </w:lvl>
    <w:lvl w:ilvl="8" w:tplc="A5B0BFCC">
      <w:numFmt w:val="bullet"/>
      <w:lvlText w:val="•"/>
      <w:lvlJc w:val="left"/>
      <w:pPr>
        <w:ind w:left="5716"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E6A90"/>
    <w:rsid w:val="003E6A90"/>
    <w:rsid w:val="006076DE"/>
    <w:rsid w:val="00CE1A7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3B2B2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6"/>
      <w:ind w:left="115"/>
      <w:outlineLvl w:val="0"/>
    </w:pPr>
    <w:rPr>
      <w:b/>
      <w:bCs/>
      <w:sz w:val="24"/>
      <w:szCs w:val="24"/>
    </w:rPr>
  </w:style>
  <w:style w:type="paragraph" w:styleId="Heading2">
    <w:name w:val="heading 2"/>
    <w:basedOn w:val="Normal"/>
    <w:uiPriority w:val="1"/>
    <w:qFormat/>
    <w:pPr>
      <w:spacing w:before="125"/>
      <w:ind w:left="640" w:right="7728" w:hanging="3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70"/>
      <w:ind w:left="59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2675</Characters>
  <Application>Microsoft Macintosh Word</Application>
  <DocSecurity>0</DocSecurity>
  <Lines>22</Lines>
  <Paragraphs>6</Paragraphs>
  <ScaleCrop>false</ScaleCrop>
  <LinksUpToDate>false</LinksUpToDate>
  <CharactersWithSpaces>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Van Vlear</cp:lastModifiedBy>
  <cp:revision>3</cp:revision>
  <dcterms:created xsi:type="dcterms:W3CDTF">2018-11-01T01:32:00Z</dcterms:created>
  <dcterms:modified xsi:type="dcterms:W3CDTF">2018-11-06T23:51:00Z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Creator">
    <vt:lpwstr>Adobe InDesign CC 14.0 (Macintosh)</vt:lpwstr>
  </property>
  <property fmtid="{D5CDD505-2E9C-101B-9397-08002B2CF9AE}" pid="4" name="LastSaved">
    <vt:filetime>2018-11-01T00:00:00Z</vt:filetime>
  </property>
</Properties>
</file>