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5D81" w14:textId="77777777" w:rsidR="00DB6A89" w:rsidRPr="00DB6A89" w:rsidRDefault="006701CA" w:rsidP="00DB6A89">
      <w:pPr>
        <w:ind w:left="360" w:hanging="360"/>
        <w:jc w:val="center"/>
        <w:rPr>
          <w:rFonts w:ascii="Old English Text MT" w:hAnsi="Old English Text MT"/>
          <w:sz w:val="52"/>
          <w:szCs w:val="52"/>
        </w:rPr>
      </w:pPr>
      <w:r w:rsidRPr="00DB6A89">
        <w:rPr>
          <w:rFonts w:ascii="Old English Text MT" w:hAnsi="Old English Text MT"/>
          <w:sz w:val="52"/>
          <w:szCs w:val="52"/>
        </w:rPr>
        <w:t>Prospect Community Church</w:t>
      </w:r>
    </w:p>
    <w:p w14:paraId="38FDBFD9" w14:textId="200234CA" w:rsidR="00042605" w:rsidRPr="00DB6A89" w:rsidRDefault="00DB6A89" w:rsidP="00DB6A89">
      <w:pPr>
        <w:ind w:left="360" w:hanging="360"/>
        <w:jc w:val="center"/>
        <w:rPr>
          <w:rFonts w:ascii="Old English Text MT" w:hAnsi="Old English Text MT"/>
          <w:sz w:val="56"/>
          <w:szCs w:val="56"/>
        </w:rPr>
      </w:pPr>
      <w:r w:rsidRPr="00DB6A89">
        <w:rPr>
          <w:rFonts w:ascii="Old English Text MT" w:hAnsi="Old English Text MT" w:cs="Times New Roman"/>
          <w:b/>
          <w:bCs/>
          <w:sz w:val="36"/>
          <w:szCs w:val="36"/>
        </w:rPr>
        <w:t>Articles Of Faith</w:t>
      </w:r>
    </w:p>
    <w:p w14:paraId="4E12C6CD" w14:textId="15125F99" w:rsidR="00042605" w:rsidRPr="00933F69" w:rsidRDefault="00042605" w:rsidP="005552EE">
      <w:pPr>
        <w:pStyle w:val="ListParagraph"/>
        <w:numPr>
          <w:ilvl w:val="1"/>
          <w:numId w:val="1"/>
        </w:numPr>
        <w:rPr>
          <w:rFonts w:ascii="Times New Roman" w:hAnsi="Times New Roman" w:cs="Times New Roman"/>
          <w:b/>
          <w:bCs/>
        </w:rPr>
      </w:pPr>
      <w:r w:rsidRPr="00933F69">
        <w:rPr>
          <w:rFonts w:ascii="Times New Roman" w:hAnsi="Times New Roman" w:cs="Times New Roman"/>
          <w:b/>
          <w:bCs/>
        </w:rPr>
        <w:t>The Bible</w:t>
      </w:r>
    </w:p>
    <w:p w14:paraId="416182DC" w14:textId="14EC544B"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the Bible is </w:t>
      </w:r>
      <w:r w:rsidR="003008B4" w:rsidRPr="00747EC6">
        <w:rPr>
          <w:rFonts w:ascii="Times New Roman" w:hAnsi="Times New Roman" w:cs="Times New Roman"/>
        </w:rPr>
        <w:t>God's inspired</w:t>
      </w:r>
      <w:r w:rsidR="00FF5196" w:rsidRPr="00747EC6">
        <w:rPr>
          <w:rFonts w:ascii="Times New Roman" w:hAnsi="Times New Roman" w:cs="Times New Roman"/>
        </w:rPr>
        <w:t>, inerrant,</w:t>
      </w:r>
      <w:r w:rsidR="003008B4" w:rsidRPr="00747EC6">
        <w:rPr>
          <w:rFonts w:ascii="Times New Roman" w:hAnsi="Times New Roman" w:cs="Times New Roman"/>
        </w:rPr>
        <w:t xml:space="preserve"> and authoritative Word</w:t>
      </w:r>
      <w:r w:rsidRPr="00747EC6">
        <w:rPr>
          <w:rFonts w:ascii="Times New Roman" w:hAnsi="Times New Roman" w:cs="Times New Roman"/>
        </w:rPr>
        <w:t xml:space="preserve">, containing all truth necessary for salvation. </w:t>
      </w:r>
      <w:r w:rsidRPr="00747EC6">
        <w:rPr>
          <w:rFonts w:ascii="Times New Roman" w:hAnsi="Times New Roman" w:cs="Times New Roman"/>
          <w:i/>
          <w:iCs/>
        </w:rPr>
        <w:t>(2 Timothy 3:16-17,</w:t>
      </w:r>
      <w:r w:rsidR="00461C0B" w:rsidRPr="00747EC6">
        <w:rPr>
          <w:rFonts w:ascii="Times New Roman" w:hAnsi="Times New Roman" w:cs="Times New Roman"/>
          <w:i/>
          <w:iCs/>
        </w:rPr>
        <w:t xml:space="preserve"> 2 Peter 1:20-21,</w:t>
      </w:r>
      <w:r w:rsidRPr="00747EC6">
        <w:rPr>
          <w:rFonts w:ascii="Times New Roman" w:hAnsi="Times New Roman" w:cs="Times New Roman"/>
          <w:i/>
          <w:iCs/>
        </w:rPr>
        <w:t xml:space="preserve"> Psalm 19:7-11)</w:t>
      </w:r>
    </w:p>
    <w:p w14:paraId="54E60A56" w14:textId="46517366"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affirm that Scripture must be interpreted through the Holy Spirit, in community, and </w:t>
      </w:r>
      <w:r w:rsidR="00B829AA" w:rsidRPr="00747EC6">
        <w:rPr>
          <w:rFonts w:ascii="Times New Roman" w:hAnsi="Times New Roman" w:cs="Times New Roman"/>
        </w:rPr>
        <w:t>align</w:t>
      </w:r>
      <w:r w:rsidRPr="00747EC6">
        <w:rPr>
          <w:rFonts w:ascii="Times New Roman" w:hAnsi="Times New Roman" w:cs="Times New Roman"/>
        </w:rPr>
        <w:t xml:space="preserve"> with historic Christian teaching. </w:t>
      </w:r>
      <w:r w:rsidRPr="00747EC6">
        <w:rPr>
          <w:rFonts w:ascii="Times New Roman" w:hAnsi="Times New Roman" w:cs="Times New Roman"/>
          <w:i/>
          <w:iCs/>
        </w:rPr>
        <w:t>(John 14:26, Acts 17:11)</w:t>
      </w:r>
    </w:p>
    <w:p w14:paraId="18276BF9"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uphold that Scripture is the final authority in faith and practice. </w:t>
      </w:r>
      <w:r w:rsidRPr="00747EC6">
        <w:rPr>
          <w:rFonts w:ascii="Times New Roman" w:hAnsi="Times New Roman" w:cs="Times New Roman"/>
          <w:i/>
          <w:iCs/>
        </w:rPr>
        <w:t>(Matthew 4:4, Isaiah 40:8)</w:t>
      </w:r>
    </w:p>
    <w:p w14:paraId="3B65E40F" w14:textId="385A016A" w:rsidR="00042605" w:rsidRPr="00933F69" w:rsidRDefault="00042605" w:rsidP="005552EE">
      <w:pPr>
        <w:pStyle w:val="ListParagraph"/>
        <w:numPr>
          <w:ilvl w:val="1"/>
          <w:numId w:val="1"/>
        </w:numPr>
        <w:jc w:val="both"/>
        <w:rPr>
          <w:rFonts w:ascii="Times New Roman" w:hAnsi="Times New Roman" w:cs="Times New Roman"/>
          <w:b/>
          <w:bCs/>
        </w:rPr>
      </w:pPr>
      <w:r w:rsidRPr="00933F69">
        <w:rPr>
          <w:rFonts w:ascii="Times New Roman" w:hAnsi="Times New Roman" w:cs="Times New Roman"/>
          <w:b/>
          <w:bCs/>
        </w:rPr>
        <w:t>The Tri</w:t>
      </w:r>
      <w:r w:rsidR="000B7666" w:rsidRPr="00933F69">
        <w:rPr>
          <w:rFonts w:ascii="Times New Roman" w:hAnsi="Times New Roman" w:cs="Times New Roman"/>
          <w:b/>
          <w:bCs/>
        </w:rPr>
        <w:t xml:space="preserve">une </w:t>
      </w:r>
      <w:r w:rsidRPr="00933F69">
        <w:rPr>
          <w:rFonts w:ascii="Times New Roman" w:hAnsi="Times New Roman" w:cs="Times New Roman"/>
          <w:b/>
          <w:bCs/>
        </w:rPr>
        <w:t>God</w:t>
      </w:r>
    </w:p>
    <w:p w14:paraId="4EEADA8E"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in one God who eternally exists as Father, Son, and Holy Spirit—three persons, yet one being. </w:t>
      </w:r>
      <w:r w:rsidRPr="00747EC6">
        <w:rPr>
          <w:rFonts w:ascii="Times New Roman" w:hAnsi="Times New Roman" w:cs="Times New Roman"/>
          <w:i/>
          <w:iCs/>
        </w:rPr>
        <w:t>(Matthew 28:19, 2 Corinthians 13:14)</w:t>
      </w:r>
    </w:p>
    <w:p w14:paraId="22CF61E3"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God the Father is the Creator, Sustainer, and righteous Judge of all. </w:t>
      </w:r>
      <w:r w:rsidRPr="00747EC6">
        <w:rPr>
          <w:rFonts w:ascii="Times New Roman" w:hAnsi="Times New Roman" w:cs="Times New Roman"/>
          <w:i/>
          <w:iCs/>
        </w:rPr>
        <w:t>(Genesis 1:1, Isaiah 45:18, Psalm 33:6)</w:t>
      </w:r>
    </w:p>
    <w:p w14:paraId="08EB1550"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Jesus Christ, the eternal Son of God, became human, lived sinlessly, died for our sins, and rose again for our salvation. </w:t>
      </w:r>
      <w:r w:rsidRPr="00747EC6">
        <w:rPr>
          <w:rFonts w:ascii="Times New Roman" w:hAnsi="Times New Roman" w:cs="Times New Roman"/>
          <w:i/>
          <w:iCs/>
        </w:rPr>
        <w:t>(John 1:1, Philippians 2:5-11, 1 Corinthians 15:3-4)</w:t>
      </w:r>
    </w:p>
    <w:p w14:paraId="3D9D5B5B" w14:textId="46B26356" w:rsidR="00042605" w:rsidRPr="00747EC6" w:rsidRDefault="00B829AA"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The Holy Spirit convicts of sin, regenerates believers, and seals and empowers them for holy living and service. (John 16:8, Romans 8:11, Acts 1:8, Ephesians 1:13-14)</w:t>
      </w:r>
    </w:p>
    <w:p w14:paraId="58C67BDD" w14:textId="77777777" w:rsidR="00042605" w:rsidRPr="00933F69" w:rsidRDefault="00042605" w:rsidP="005552EE">
      <w:pPr>
        <w:pStyle w:val="ListParagraph"/>
        <w:numPr>
          <w:ilvl w:val="1"/>
          <w:numId w:val="1"/>
        </w:numPr>
        <w:jc w:val="both"/>
        <w:rPr>
          <w:rFonts w:ascii="Times New Roman" w:hAnsi="Times New Roman" w:cs="Times New Roman"/>
          <w:b/>
          <w:bCs/>
        </w:rPr>
      </w:pPr>
      <w:r w:rsidRPr="00933F69">
        <w:rPr>
          <w:rFonts w:ascii="Times New Roman" w:hAnsi="Times New Roman" w:cs="Times New Roman"/>
          <w:b/>
          <w:bCs/>
        </w:rPr>
        <w:t>Salvation (Soteriology)</w:t>
      </w:r>
    </w:p>
    <w:p w14:paraId="518AA3E7"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that all people are created in God's image but are fallen in sin and unable to save themselves. </w:t>
      </w:r>
      <w:r w:rsidRPr="00747EC6">
        <w:rPr>
          <w:rFonts w:ascii="Times New Roman" w:hAnsi="Times New Roman" w:cs="Times New Roman"/>
          <w:i/>
          <w:iCs/>
        </w:rPr>
        <w:t>(Genesis 1:27, Romans 3:23, Ephesians 2:1-3)</w:t>
      </w:r>
    </w:p>
    <w:p w14:paraId="4EBEADDB"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affirm that salvation is by grace through faith in Jesus Christ alone—not by human works. </w:t>
      </w:r>
      <w:r w:rsidRPr="00747EC6">
        <w:rPr>
          <w:rFonts w:ascii="Times New Roman" w:hAnsi="Times New Roman" w:cs="Times New Roman"/>
          <w:i/>
          <w:iCs/>
        </w:rPr>
        <w:t>(Ephesians 2:8-9, Titus 3:5)</w:t>
      </w:r>
    </w:p>
    <w:p w14:paraId="172998F7" w14:textId="17F2C8E2" w:rsidR="00032EB0" w:rsidRPr="00747EC6" w:rsidRDefault="00032EB0"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God’s grace enables people to </w:t>
      </w:r>
      <w:r w:rsidR="00E477EC" w:rsidRPr="00747EC6">
        <w:rPr>
          <w:rFonts w:ascii="Times New Roman" w:hAnsi="Times New Roman" w:cs="Times New Roman"/>
        </w:rPr>
        <w:t xml:space="preserve">freely </w:t>
      </w:r>
      <w:r w:rsidRPr="00747EC6">
        <w:rPr>
          <w:rFonts w:ascii="Times New Roman" w:hAnsi="Times New Roman" w:cs="Times New Roman"/>
        </w:rPr>
        <w:t xml:space="preserve">respond to His call. </w:t>
      </w:r>
      <w:r w:rsidRPr="00747EC6">
        <w:rPr>
          <w:rFonts w:ascii="Times New Roman" w:hAnsi="Times New Roman" w:cs="Times New Roman"/>
          <w:i/>
          <w:iCs/>
        </w:rPr>
        <w:t>(John 6:44, 1 Timothy 2:4)</w:t>
      </w:r>
    </w:p>
    <w:p w14:paraId="04209BB4" w14:textId="019991AB"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teach that justification is </w:t>
      </w:r>
      <w:r w:rsidR="007979E2" w:rsidRPr="00747EC6">
        <w:rPr>
          <w:rFonts w:ascii="Times New Roman" w:hAnsi="Times New Roman" w:cs="Times New Roman"/>
        </w:rPr>
        <w:t>God</w:t>
      </w:r>
      <w:r w:rsidRPr="00747EC6">
        <w:rPr>
          <w:rFonts w:ascii="Times New Roman" w:hAnsi="Times New Roman" w:cs="Times New Roman"/>
        </w:rPr>
        <w:t xml:space="preserve"> forgiving our sins and declaring us righteous in Christ. </w:t>
      </w:r>
      <w:r w:rsidRPr="00747EC6">
        <w:rPr>
          <w:rFonts w:ascii="Times New Roman" w:hAnsi="Times New Roman" w:cs="Times New Roman"/>
          <w:i/>
          <w:iCs/>
        </w:rPr>
        <w:t>(Romans 5:1, Galatians 2:16)</w:t>
      </w:r>
    </w:p>
    <w:p w14:paraId="72020681" w14:textId="2B2846F1"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in regeneration </w:t>
      </w:r>
      <w:r w:rsidR="00E477EC" w:rsidRPr="00747EC6">
        <w:rPr>
          <w:rFonts w:ascii="Times New Roman" w:hAnsi="Times New Roman" w:cs="Times New Roman"/>
        </w:rPr>
        <w:t>or being “born again”</w:t>
      </w:r>
      <w:r w:rsidRPr="00747EC6">
        <w:rPr>
          <w:rFonts w:ascii="Times New Roman" w:hAnsi="Times New Roman" w:cs="Times New Roman"/>
        </w:rPr>
        <w:t xml:space="preserve"> through the Holy Spirit, making believers children of God. </w:t>
      </w:r>
      <w:r w:rsidRPr="00747EC6">
        <w:rPr>
          <w:rFonts w:ascii="Times New Roman" w:hAnsi="Times New Roman" w:cs="Times New Roman"/>
          <w:i/>
          <w:iCs/>
        </w:rPr>
        <w:t>(John 3:3-5, 2 Corinthians 5:17)</w:t>
      </w:r>
    </w:p>
    <w:p w14:paraId="52C072F5" w14:textId="3E6B6FC2"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hold that believers have assurance of salvation through the witness </w:t>
      </w:r>
      <w:r w:rsidR="00E52284" w:rsidRPr="00747EC6">
        <w:rPr>
          <w:rFonts w:ascii="Times New Roman" w:hAnsi="Times New Roman" w:cs="Times New Roman"/>
        </w:rPr>
        <w:t xml:space="preserve">and sealing </w:t>
      </w:r>
      <w:r w:rsidRPr="00747EC6">
        <w:rPr>
          <w:rFonts w:ascii="Times New Roman" w:hAnsi="Times New Roman" w:cs="Times New Roman"/>
        </w:rPr>
        <w:t>of the Holy Spirit</w:t>
      </w:r>
      <w:r w:rsidR="0043717B" w:rsidRPr="00747EC6">
        <w:rPr>
          <w:rFonts w:ascii="Times New Roman" w:hAnsi="Times New Roman" w:cs="Times New Roman"/>
        </w:rPr>
        <w:t xml:space="preserve"> and </w:t>
      </w:r>
      <w:r w:rsidR="0009663B" w:rsidRPr="00747EC6">
        <w:rPr>
          <w:rFonts w:ascii="Times New Roman" w:hAnsi="Times New Roman" w:cs="Times New Roman"/>
        </w:rPr>
        <w:t>are</w:t>
      </w:r>
      <w:r w:rsidR="0043717B" w:rsidRPr="00747EC6">
        <w:rPr>
          <w:rFonts w:ascii="Times New Roman" w:hAnsi="Times New Roman" w:cs="Times New Roman"/>
        </w:rPr>
        <w:t xml:space="preserve"> sealed for the day of redemption</w:t>
      </w:r>
      <w:r w:rsidRPr="00747EC6">
        <w:rPr>
          <w:rFonts w:ascii="Times New Roman" w:hAnsi="Times New Roman" w:cs="Times New Roman"/>
        </w:rPr>
        <w:t xml:space="preserve">. </w:t>
      </w:r>
      <w:r w:rsidRPr="00747EC6">
        <w:rPr>
          <w:rFonts w:ascii="Times New Roman" w:hAnsi="Times New Roman" w:cs="Times New Roman"/>
          <w:i/>
          <w:iCs/>
        </w:rPr>
        <w:t xml:space="preserve">(Romans 8:16, </w:t>
      </w:r>
      <w:r w:rsidR="0043717B" w:rsidRPr="00747EC6">
        <w:rPr>
          <w:rFonts w:ascii="Times New Roman" w:hAnsi="Times New Roman" w:cs="Times New Roman"/>
          <w:i/>
          <w:iCs/>
        </w:rPr>
        <w:t xml:space="preserve">Ephesians 1:13-14; 4:30, </w:t>
      </w:r>
      <w:r w:rsidRPr="00747EC6">
        <w:rPr>
          <w:rFonts w:ascii="Times New Roman" w:hAnsi="Times New Roman" w:cs="Times New Roman"/>
          <w:i/>
          <w:iCs/>
        </w:rPr>
        <w:t>1 John 5:13)</w:t>
      </w:r>
    </w:p>
    <w:p w14:paraId="609C9B48" w14:textId="7BED7821" w:rsidR="001A3A34" w:rsidRPr="00747EC6" w:rsidRDefault="001A3A34"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While salvation is by grace alone, it requires a willing response of faith. </w:t>
      </w:r>
      <w:r w:rsidRPr="00747EC6">
        <w:rPr>
          <w:rFonts w:ascii="Times New Roman" w:hAnsi="Times New Roman" w:cs="Times New Roman"/>
          <w:i/>
          <w:iCs/>
        </w:rPr>
        <w:t>(Romans 10:9-10)</w:t>
      </w:r>
    </w:p>
    <w:p w14:paraId="3C06F0A7" w14:textId="77777777" w:rsidR="00042605" w:rsidRPr="00933F69" w:rsidRDefault="00042605" w:rsidP="005552EE">
      <w:pPr>
        <w:pStyle w:val="ListParagraph"/>
        <w:numPr>
          <w:ilvl w:val="1"/>
          <w:numId w:val="1"/>
        </w:numPr>
        <w:jc w:val="both"/>
        <w:rPr>
          <w:rFonts w:ascii="Times New Roman" w:hAnsi="Times New Roman" w:cs="Times New Roman"/>
          <w:b/>
          <w:bCs/>
        </w:rPr>
      </w:pPr>
      <w:r w:rsidRPr="00933F69">
        <w:rPr>
          <w:rFonts w:ascii="Times New Roman" w:hAnsi="Times New Roman" w:cs="Times New Roman"/>
          <w:b/>
          <w:bCs/>
        </w:rPr>
        <w:t>Holiness &amp; Sanctification</w:t>
      </w:r>
    </w:p>
    <w:p w14:paraId="714B13BA" w14:textId="3E1ADC3D"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in sanctification as becoming like Christ through the Holy Spirit. </w:t>
      </w:r>
      <w:r w:rsidRPr="00747EC6">
        <w:rPr>
          <w:rFonts w:ascii="Times New Roman" w:hAnsi="Times New Roman" w:cs="Times New Roman"/>
          <w:i/>
          <w:iCs/>
        </w:rPr>
        <w:t>(1 Thessalonians 5:23, 2 Corinthians 7:1)</w:t>
      </w:r>
    </w:p>
    <w:p w14:paraId="6840B756" w14:textId="447942E0"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We affirm that sanctification begins at salvation and continues as a lifelong process</w:t>
      </w:r>
      <w:r w:rsidR="00A72438" w:rsidRPr="00747EC6">
        <w:rPr>
          <w:rFonts w:ascii="Times New Roman" w:hAnsi="Times New Roman" w:cs="Times New Roman"/>
        </w:rPr>
        <w:t>.</w:t>
      </w:r>
      <w:r w:rsidRPr="00747EC6">
        <w:rPr>
          <w:rFonts w:ascii="Times New Roman" w:hAnsi="Times New Roman" w:cs="Times New Roman"/>
        </w:rPr>
        <w:t xml:space="preserve"> </w:t>
      </w:r>
      <w:r w:rsidRPr="00747EC6">
        <w:rPr>
          <w:rFonts w:ascii="Times New Roman" w:hAnsi="Times New Roman" w:cs="Times New Roman"/>
          <w:i/>
          <w:iCs/>
        </w:rPr>
        <w:t>(Romans 12:1-2, 1 Peter 1:15-16)</w:t>
      </w:r>
    </w:p>
    <w:p w14:paraId="728476BA" w14:textId="5054EFE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teach that holiness is </w:t>
      </w:r>
      <w:r w:rsidR="00462835" w:rsidRPr="00747EC6">
        <w:rPr>
          <w:rFonts w:ascii="Times New Roman" w:hAnsi="Times New Roman" w:cs="Times New Roman"/>
        </w:rPr>
        <w:t>striving to be more like God</w:t>
      </w:r>
      <w:r w:rsidRPr="00747EC6">
        <w:rPr>
          <w:rFonts w:ascii="Times New Roman" w:hAnsi="Times New Roman" w:cs="Times New Roman"/>
        </w:rPr>
        <w:t>.</w:t>
      </w:r>
      <w:r w:rsidR="00802C90" w:rsidRPr="00747EC6">
        <w:rPr>
          <w:rFonts w:ascii="Times New Roman" w:hAnsi="Times New Roman" w:cs="Times New Roman"/>
        </w:rPr>
        <w:t xml:space="preserve"> God has called us to reflect His character. </w:t>
      </w:r>
      <w:r w:rsidR="007E0D63" w:rsidRPr="00747EC6">
        <w:rPr>
          <w:rFonts w:ascii="Times New Roman" w:hAnsi="Times New Roman" w:cs="Times New Roman"/>
        </w:rPr>
        <w:t xml:space="preserve"> (</w:t>
      </w:r>
      <w:r w:rsidR="007E0D63" w:rsidRPr="00747EC6">
        <w:rPr>
          <w:rFonts w:ascii="Times New Roman" w:hAnsi="Times New Roman" w:cs="Times New Roman"/>
          <w:i/>
          <w:iCs/>
        </w:rPr>
        <w:t>Leviticus 11:44, 1 Peter 1:15-16</w:t>
      </w:r>
      <w:r w:rsidR="00802C90" w:rsidRPr="00747EC6">
        <w:rPr>
          <w:rFonts w:ascii="Times New Roman" w:hAnsi="Times New Roman" w:cs="Times New Roman"/>
        </w:rPr>
        <w:t>)</w:t>
      </w:r>
    </w:p>
    <w:p w14:paraId="5ECBAD96" w14:textId="77777777" w:rsidR="00042605" w:rsidRPr="00933F69" w:rsidRDefault="00042605" w:rsidP="005552EE">
      <w:pPr>
        <w:pStyle w:val="ListParagraph"/>
        <w:numPr>
          <w:ilvl w:val="1"/>
          <w:numId w:val="1"/>
        </w:numPr>
        <w:jc w:val="both"/>
        <w:rPr>
          <w:rFonts w:ascii="Times New Roman" w:hAnsi="Times New Roman" w:cs="Times New Roman"/>
          <w:b/>
          <w:bCs/>
        </w:rPr>
      </w:pPr>
      <w:r w:rsidRPr="00933F69">
        <w:rPr>
          <w:rFonts w:ascii="Times New Roman" w:hAnsi="Times New Roman" w:cs="Times New Roman"/>
          <w:b/>
          <w:bCs/>
        </w:rPr>
        <w:t>The Church (Ecclesiology)</w:t>
      </w:r>
    </w:p>
    <w:p w14:paraId="46CF429C" w14:textId="3AA4D511"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the </w:t>
      </w:r>
      <w:r w:rsidR="00DB5DD9" w:rsidRPr="00747EC6">
        <w:rPr>
          <w:rFonts w:ascii="Times New Roman" w:hAnsi="Times New Roman" w:cs="Times New Roman"/>
        </w:rPr>
        <w:t xml:space="preserve">universal </w:t>
      </w:r>
      <w:r w:rsidRPr="00747EC6">
        <w:rPr>
          <w:rFonts w:ascii="Times New Roman" w:hAnsi="Times New Roman" w:cs="Times New Roman"/>
        </w:rPr>
        <w:t>Church is the body of Christ</w:t>
      </w:r>
      <w:r w:rsidR="00A60F85" w:rsidRPr="00747EC6">
        <w:rPr>
          <w:rFonts w:ascii="Times New Roman" w:hAnsi="Times New Roman" w:cs="Times New Roman"/>
        </w:rPr>
        <w:t xml:space="preserve"> made up of all who believe in Jesus Christ as Lord and Savior, born again by the Holy Spirit</w:t>
      </w:r>
      <w:r w:rsidRPr="00747EC6">
        <w:rPr>
          <w:rFonts w:ascii="Times New Roman" w:hAnsi="Times New Roman" w:cs="Times New Roman"/>
        </w:rPr>
        <w:t xml:space="preserve">. </w:t>
      </w:r>
      <w:r w:rsidRPr="00747EC6">
        <w:rPr>
          <w:rFonts w:ascii="Times New Roman" w:hAnsi="Times New Roman" w:cs="Times New Roman"/>
          <w:i/>
          <w:iCs/>
        </w:rPr>
        <w:t xml:space="preserve">(Ephesians </w:t>
      </w:r>
      <w:r w:rsidR="0095323A" w:rsidRPr="00747EC6">
        <w:rPr>
          <w:rFonts w:ascii="Times New Roman" w:hAnsi="Times New Roman" w:cs="Times New Roman"/>
          <w:i/>
          <w:iCs/>
        </w:rPr>
        <w:t>4:4-6</w:t>
      </w:r>
      <w:r w:rsidRPr="00747EC6">
        <w:rPr>
          <w:rFonts w:ascii="Times New Roman" w:hAnsi="Times New Roman" w:cs="Times New Roman"/>
          <w:i/>
          <w:iCs/>
        </w:rPr>
        <w:t>, 1 Corinthians 12:12-13)</w:t>
      </w:r>
    </w:p>
    <w:p w14:paraId="183B42D3"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The Church's mission is to worship God, disciple believers, and share the gospel with the world. </w:t>
      </w:r>
      <w:r w:rsidRPr="00747EC6">
        <w:rPr>
          <w:rFonts w:ascii="Times New Roman" w:hAnsi="Times New Roman" w:cs="Times New Roman"/>
          <w:i/>
          <w:iCs/>
        </w:rPr>
        <w:t>(Matthew 28:18-20, Acts 2:42-47)</w:t>
      </w:r>
    </w:p>
    <w:p w14:paraId="3851DEB8" w14:textId="66389AD2" w:rsidR="00060B89" w:rsidRPr="00747EC6" w:rsidRDefault="00060B89" w:rsidP="005552EE">
      <w:pPr>
        <w:pStyle w:val="ListParagraph"/>
        <w:numPr>
          <w:ilvl w:val="2"/>
          <w:numId w:val="1"/>
        </w:numPr>
        <w:jc w:val="both"/>
        <w:rPr>
          <w:rFonts w:ascii="Times New Roman" w:hAnsi="Times New Roman" w:cs="Times New Roman"/>
          <w:i/>
          <w:iCs/>
        </w:rPr>
      </w:pPr>
      <w:r w:rsidRPr="00747EC6">
        <w:rPr>
          <w:rFonts w:ascii="Times New Roman" w:hAnsi="Times New Roman" w:cs="Times New Roman"/>
        </w:rPr>
        <w:t xml:space="preserve">We affirm that the visible church consists of believers who gather in Christ’s name, uphold sound doctrine, practice loving and accountable Christian discipline, and faithfully observe the sacraments of Baptism and the Lord’s Supper, as commanded by Christ. </w:t>
      </w:r>
      <w:r w:rsidRPr="00747EC6">
        <w:rPr>
          <w:rFonts w:ascii="Times New Roman" w:hAnsi="Times New Roman" w:cs="Times New Roman"/>
          <w:i/>
          <w:iCs/>
        </w:rPr>
        <w:t>(1 Timothy 3:15; Hebrews 10:25)</w:t>
      </w:r>
    </w:p>
    <w:p w14:paraId="155B7FD9" w14:textId="360ADCB6"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We value unity in essential beliefs</w:t>
      </w:r>
      <w:r w:rsidR="00A40AB4" w:rsidRPr="00747EC6">
        <w:rPr>
          <w:rFonts w:ascii="Times New Roman" w:hAnsi="Times New Roman" w:cs="Times New Roman"/>
        </w:rPr>
        <w:t xml:space="preserve"> (</w:t>
      </w:r>
      <w:r w:rsidR="00CB15D1" w:rsidRPr="00747EC6">
        <w:rPr>
          <w:rFonts w:ascii="Times New Roman" w:hAnsi="Times New Roman" w:cs="Times New Roman"/>
        </w:rPr>
        <w:t>The Trinity, Jesus Christ, Salvation,</w:t>
      </w:r>
      <w:r w:rsidR="00300518" w:rsidRPr="00747EC6">
        <w:rPr>
          <w:rFonts w:ascii="Times New Roman" w:hAnsi="Times New Roman" w:cs="Times New Roman"/>
        </w:rPr>
        <w:t xml:space="preserve"> etc.)</w:t>
      </w:r>
      <w:r w:rsidRPr="00747EC6">
        <w:rPr>
          <w:rFonts w:ascii="Times New Roman" w:hAnsi="Times New Roman" w:cs="Times New Roman"/>
        </w:rPr>
        <w:t xml:space="preserve"> while allowing liberty in non-essentials</w:t>
      </w:r>
      <w:r w:rsidR="00300518" w:rsidRPr="00747EC6">
        <w:rPr>
          <w:rFonts w:ascii="Times New Roman" w:hAnsi="Times New Roman" w:cs="Times New Roman"/>
        </w:rPr>
        <w:t xml:space="preserve"> (Worship styles, </w:t>
      </w:r>
      <w:r w:rsidR="006719B4" w:rsidRPr="00747EC6">
        <w:rPr>
          <w:rFonts w:ascii="Times New Roman" w:hAnsi="Times New Roman" w:cs="Times New Roman"/>
        </w:rPr>
        <w:t xml:space="preserve">Social Convictions, </w:t>
      </w:r>
      <w:r w:rsidR="0071577C" w:rsidRPr="00747EC6">
        <w:rPr>
          <w:rFonts w:ascii="Times New Roman" w:hAnsi="Times New Roman" w:cs="Times New Roman"/>
        </w:rPr>
        <w:t>etc.)</w:t>
      </w:r>
      <w:r w:rsidRPr="00747EC6">
        <w:rPr>
          <w:rFonts w:ascii="Times New Roman" w:hAnsi="Times New Roman" w:cs="Times New Roman"/>
        </w:rPr>
        <w:t xml:space="preserve">. </w:t>
      </w:r>
      <w:r w:rsidRPr="00747EC6">
        <w:rPr>
          <w:rFonts w:ascii="Times New Roman" w:hAnsi="Times New Roman" w:cs="Times New Roman"/>
          <w:i/>
          <w:iCs/>
        </w:rPr>
        <w:t>(Ephesians 4:4-6, Romans 14:1-4)</w:t>
      </w:r>
    </w:p>
    <w:p w14:paraId="724470E2" w14:textId="52C8E54E" w:rsidR="00042605" w:rsidRPr="00747EC6" w:rsidRDefault="00657110"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the Church is called to proclaim the gospel of Jesus Christ and to demonstrate His love through acts of justice, mercy, and compassion. As followers of Christ, we are committed to caring for the vulnerable and advocating for “the least of these,” reflecting God’s heart for righteousness and grace in the world. </w:t>
      </w:r>
      <w:r w:rsidRPr="00747EC6">
        <w:rPr>
          <w:rFonts w:ascii="Times New Roman" w:hAnsi="Times New Roman" w:cs="Times New Roman"/>
          <w:i/>
          <w:iCs/>
        </w:rPr>
        <w:t>(Luke 4:18–19; Micah 6:8; Matthew 25:40)</w:t>
      </w:r>
    </w:p>
    <w:p w14:paraId="46AB9220" w14:textId="77777777" w:rsidR="00042605" w:rsidRPr="00933F69" w:rsidRDefault="00042605" w:rsidP="005552EE">
      <w:pPr>
        <w:pStyle w:val="ListParagraph"/>
        <w:numPr>
          <w:ilvl w:val="1"/>
          <w:numId w:val="1"/>
        </w:numPr>
        <w:jc w:val="both"/>
        <w:rPr>
          <w:rFonts w:ascii="Times New Roman" w:hAnsi="Times New Roman" w:cs="Times New Roman"/>
          <w:b/>
          <w:bCs/>
        </w:rPr>
      </w:pPr>
      <w:r w:rsidRPr="00933F69">
        <w:rPr>
          <w:rFonts w:ascii="Times New Roman" w:hAnsi="Times New Roman" w:cs="Times New Roman"/>
          <w:b/>
          <w:bCs/>
        </w:rPr>
        <w:t>The Sacraments</w:t>
      </w:r>
    </w:p>
    <w:p w14:paraId="3F11B190" w14:textId="4A6FB04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We believe</w:t>
      </w:r>
      <w:r w:rsidR="005C1AE7">
        <w:rPr>
          <w:rFonts w:ascii="Times New Roman" w:hAnsi="Times New Roman" w:cs="Times New Roman"/>
        </w:rPr>
        <w:t xml:space="preserve"> in two</w:t>
      </w:r>
      <w:r w:rsidRPr="00747EC6">
        <w:rPr>
          <w:rFonts w:ascii="Times New Roman" w:hAnsi="Times New Roman" w:cs="Times New Roman"/>
        </w:rPr>
        <w:t xml:space="preserve"> sacraments</w:t>
      </w:r>
      <w:r w:rsidR="008179CF">
        <w:rPr>
          <w:rFonts w:ascii="Times New Roman" w:hAnsi="Times New Roman" w:cs="Times New Roman"/>
        </w:rPr>
        <w:t>,</w:t>
      </w:r>
      <w:r w:rsidRPr="00747EC6">
        <w:rPr>
          <w:rFonts w:ascii="Times New Roman" w:hAnsi="Times New Roman" w:cs="Times New Roman"/>
        </w:rPr>
        <w:t xml:space="preserve"> </w:t>
      </w:r>
      <w:r w:rsidR="008179CF">
        <w:rPr>
          <w:rFonts w:ascii="Times New Roman" w:hAnsi="Times New Roman" w:cs="Times New Roman"/>
        </w:rPr>
        <w:t xml:space="preserve">Baptism and the Lord’s Supper, which </w:t>
      </w:r>
      <w:r w:rsidRPr="00747EC6">
        <w:rPr>
          <w:rFonts w:ascii="Times New Roman" w:hAnsi="Times New Roman" w:cs="Times New Roman"/>
        </w:rPr>
        <w:t xml:space="preserve">are </w:t>
      </w:r>
      <w:r w:rsidR="008179CF">
        <w:rPr>
          <w:rFonts w:ascii="Times New Roman" w:hAnsi="Times New Roman" w:cs="Times New Roman"/>
        </w:rPr>
        <w:t xml:space="preserve">both </w:t>
      </w:r>
      <w:r w:rsidRPr="00747EC6">
        <w:rPr>
          <w:rFonts w:ascii="Times New Roman" w:hAnsi="Times New Roman" w:cs="Times New Roman"/>
        </w:rPr>
        <w:t xml:space="preserve">outward signs of inward grace ordained by Christ. </w:t>
      </w:r>
      <w:r w:rsidRPr="00747EC6">
        <w:rPr>
          <w:rFonts w:ascii="Times New Roman" w:hAnsi="Times New Roman" w:cs="Times New Roman"/>
          <w:i/>
          <w:iCs/>
        </w:rPr>
        <w:t>(Matthew 28:19, 1 Corinthians 11:23-26)</w:t>
      </w:r>
    </w:p>
    <w:p w14:paraId="24D5B648" w14:textId="75A68C52" w:rsidR="00042605" w:rsidRPr="00747EC6" w:rsidRDefault="002234C0"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Baptism symbolizes new life in Christ, the washing away of sin, and entrance into the covenant community of faith. It is administered to believers as a public profession of faith and to their children as a sign of God’s covenant promises. It marks the beginning of our life of discipleship</w:t>
      </w:r>
      <w:r w:rsidR="00933F69">
        <w:rPr>
          <w:rFonts w:ascii="Times New Roman" w:hAnsi="Times New Roman" w:cs="Times New Roman"/>
        </w:rPr>
        <w:t xml:space="preserve"> and the indwelling of the Holy Spirit</w:t>
      </w:r>
      <w:r w:rsidRPr="00747EC6">
        <w:rPr>
          <w:rFonts w:ascii="Times New Roman" w:hAnsi="Times New Roman" w:cs="Times New Roman"/>
        </w:rPr>
        <w:t xml:space="preserve">. </w:t>
      </w:r>
      <w:r w:rsidR="00042605" w:rsidRPr="00747EC6">
        <w:rPr>
          <w:rFonts w:ascii="Times New Roman" w:hAnsi="Times New Roman" w:cs="Times New Roman"/>
          <w:i/>
          <w:iCs/>
        </w:rPr>
        <w:t>(Acts 2:38, Romans 6:3-4)</w:t>
      </w:r>
    </w:p>
    <w:p w14:paraId="35BEC13F" w14:textId="76210F2C" w:rsidR="00042605" w:rsidRPr="00747EC6" w:rsidRDefault="00881B83"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The Lord’s Supper is a holy sacrament instituted by Christ in which we remember His sacrifice and receive spiritual nourishment through His presence. As a means of grace, it is open to all who seek Christ with a repentant heart and desire to live in peace with one another.</w:t>
      </w:r>
      <w:r w:rsidR="00042605" w:rsidRPr="00747EC6">
        <w:rPr>
          <w:rFonts w:ascii="Times New Roman" w:hAnsi="Times New Roman" w:cs="Times New Roman"/>
        </w:rPr>
        <w:t xml:space="preserve"> </w:t>
      </w:r>
      <w:r w:rsidR="00042605" w:rsidRPr="00747EC6">
        <w:rPr>
          <w:rFonts w:ascii="Times New Roman" w:hAnsi="Times New Roman" w:cs="Times New Roman"/>
          <w:i/>
          <w:iCs/>
        </w:rPr>
        <w:t>(Luke 22:19-20, 1 Corinthians 10:16-17)</w:t>
      </w:r>
    </w:p>
    <w:p w14:paraId="6A069EE7" w14:textId="77777777" w:rsidR="00042605" w:rsidRPr="00933F69" w:rsidRDefault="00042605" w:rsidP="005552EE">
      <w:pPr>
        <w:pStyle w:val="ListParagraph"/>
        <w:numPr>
          <w:ilvl w:val="1"/>
          <w:numId w:val="1"/>
        </w:numPr>
        <w:jc w:val="both"/>
        <w:rPr>
          <w:rFonts w:ascii="Times New Roman" w:hAnsi="Times New Roman" w:cs="Times New Roman"/>
          <w:b/>
          <w:bCs/>
        </w:rPr>
      </w:pPr>
      <w:r w:rsidRPr="00933F69">
        <w:rPr>
          <w:rFonts w:ascii="Times New Roman" w:hAnsi="Times New Roman" w:cs="Times New Roman"/>
          <w:b/>
          <w:bCs/>
        </w:rPr>
        <w:t>Christian Ethics</w:t>
      </w:r>
    </w:p>
    <w:p w14:paraId="1B0AF8CF" w14:textId="10D03B95" w:rsidR="00042605" w:rsidRPr="00747EC6" w:rsidRDefault="007E3C71"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We believe God’s moral law reveals His holy character and eternal standard for righteous living. This law is fulfilled and summed up in the command to love—love for God and love for neighbor—as taught by Jesus. In obedience to this law of love, we grow in holiness and reflect the heart of Christ to the world.</w:t>
      </w:r>
      <w:r w:rsidR="00042605" w:rsidRPr="00747EC6">
        <w:rPr>
          <w:rFonts w:ascii="Times New Roman" w:hAnsi="Times New Roman" w:cs="Times New Roman"/>
        </w:rPr>
        <w:t xml:space="preserve"> </w:t>
      </w:r>
      <w:r w:rsidR="00042605" w:rsidRPr="00747EC6">
        <w:rPr>
          <w:rFonts w:ascii="Times New Roman" w:hAnsi="Times New Roman" w:cs="Times New Roman"/>
          <w:i/>
          <w:iCs/>
        </w:rPr>
        <w:t>(Matthew 22:37-40,</w:t>
      </w:r>
      <w:r w:rsidR="00076CB4">
        <w:rPr>
          <w:rFonts w:ascii="Times New Roman" w:hAnsi="Times New Roman" w:cs="Times New Roman"/>
          <w:i/>
          <w:iCs/>
        </w:rPr>
        <w:t xml:space="preserve"> Matthew 25,</w:t>
      </w:r>
      <w:r w:rsidR="00042605" w:rsidRPr="00747EC6">
        <w:rPr>
          <w:rFonts w:ascii="Times New Roman" w:hAnsi="Times New Roman" w:cs="Times New Roman"/>
          <w:i/>
          <w:iCs/>
        </w:rPr>
        <w:t xml:space="preserve"> </w:t>
      </w:r>
      <w:r w:rsidR="00F55D93">
        <w:rPr>
          <w:rFonts w:ascii="Times New Roman" w:hAnsi="Times New Roman" w:cs="Times New Roman"/>
          <w:i/>
          <w:iCs/>
        </w:rPr>
        <w:t>John 15:9-13,</w:t>
      </w:r>
      <w:r w:rsidR="00076CB4">
        <w:rPr>
          <w:rFonts w:ascii="Times New Roman" w:hAnsi="Times New Roman" w:cs="Times New Roman"/>
          <w:i/>
          <w:iCs/>
        </w:rPr>
        <w:t xml:space="preserve"> </w:t>
      </w:r>
      <w:r w:rsidR="00042605" w:rsidRPr="00747EC6">
        <w:rPr>
          <w:rFonts w:ascii="Times New Roman" w:hAnsi="Times New Roman" w:cs="Times New Roman"/>
          <w:i/>
          <w:iCs/>
        </w:rPr>
        <w:t>Romans 13:8-10)</w:t>
      </w:r>
    </w:p>
    <w:p w14:paraId="0EF7DE77"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affirm the sanctity of human life from conception to natural death. </w:t>
      </w:r>
      <w:r w:rsidRPr="00747EC6">
        <w:rPr>
          <w:rFonts w:ascii="Times New Roman" w:hAnsi="Times New Roman" w:cs="Times New Roman"/>
          <w:i/>
          <w:iCs/>
        </w:rPr>
        <w:t>(Psalm 139:13-16, Exodus 20:13)</w:t>
      </w:r>
    </w:p>
    <w:p w14:paraId="561E36B9" w14:textId="77777777" w:rsidR="00042605" w:rsidRPr="00747EC6"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uphold biblical marriage as between one man and one woman. </w:t>
      </w:r>
      <w:r w:rsidRPr="00747EC6">
        <w:rPr>
          <w:rFonts w:ascii="Times New Roman" w:hAnsi="Times New Roman" w:cs="Times New Roman"/>
          <w:i/>
          <w:iCs/>
        </w:rPr>
        <w:t>(Genesis 2:24, Ephesians 5:31-33)</w:t>
      </w:r>
    </w:p>
    <w:p w14:paraId="60263996" w14:textId="03561764" w:rsidR="00042605" w:rsidRPr="005552EE" w:rsidRDefault="00042605" w:rsidP="005552EE">
      <w:pPr>
        <w:pStyle w:val="ListParagraph"/>
        <w:numPr>
          <w:ilvl w:val="2"/>
          <w:numId w:val="1"/>
        </w:numPr>
        <w:jc w:val="both"/>
        <w:rPr>
          <w:rFonts w:ascii="Times New Roman" w:hAnsi="Times New Roman" w:cs="Times New Roman"/>
        </w:rPr>
      </w:pPr>
      <w:r w:rsidRPr="005552EE">
        <w:rPr>
          <w:rFonts w:ascii="Times New Roman" w:hAnsi="Times New Roman" w:cs="Times New Roman"/>
        </w:rPr>
        <w:t xml:space="preserve">We teach that Christians must live with integrity, justice, and stewardship. </w:t>
      </w:r>
      <w:r w:rsidRPr="005552EE">
        <w:rPr>
          <w:rFonts w:ascii="Times New Roman" w:hAnsi="Times New Roman" w:cs="Times New Roman"/>
          <w:i/>
          <w:iCs/>
        </w:rPr>
        <w:t>(Proverbs 11:1,</w:t>
      </w:r>
      <w:r w:rsidR="00FE3C56" w:rsidRPr="005552EE">
        <w:rPr>
          <w:rFonts w:ascii="Times New Roman" w:hAnsi="Times New Roman" w:cs="Times New Roman"/>
          <w:i/>
          <w:iCs/>
        </w:rPr>
        <w:t xml:space="preserve"> Micah</w:t>
      </w:r>
      <w:r w:rsidR="00332ADE" w:rsidRPr="005552EE">
        <w:rPr>
          <w:rFonts w:ascii="Times New Roman" w:hAnsi="Times New Roman" w:cs="Times New Roman"/>
          <w:i/>
          <w:iCs/>
        </w:rPr>
        <w:t xml:space="preserve"> 6:8,</w:t>
      </w:r>
      <w:r w:rsidRPr="005552EE">
        <w:rPr>
          <w:rFonts w:ascii="Times New Roman" w:hAnsi="Times New Roman" w:cs="Times New Roman"/>
          <w:i/>
          <w:iCs/>
        </w:rPr>
        <w:t xml:space="preserve"> 1 Corinthians 4:2)</w:t>
      </w:r>
    </w:p>
    <w:p w14:paraId="0CC25C4E" w14:textId="77777777" w:rsidR="004211C8" w:rsidRPr="00DB6A89" w:rsidRDefault="00042605"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value creation care and simple living as acts of stewardship. </w:t>
      </w:r>
      <w:r w:rsidRPr="00747EC6">
        <w:rPr>
          <w:rFonts w:ascii="Times New Roman" w:hAnsi="Times New Roman" w:cs="Times New Roman"/>
          <w:i/>
          <w:iCs/>
        </w:rPr>
        <w:t>(Genesis 1:28, Matthew 6:19-21)</w:t>
      </w:r>
    </w:p>
    <w:p w14:paraId="55C8CDFA" w14:textId="77777777" w:rsidR="004211C8" w:rsidRPr="00933F69" w:rsidRDefault="00EF3826" w:rsidP="005552EE">
      <w:pPr>
        <w:pStyle w:val="ListParagraph"/>
        <w:numPr>
          <w:ilvl w:val="1"/>
          <w:numId w:val="1"/>
        </w:numPr>
        <w:jc w:val="both"/>
        <w:rPr>
          <w:rFonts w:ascii="Times New Roman" w:hAnsi="Times New Roman" w:cs="Times New Roman"/>
          <w:b/>
          <w:bCs/>
        </w:rPr>
      </w:pPr>
      <w:r w:rsidRPr="00933F69">
        <w:rPr>
          <w:rFonts w:ascii="Times New Roman" w:hAnsi="Times New Roman" w:cs="Times New Roman"/>
          <w:b/>
          <w:bCs/>
        </w:rPr>
        <w:t>Theodicy &amp; the Problem of Evil</w:t>
      </w:r>
    </w:p>
    <w:p w14:paraId="07D0B7DB" w14:textId="77777777" w:rsidR="00D459F4" w:rsidRPr="00747EC6" w:rsidRDefault="00EF3826" w:rsidP="005552EE">
      <w:pPr>
        <w:pStyle w:val="ListParagraph"/>
        <w:numPr>
          <w:ilvl w:val="2"/>
          <w:numId w:val="1"/>
        </w:numPr>
        <w:jc w:val="both"/>
        <w:rPr>
          <w:rFonts w:ascii="Times New Roman" w:hAnsi="Times New Roman" w:cs="Times New Roman"/>
        </w:rPr>
      </w:pPr>
      <w:r w:rsidRPr="00747EC6">
        <w:rPr>
          <w:rFonts w:ascii="Times New Roman" w:hAnsi="Times New Roman" w:cs="Times New Roman"/>
        </w:rPr>
        <w:t xml:space="preserve">We believe that God created the world good, declaring all creation to be purposeful and a reflection of His glory. </w:t>
      </w:r>
    </w:p>
    <w:p w14:paraId="32BBBB4F" w14:textId="7D7035A3" w:rsidR="00C35039" w:rsidRPr="00747EC6" w:rsidRDefault="00EF3826" w:rsidP="005552EE">
      <w:pPr>
        <w:pStyle w:val="ListParagraph"/>
        <w:numPr>
          <w:ilvl w:val="2"/>
          <w:numId w:val="1"/>
        </w:numPr>
        <w:jc w:val="both"/>
        <w:rPr>
          <w:rFonts w:ascii="Times New Roman" w:hAnsi="Times New Roman" w:cs="Times New Roman"/>
          <w:i/>
          <w:iCs/>
        </w:rPr>
      </w:pPr>
      <w:r w:rsidRPr="00747EC6">
        <w:rPr>
          <w:rFonts w:ascii="Times New Roman" w:hAnsi="Times New Roman" w:cs="Times New Roman"/>
        </w:rPr>
        <w:t>Humanity, made in God’s image, was given free will to choose love and obedience to God. Through the</w:t>
      </w:r>
      <w:r w:rsidR="00576C53">
        <w:rPr>
          <w:rFonts w:ascii="Times New Roman" w:hAnsi="Times New Roman" w:cs="Times New Roman"/>
        </w:rPr>
        <w:t>ir</w:t>
      </w:r>
      <w:r w:rsidRPr="00747EC6">
        <w:rPr>
          <w:rFonts w:ascii="Times New Roman" w:hAnsi="Times New Roman" w:cs="Times New Roman"/>
        </w:rPr>
        <w:t xml:space="preserve"> </w:t>
      </w:r>
      <w:r w:rsidR="00576C53">
        <w:rPr>
          <w:rFonts w:ascii="Times New Roman" w:hAnsi="Times New Roman" w:cs="Times New Roman"/>
        </w:rPr>
        <w:t>disobedience</w:t>
      </w:r>
      <w:r w:rsidRPr="00747EC6">
        <w:rPr>
          <w:rFonts w:ascii="Times New Roman" w:hAnsi="Times New Roman" w:cs="Times New Roman"/>
        </w:rPr>
        <w:t>, sin entered the world, leading to separation from God and the brokenness of creation itself.</w:t>
      </w:r>
      <w:r w:rsidR="00C35039" w:rsidRPr="00747EC6">
        <w:rPr>
          <w:rFonts w:ascii="Times New Roman" w:hAnsi="Times New Roman" w:cs="Times New Roman"/>
        </w:rPr>
        <w:t xml:space="preserve"> </w:t>
      </w:r>
      <w:r w:rsidRPr="00747EC6">
        <w:rPr>
          <w:rFonts w:ascii="Times New Roman" w:hAnsi="Times New Roman" w:cs="Times New Roman"/>
          <w:i/>
          <w:iCs/>
        </w:rPr>
        <w:t>(Genesis 1:31; Genesis 3:1–19; Romans 5:12; Romans 8:20–22)</w:t>
      </w:r>
    </w:p>
    <w:p w14:paraId="7CA7840A" w14:textId="7D09390F" w:rsidR="00EF3826" w:rsidRPr="00747EC6" w:rsidRDefault="00EF3826" w:rsidP="005552EE">
      <w:pPr>
        <w:pStyle w:val="ListParagraph"/>
        <w:numPr>
          <w:ilvl w:val="2"/>
          <w:numId w:val="1"/>
        </w:numPr>
        <w:jc w:val="both"/>
        <w:rPr>
          <w:rFonts w:ascii="Times New Roman" w:hAnsi="Times New Roman" w:cs="Times New Roman"/>
          <w:i/>
          <w:iCs/>
        </w:rPr>
      </w:pPr>
      <w:r w:rsidRPr="00747EC6">
        <w:rPr>
          <w:rFonts w:ascii="Times New Roman" w:hAnsi="Times New Roman" w:cs="Times New Roman"/>
        </w:rPr>
        <w:t>As a result, suffering, evil, and natural disasters are part of the fallen condition of the world. We affirm that God does not cause evil but is sovereign over it and works redemptively in the midst of suffering. Through Jesus Christ, God entered into our pain, bearing our sin and sorrow on the cross. We find hope in His resurrection and in the promise that all things will one day be restored.</w:t>
      </w:r>
      <w:r w:rsidR="00C35039" w:rsidRPr="00747EC6">
        <w:rPr>
          <w:rFonts w:ascii="Times New Roman" w:hAnsi="Times New Roman" w:cs="Times New Roman"/>
        </w:rPr>
        <w:t xml:space="preserve"> </w:t>
      </w:r>
      <w:r w:rsidRPr="00747EC6">
        <w:rPr>
          <w:rFonts w:ascii="Times New Roman" w:hAnsi="Times New Roman" w:cs="Times New Roman"/>
          <w:i/>
          <w:iCs/>
        </w:rPr>
        <w:t xml:space="preserve">(Romans 8:18–28; Job 19:25–27; Hebrews 4:15; </w:t>
      </w:r>
      <w:r w:rsidR="00E41257">
        <w:rPr>
          <w:rFonts w:ascii="Times New Roman" w:hAnsi="Times New Roman" w:cs="Times New Roman"/>
          <w:i/>
          <w:iCs/>
        </w:rPr>
        <w:t xml:space="preserve">James 1:12-15, </w:t>
      </w:r>
      <w:r w:rsidRPr="00747EC6">
        <w:rPr>
          <w:rFonts w:ascii="Times New Roman" w:hAnsi="Times New Roman" w:cs="Times New Roman"/>
          <w:i/>
          <w:iCs/>
        </w:rPr>
        <w:t>Revelation 21:1–5)</w:t>
      </w:r>
    </w:p>
    <w:p w14:paraId="53204D37" w14:textId="77777777" w:rsidR="00E547F8" w:rsidRPr="00933F69" w:rsidRDefault="00E547F8" w:rsidP="005552EE">
      <w:pPr>
        <w:pStyle w:val="ListParagraph"/>
        <w:numPr>
          <w:ilvl w:val="1"/>
          <w:numId w:val="1"/>
        </w:numPr>
        <w:jc w:val="both"/>
        <w:rPr>
          <w:rStyle w:val="Strong"/>
          <w:rFonts w:ascii="Times New Roman" w:hAnsi="Times New Roman" w:cs="Times New Roman"/>
        </w:rPr>
      </w:pPr>
      <w:r w:rsidRPr="00933F69">
        <w:rPr>
          <w:rStyle w:val="Strong"/>
          <w:rFonts w:ascii="Times New Roman" w:hAnsi="Times New Roman" w:cs="Times New Roman"/>
        </w:rPr>
        <w:t>Eschatology &amp; the Return of Christ</w:t>
      </w:r>
    </w:p>
    <w:p w14:paraId="7AAF08CA" w14:textId="77777777" w:rsidR="00E547F8" w:rsidRPr="00747EC6" w:rsidRDefault="00E547F8" w:rsidP="005552EE">
      <w:pPr>
        <w:pStyle w:val="ListParagraph"/>
        <w:numPr>
          <w:ilvl w:val="2"/>
          <w:numId w:val="1"/>
        </w:numPr>
        <w:jc w:val="both"/>
        <w:rPr>
          <w:rStyle w:val="Emphasis"/>
          <w:rFonts w:ascii="Times New Roman" w:hAnsi="Times New Roman" w:cs="Times New Roman"/>
        </w:rPr>
      </w:pPr>
      <w:r w:rsidRPr="00747EC6">
        <w:rPr>
          <w:rStyle w:val="Emphasis"/>
          <w:rFonts w:ascii="Times New Roman" w:hAnsi="Times New Roman" w:cs="Times New Roman"/>
          <w:i w:val="0"/>
          <w:iCs w:val="0"/>
        </w:rPr>
        <w:t xml:space="preserve">We believe that Jesus Christ will return in power and glory to judge the living and the dead, to establish His Kingdom in fullness, and to make all things new. Though the timing of His return is unknown, we live in hopeful anticipation, trusting in God’s promises and seeking to be faithful stewards of the gospel until He comes. </w:t>
      </w:r>
      <w:r w:rsidRPr="00747EC6">
        <w:rPr>
          <w:rStyle w:val="Emphasis"/>
          <w:rFonts w:ascii="Times New Roman" w:hAnsi="Times New Roman" w:cs="Times New Roman"/>
        </w:rPr>
        <w:t>(Acts 1:11; 1 Thessalonians 4:16–18; Revelation 21:1–4; Matthew 24:42–44)</w:t>
      </w:r>
    </w:p>
    <w:p w14:paraId="2A07FC8C" w14:textId="264E792C" w:rsidR="00E547F8" w:rsidRPr="00747EC6" w:rsidRDefault="00E547F8" w:rsidP="005552EE">
      <w:pPr>
        <w:pStyle w:val="ListParagraph"/>
        <w:numPr>
          <w:ilvl w:val="2"/>
          <w:numId w:val="1"/>
        </w:numPr>
        <w:jc w:val="both"/>
        <w:rPr>
          <w:rFonts w:ascii="Times New Roman" w:hAnsi="Times New Roman" w:cs="Times New Roman"/>
        </w:rPr>
      </w:pPr>
      <w:r w:rsidRPr="00747EC6">
        <w:rPr>
          <w:rStyle w:val="Emphasis"/>
          <w:rFonts w:ascii="Times New Roman" w:hAnsi="Times New Roman" w:cs="Times New Roman"/>
          <w:i w:val="0"/>
          <w:iCs w:val="0"/>
        </w:rPr>
        <w:t xml:space="preserve">We affirm the bodily resurrection of the dead, the final defeat of sin and </w:t>
      </w:r>
      <w:r w:rsidR="00E41257">
        <w:rPr>
          <w:rStyle w:val="Emphasis"/>
          <w:rFonts w:ascii="Times New Roman" w:hAnsi="Times New Roman" w:cs="Times New Roman"/>
          <w:i w:val="0"/>
          <w:iCs w:val="0"/>
        </w:rPr>
        <w:t>the d</w:t>
      </w:r>
      <w:r w:rsidRPr="00747EC6">
        <w:rPr>
          <w:rStyle w:val="Emphasis"/>
          <w:rFonts w:ascii="Times New Roman" w:hAnsi="Times New Roman" w:cs="Times New Roman"/>
          <w:i w:val="0"/>
          <w:iCs w:val="0"/>
        </w:rPr>
        <w:t xml:space="preserve">evil, and the ultimate restoration of creation. For those in Christ, this will mean eternal life in the presence of God. </w:t>
      </w:r>
      <w:r w:rsidR="003D1104" w:rsidRPr="00747EC6">
        <w:rPr>
          <w:rStyle w:val="Emphasis"/>
          <w:rFonts w:ascii="Times New Roman" w:hAnsi="Times New Roman" w:cs="Times New Roman"/>
          <w:i w:val="0"/>
          <w:iCs w:val="0"/>
        </w:rPr>
        <w:t>Considering</w:t>
      </w:r>
      <w:r w:rsidRPr="00747EC6">
        <w:rPr>
          <w:rStyle w:val="Emphasis"/>
          <w:rFonts w:ascii="Times New Roman" w:hAnsi="Times New Roman" w:cs="Times New Roman"/>
          <w:i w:val="0"/>
          <w:iCs w:val="0"/>
        </w:rPr>
        <w:t xml:space="preserve"> this hope, we seek to live holy and compassionate lives, bearing witness to God’s coming Kingdom.</w:t>
      </w:r>
      <w:r w:rsidR="005607A6" w:rsidRPr="00747EC6">
        <w:rPr>
          <w:rStyle w:val="Emphasis"/>
          <w:rFonts w:ascii="Times New Roman" w:hAnsi="Times New Roman" w:cs="Times New Roman"/>
          <w:i w:val="0"/>
          <w:iCs w:val="0"/>
        </w:rPr>
        <w:t xml:space="preserve"> </w:t>
      </w:r>
      <w:r w:rsidRPr="00747EC6">
        <w:rPr>
          <w:rStyle w:val="Emphasis"/>
          <w:rFonts w:ascii="Times New Roman" w:hAnsi="Times New Roman" w:cs="Times New Roman"/>
        </w:rPr>
        <w:t>(</w:t>
      </w:r>
      <w:r w:rsidR="009833C5">
        <w:rPr>
          <w:rStyle w:val="Emphasis"/>
          <w:rFonts w:ascii="Times New Roman" w:hAnsi="Times New Roman" w:cs="Times New Roman"/>
        </w:rPr>
        <w:t xml:space="preserve">John 21, </w:t>
      </w:r>
      <w:r w:rsidRPr="00747EC6">
        <w:rPr>
          <w:rStyle w:val="Emphasis"/>
          <w:rFonts w:ascii="Times New Roman" w:hAnsi="Times New Roman" w:cs="Times New Roman"/>
        </w:rPr>
        <w:t>1 Corinthians 15:51–58; 2 Peter 3:10–13; Romans 8:23–25</w:t>
      </w:r>
      <w:r w:rsidR="009833C5">
        <w:rPr>
          <w:rStyle w:val="Emphasis"/>
          <w:rFonts w:ascii="Times New Roman" w:hAnsi="Times New Roman" w:cs="Times New Roman"/>
        </w:rPr>
        <w:t>, Revelation 20:10</w:t>
      </w:r>
      <w:r w:rsidRPr="00747EC6">
        <w:rPr>
          <w:rStyle w:val="Emphasis"/>
          <w:rFonts w:ascii="Times New Roman" w:hAnsi="Times New Roman" w:cs="Times New Roman"/>
        </w:rPr>
        <w:t>)</w:t>
      </w:r>
    </w:p>
    <w:p w14:paraId="084D3B80" w14:textId="77777777" w:rsidR="007E3C71" w:rsidRPr="00747EC6" w:rsidRDefault="007E3C71" w:rsidP="00752D79">
      <w:pPr>
        <w:ind w:left="360"/>
        <w:rPr>
          <w:rFonts w:ascii="Times New Roman" w:eastAsia="Times New Roman" w:hAnsi="Times New Roman" w:cs="Times New Roman"/>
          <w:kern w:val="0"/>
          <w14:ligatures w14:val="none"/>
        </w:rPr>
      </w:pPr>
    </w:p>
    <w:sectPr w:rsidR="007E3C71" w:rsidRPr="00747EC6" w:rsidSect="00A11582">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D26A" w14:textId="77777777" w:rsidR="00156F34" w:rsidRDefault="00156F34" w:rsidP="008D0C17">
      <w:pPr>
        <w:spacing w:after="0" w:line="240" w:lineRule="auto"/>
      </w:pPr>
      <w:r>
        <w:separator/>
      </w:r>
    </w:p>
  </w:endnote>
  <w:endnote w:type="continuationSeparator" w:id="0">
    <w:p w14:paraId="7EF89634" w14:textId="77777777" w:rsidR="00156F34" w:rsidRDefault="00156F34" w:rsidP="008D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Old English Text MT">
    <w:altName w:val="Calibri"/>
    <w:charset w:val="00"/>
    <w:family w:val="script"/>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C1F1" w14:textId="77777777" w:rsidR="00156F34" w:rsidRDefault="00156F34" w:rsidP="008D0C17">
      <w:pPr>
        <w:spacing w:after="0" w:line="240" w:lineRule="auto"/>
      </w:pPr>
      <w:r>
        <w:separator/>
      </w:r>
    </w:p>
  </w:footnote>
  <w:footnote w:type="continuationSeparator" w:id="0">
    <w:p w14:paraId="21B124D0" w14:textId="77777777" w:rsidR="00156F34" w:rsidRDefault="00156F34" w:rsidP="008D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2A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286F57B1"/>
    <w:multiLevelType w:val="multilevel"/>
    <w:tmpl w:val="0409001D"/>
    <w:styleLink w:val="Style1"/>
    <w:lvl w:ilvl="0">
      <w:start w:val="1"/>
      <w:numFmt w:val="upperRoman"/>
      <w:lvlText w:val="%1)"/>
      <w:lvlJc w:val="left"/>
      <w:pPr>
        <w:ind w:left="360" w:hanging="360"/>
      </w:pPr>
      <w:rPr>
        <w:rFonts w:ascii="Baskerville Old Face" w:hAnsi="Baskerville Old Face"/>
        <w:b/>
      </w:rPr>
    </w:lvl>
    <w:lvl w:ilvl="1">
      <w:start w:val="1"/>
      <w:numFmt w:val="upperLetter"/>
      <w:lvlText w:val="%2)"/>
      <w:lvlJc w:val="left"/>
      <w:pPr>
        <w:ind w:left="720" w:hanging="360"/>
      </w:pPr>
      <w:rPr>
        <w:rFonts w:ascii="Times New Roman" w:hAnsi="Times New Roman"/>
      </w:rPr>
    </w:lvl>
    <w:lvl w:ilvl="2">
      <w:start w:val="1"/>
      <w:numFmt w:val="bullet"/>
      <w:lvlText w:val=""/>
      <w:lvlJc w:val="left"/>
      <w:pPr>
        <w:ind w:left="1080" w:hanging="360"/>
      </w:pPr>
      <w:rPr>
        <w:rFonts w:ascii="Symbol" w:hAnsi="Symbol" w:hint="default"/>
        <w:b w:val="0"/>
        <w:color w:val="auto"/>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9B57E9"/>
    <w:multiLevelType w:val="multilevel"/>
    <w:tmpl w:val="0409001D"/>
    <w:numStyleLink w:val="Style1"/>
  </w:abstractNum>
  <w:num w:numId="1" w16cid:durableId="1513643505">
    <w:abstractNumId w:val="2"/>
    <w:lvlOverride w:ilvl="0">
      <w:lvl w:ilvl="0">
        <w:start w:val="1"/>
        <w:numFmt w:val="upperRoman"/>
        <w:lvlText w:val="%1)"/>
        <w:lvlJc w:val="left"/>
        <w:pPr>
          <w:ind w:left="360" w:hanging="360"/>
        </w:pPr>
        <w:rPr>
          <w:rFonts w:ascii="Baskerville Old Face" w:hAnsi="Baskerville Old Face"/>
          <w:b/>
        </w:rPr>
      </w:lvl>
    </w:lvlOverride>
  </w:num>
  <w:num w:numId="2" w16cid:durableId="1791707711">
    <w:abstractNumId w:val="1"/>
  </w:num>
  <w:num w:numId="3" w16cid:durableId="6148676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CD"/>
    <w:rsid w:val="00005722"/>
    <w:rsid w:val="0001436A"/>
    <w:rsid w:val="0002474F"/>
    <w:rsid w:val="00032EB0"/>
    <w:rsid w:val="0003768D"/>
    <w:rsid w:val="00042605"/>
    <w:rsid w:val="00060B89"/>
    <w:rsid w:val="0006200F"/>
    <w:rsid w:val="00067CC9"/>
    <w:rsid w:val="00076CB4"/>
    <w:rsid w:val="00083151"/>
    <w:rsid w:val="00091F74"/>
    <w:rsid w:val="0009663B"/>
    <w:rsid w:val="000A5A8D"/>
    <w:rsid w:val="000B3051"/>
    <w:rsid w:val="000B7666"/>
    <w:rsid w:val="000D0D47"/>
    <w:rsid w:val="000D684D"/>
    <w:rsid w:val="000F01AF"/>
    <w:rsid w:val="000F0939"/>
    <w:rsid w:val="00106B99"/>
    <w:rsid w:val="00110437"/>
    <w:rsid w:val="001168BA"/>
    <w:rsid w:val="00125DA0"/>
    <w:rsid w:val="00130542"/>
    <w:rsid w:val="00156F34"/>
    <w:rsid w:val="001A2CCC"/>
    <w:rsid w:val="001A2F23"/>
    <w:rsid w:val="001A3A34"/>
    <w:rsid w:val="001B2F28"/>
    <w:rsid w:val="001D1B22"/>
    <w:rsid w:val="001E1B73"/>
    <w:rsid w:val="00204FC5"/>
    <w:rsid w:val="002116AF"/>
    <w:rsid w:val="002234C0"/>
    <w:rsid w:val="0025117B"/>
    <w:rsid w:val="00270940"/>
    <w:rsid w:val="00294BAB"/>
    <w:rsid w:val="002A31BA"/>
    <w:rsid w:val="002C4B77"/>
    <w:rsid w:val="002E480B"/>
    <w:rsid w:val="002F5521"/>
    <w:rsid w:val="00300518"/>
    <w:rsid w:val="003008B4"/>
    <w:rsid w:val="00316C2A"/>
    <w:rsid w:val="00332ADE"/>
    <w:rsid w:val="00362DD3"/>
    <w:rsid w:val="00392EA4"/>
    <w:rsid w:val="003C037A"/>
    <w:rsid w:val="003D1104"/>
    <w:rsid w:val="003D23C0"/>
    <w:rsid w:val="004211C8"/>
    <w:rsid w:val="00422201"/>
    <w:rsid w:val="0042618C"/>
    <w:rsid w:val="0043717B"/>
    <w:rsid w:val="004566CD"/>
    <w:rsid w:val="00461C0B"/>
    <w:rsid w:val="00462835"/>
    <w:rsid w:val="004704BB"/>
    <w:rsid w:val="00473FE4"/>
    <w:rsid w:val="0048409F"/>
    <w:rsid w:val="00491102"/>
    <w:rsid w:val="004C17D0"/>
    <w:rsid w:val="004C2BAC"/>
    <w:rsid w:val="004D2775"/>
    <w:rsid w:val="00504DF3"/>
    <w:rsid w:val="00544DA3"/>
    <w:rsid w:val="005552EE"/>
    <w:rsid w:val="005607A6"/>
    <w:rsid w:val="00576C53"/>
    <w:rsid w:val="005824B6"/>
    <w:rsid w:val="005906B9"/>
    <w:rsid w:val="00596242"/>
    <w:rsid w:val="005C1AE7"/>
    <w:rsid w:val="005D3551"/>
    <w:rsid w:val="005E2871"/>
    <w:rsid w:val="00614A1B"/>
    <w:rsid w:val="006442F5"/>
    <w:rsid w:val="0065272D"/>
    <w:rsid w:val="00657110"/>
    <w:rsid w:val="006701CA"/>
    <w:rsid w:val="006719B4"/>
    <w:rsid w:val="006827B3"/>
    <w:rsid w:val="006A7983"/>
    <w:rsid w:val="006E6E80"/>
    <w:rsid w:val="006F2458"/>
    <w:rsid w:val="00707C61"/>
    <w:rsid w:val="0071577C"/>
    <w:rsid w:val="00734982"/>
    <w:rsid w:val="00747EC6"/>
    <w:rsid w:val="00752D79"/>
    <w:rsid w:val="00756BCE"/>
    <w:rsid w:val="00761810"/>
    <w:rsid w:val="007979E2"/>
    <w:rsid w:val="007A0E46"/>
    <w:rsid w:val="007E0D63"/>
    <w:rsid w:val="007E3C71"/>
    <w:rsid w:val="007E6F6A"/>
    <w:rsid w:val="00802C90"/>
    <w:rsid w:val="008179CF"/>
    <w:rsid w:val="00825B75"/>
    <w:rsid w:val="00881B83"/>
    <w:rsid w:val="00893E02"/>
    <w:rsid w:val="008A5F6A"/>
    <w:rsid w:val="008A6FCC"/>
    <w:rsid w:val="008D0C17"/>
    <w:rsid w:val="008E0CF4"/>
    <w:rsid w:val="008F0B8B"/>
    <w:rsid w:val="008F2D42"/>
    <w:rsid w:val="00933F69"/>
    <w:rsid w:val="0095323A"/>
    <w:rsid w:val="00981CB3"/>
    <w:rsid w:val="009833C5"/>
    <w:rsid w:val="009B3E90"/>
    <w:rsid w:val="009C54AF"/>
    <w:rsid w:val="009D34CE"/>
    <w:rsid w:val="009E2911"/>
    <w:rsid w:val="009F155F"/>
    <w:rsid w:val="009F2E40"/>
    <w:rsid w:val="00A11582"/>
    <w:rsid w:val="00A13D07"/>
    <w:rsid w:val="00A26FAE"/>
    <w:rsid w:val="00A3787D"/>
    <w:rsid w:val="00A40AB4"/>
    <w:rsid w:val="00A40D0C"/>
    <w:rsid w:val="00A50173"/>
    <w:rsid w:val="00A60F85"/>
    <w:rsid w:val="00A66B52"/>
    <w:rsid w:val="00A72438"/>
    <w:rsid w:val="00A770DC"/>
    <w:rsid w:val="00A876D2"/>
    <w:rsid w:val="00AA385D"/>
    <w:rsid w:val="00AD317D"/>
    <w:rsid w:val="00B21304"/>
    <w:rsid w:val="00B40B4B"/>
    <w:rsid w:val="00B52E5C"/>
    <w:rsid w:val="00B543BC"/>
    <w:rsid w:val="00B705EB"/>
    <w:rsid w:val="00B72B61"/>
    <w:rsid w:val="00B829AA"/>
    <w:rsid w:val="00BB79D9"/>
    <w:rsid w:val="00BC5A7C"/>
    <w:rsid w:val="00BE0438"/>
    <w:rsid w:val="00BE4B17"/>
    <w:rsid w:val="00C14C0D"/>
    <w:rsid w:val="00C35039"/>
    <w:rsid w:val="00C3603A"/>
    <w:rsid w:val="00C769C5"/>
    <w:rsid w:val="00CB15D1"/>
    <w:rsid w:val="00CF72DF"/>
    <w:rsid w:val="00CF7B2C"/>
    <w:rsid w:val="00D23484"/>
    <w:rsid w:val="00D346C0"/>
    <w:rsid w:val="00D459F4"/>
    <w:rsid w:val="00D6348B"/>
    <w:rsid w:val="00D6576A"/>
    <w:rsid w:val="00DB5367"/>
    <w:rsid w:val="00DB5DD9"/>
    <w:rsid w:val="00DB6A89"/>
    <w:rsid w:val="00DE2B31"/>
    <w:rsid w:val="00DE7410"/>
    <w:rsid w:val="00DF07E4"/>
    <w:rsid w:val="00E12C70"/>
    <w:rsid w:val="00E41257"/>
    <w:rsid w:val="00E477EC"/>
    <w:rsid w:val="00E52284"/>
    <w:rsid w:val="00E547F8"/>
    <w:rsid w:val="00E56B1E"/>
    <w:rsid w:val="00E65D62"/>
    <w:rsid w:val="00E732CE"/>
    <w:rsid w:val="00E81ED7"/>
    <w:rsid w:val="00E86E5F"/>
    <w:rsid w:val="00E91C70"/>
    <w:rsid w:val="00E9527F"/>
    <w:rsid w:val="00EA3150"/>
    <w:rsid w:val="00EC6836"/>
    <w:rsid w:val="00EF3826"/>
    <w:rsid w:val="00F03569"/>
    <w:rsid w:val="00F127A1"/>
    <w:rsid w:val="00F31793"/>
    <w:rsid w:val="00F341FA"/>
    <w:rsid w:val="00F55D93"/>
    <w:rsid w:val="00FB34B6"/>
    <w:rsid w:val="00FB3734"/>
    <w:rsid w:val="00FD7A57"/>
    <w:rsid w:val="00FE3C56"/>
    <w:rsid w:val="00FF5196"/>
    <w:rsid w:val="00F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C3D6D06"/>
  <w15:chartTrackingRefBased/>
  <w15:docId w15:val="{8953ED08-9525-4A86-945B-B707D2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6CD"/>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66CD"/>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66CD"/>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66CD"/>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566CD"/>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6CD"/>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566CD"/>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6CD"/>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6CD"/>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6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6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6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56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56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6CD"/>
    <w:rPr>
      <w:rFonts w:eastAsiaTheme="majorEastAsia" w:cstheme="majorBidi"/>
      <w:color w:val="272727" w:themeColor="text1" w:themeTint="D8"/>
    </w:rPr>
  </w:style>
  <w:style w:type="paragraph" w:styleId="Title">
    <w:name w:val="Title"/>
    <w:basedOn w:val="Normal"/>
    <w:next w:val="Normal"/>
    <w:link w:val="TitleChar"/>
    <w:uiPriority w:val="10"/>
    <w:qFormat/>
    <w:rsid w:val="00456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6CD"/>
    <w:pPr>
      <w:spacing w:before="160"/>
      <w:jc w:val="center"/>
    </w:pPr>
    <w:rPr>
      <w:i/>
      <w:iCs/>
      <w:color w:val="404040" w:themeColor="text1" w:themeTint="BF"/>
    </w:rPr>
  </w:style>
  <w:style w:type="character" w:customStyle="1" w:styleId="QuoteChar">
    <w:name w:val="Quote Char"/>
    <w:basedOn w:val="DefaultParagraphFont"/>
    <w:link w:val="Quote"/>
    <w:uiPriority w:val="29"/>
    <w:rsid w:val="004566CD"/>
    <w:rPr>
      <w:i/>
      <w:iCs/>
      <w:color w:val="404040" w:themeColor="text1" w:themeTint="BF"/>
    </w:rPr>
  </w:style>
  <w:style w:type="paragraph" w:styleId="ListParagraph">
    <w:name w:val="List Paragraph"/>
    <w:basedOn w:val="Normal"/>
    <w:uiPriority w:val="34"/>
    <w:qFormat/>
    <w:rsid w:val="004566CD"/>
    <w:pPr>
      <w:ind w:left="720"/>
      <w:contextualSpacing/>
    </w:pPr>
  </w:style>
  <w:style w:type="character" w:styleId="IntenseEmphasis">
    <w:name w:val="Intense Emphasis"/>
    <w:basedOn w:val="DefaultParagraphFont"/>
    <w:uiPriority w:val="21"/>
    <w:qFormat/>
    <w:rsid w:val="004566CD"/>
    <w:rPr>
      <w:i/>
      <w:iCs/>
      <w:color w:val="0F4761" w:themeColor="accent1" w:themeShade="BF"/>
    </w:rPr>
  </w:style>
  <w:style w:type="paragraph" w:styleId="IntenseQuote">
    <w:name w:val="Intense Quote"/>
    <w:basedOn w:val="Normal"/>
    <w:next w:val="Normal"/>
    <w:link w:val="IntenseQuoteChar"/>
    <w:uiPriority w:val="30"/>
    <w:qFormat/>
    <w:rsid w:val="00456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6CD"/>
    <w:rPr>
      <w:i/>
      <w:iCs/>
      <w:color w:val="0F4761" w:themeColor="accent1" w:themeShade="BF"/>
    </w:rPr>
  </w:style>
  <w:style w:type="character" w:styleId="IntenseReference">
    <w:name w:val="Intense Reference"/>
    <w:basedOn w:val="DefaultParagraphFont"/>
    <w:uiPriority w:val="32"/>
    <w:qFormat/>
    <w:rsid w:val="004566CD"/>
    <w:rPr>
      <w:b/>
      <w:bCs/>
      <w:smallCaps/>
      <w:color w:val="0F4761" w:themeColor="accent1" w:themeShade="BF"/>
      <w:spacing w:val="5"/>
    </w:rPr>
  </w:style>
  <w:style w:type="character" w:styleId="Hyperlink">
    <w:name w:val="Hyperlink"/>
    <w:basedOn w:val="DefaultParagraphFont"/>
    <w:uiPriority w:val="99"/>
    <w:unhideWhenUsed/>
    <w:rsid w:val="00BC5A7C"/>
    <w:rPr>
      <w:color w:val="467886" w:themeColor="hyperlink"/>
      <w:u w:val="single"/>
    </w:rPr>
  </w:style>
  <w:style w:type="character" w:styleId="UnresolvedMention">
    <w:name w:val="Unresolved Mention"/>
    <w:basedOn w:val="DefaultParagraphFont"/>
    <w:uiPriority w:val="99"/>
    <w:semiHidden/>
    <w:unhideWhenUsed/>
    <w:rsid w:val="00BC5A7C"/>
    <w:rPr>
      <w:color w:val="605E5C"/>
      <w:shd w:val="clear" w:color="auto" w:fill="E1DFDD"/>
    </w:rPr>
  </w:style>
  <w:style w:type="paragraph" w:styleId="Header">
    <w:name w:val="header"/>
    <w:basedOn w:val="Normal"/>
    <w:link w:val="HeaderChar"/>
    <w:uiPriority w:val="99"/>
    <w:unhideWhenUsed/>
    <w:rsid w:val="008D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17"/>
  </w:style>
  <w:style w:type="paragraph" w:styleId="Footer">
    <w:name w:val="footer"/>
    <w:basedOn w:val="Normal"/>
    <w:link w:val="FooterChar"/>
    <w:uiPriority w:val="99"/>
    <w:unhideWhenUsed/>
    <w:rsid w:val="008D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C17"/>
  </w:style>
  <w:style w:type="character" w:styleId="BookTitle">
    <w:name w:val="Book Title"/>
    <w:basedOn w:val="DefaultParagraphFont"/>
    <w:uiPriority w:val="33"/>
    <w:qFormat/>
    <w:rsid w:val="008D0C17"/>
    <w:rPr>
      <w:b/>
      <w:bCs/>
      <w:i/>
      <w:iCs/>
      <w:spacing w:val="5"/>
    </w:rPr>
  </w:style>
  <w:style w:type="paragraph" w:styleId="NoSpacing">
    <w:name w:val="No Spacing"/>
    <w:uiPriority w:val="1"/>
    <w:qFormat/>
    <w:rsid w:val="008D0C17"/>
    <w:pPr>
      <w:spacing w:after="0" w:line="240" w:lineRule="auto"/>
    </w:pPr>
  </w:style>
  <w:style w:type="character" w:styleId="Strong">
    <w:name w:val="Strong"/>
    <w:basedOn w:val="DefaultParagraphFont"/>
    <w:uiPriority w:val="22"/>
    <w:qFormat/>
    <w:rsid w:val="00EF3826"/>
    <w:rPr>
      <w:b/>
      <w:bCs/>
    </w:rPr>
  </w:style>
  <w:style w:type="character" w:styleId="Emphasis">
    <w:name w:val="Emphasis"/>
    <w:basedOn w:val="DefaultParagraphFont"/>
    <w:uiPriority w:val="20"/>
    <w:qFormat/>
    <w:rsid w:val="00EF3826"/>
    <w:rPr>
      <w:i/>
      <w:iCs/>
    </w:rPr>
  </w:style>
  <w:style w:type="numbering" w:customStyle="1" w:styleId="Style1">
    <w:name w:val="Style1"/>
    <w:uiPriority w:val="99"/>
    <w:rsid w:val="00752D7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13435D8F73249A3E277789BC97451" ma:contentTypeVersion="10" ma:contentTypeDescription="Create a new document." ma:contentTypeScope="" ma:versionID="0c2c52546aa09d9e1b851a56ea1fb11e">
  <xsd:schema xmlns:xsd="http://www.w3.org/2001/XMLSchema" xmlns:xs="http://www.w3.org/2001/XMLSchema" xmlns:p="http://schemas.microsoft.com/office/2006/metadata/properties" xmlns:ns3="591040aa-23f2-4b45-aa16-1f058046bc81" targetNamespace="http://schemas.microsoft.com/office/2006/metadata/properties" ma:root="true" ma:fieldsID="15479bafb2a63a42505c6d12a9ebe68b" ns3:_="">
    <xsd:import namespace="591040aa-23f2-4b45-aa16-1f058046bc8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040aa-23f2-4b45-aa16-1f058046bc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1040aa-23f2-4b45-aa16-1f058046bc81" xsi:nil="true"/>
  </documentManagement>
</p:properties>
</file>

<file path=customXml/itemProps1.xml><?xml version="1.0" encoding="utf-8"?>
<ds:datastoreItem xmlns:ds="http://schemas.openxmlformats.org/officeDocument/2006/customXml" ds:itemID="{A3EA8950-822E-4AEB-89F9-5805A07169D4}">
  <ds:schemaRefs>
    <ds:schemaRef ds:uri="http://schemas.microsoft.com/sharepoint/v3/contenttype/forms"/>
  </ds:schemaRefs>
</ds:datastoreItem>
</file>

<file path=customXml/itemProps2.xml><?xml version="1.0" encoding="utf-8"?>
<ds:datastoreItem xmlns:ds="http://schemas.openxmlformats.org/officeDocument/2006/customXml" ds:itemID="{7E0945E6-878C-495D-9505-06E04B878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040aa-23f2-4b45-aa16-1f058046b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C9AB0-7F8A-41B9-A7EB-4560B50EDB1B}">
  <ds:schemaRefs>
    <ds:schemaRef ds:uri="http://schemas.microsoft.com/office/2006/metadata/properties"/>
    <ds:schemaRef ds:uri="http://schemas.microsoft.com/office/infopath/2007/PartnerControls"/>
    <ds:schemaRef ds:uri="591040aa-23f2-4b45-aa16-1f058046bc81"/>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Pastor</dc:creator>
  <cp:keywords/>
  <dc:description/>
  <cp:lastModifiedBy>Prentis Harris</cp:lastModifiedBy>
  <cp:revision>165</cp:revision>
  <cp:lastPrinted>2026-02-19T21:13:00Z</cp:lastPrinted>
  <dcterms:created xsi:type="dcterms:W3CDTF">2025-03-17T18:53:00Z</dcterms:created>
  <dcterms:modified xsi:type="dcterms:W3CDTF">2026-02-19T18:16:00Z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ea6b8ff7-7fc5-41f7-87b0-0ec1e1180c95</vt:lpwstr>
  </property>
  <property fmtid="{D5CDD505-2E9C-101B-9397-08002B2CF9AE}" pid="3" name="ContentTypeId">
    <vt:lpwstr>0x01010032D13435D8F73249A3E277789BC97451</vt:lpwstr>
  </property>
</Properties>
</file>