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8F45" w14:textId="77777777" w:rsidR="00A840E4" w:rsidRPr="00EE0EEE" w:rsidRDefault="007A3F33">
      <w:pPr>
        <w:pStyle w:val="Title"/>
        <w:jc w:val="center"/>
        <w:rPr>
          <w:sz w:val="40"/>
          <w:szCs w:val="40"/>
        </w:rPr>
      </w:pPr>
      <w:r w:rsidRPr="00EE0EEE">
        <w:rPr>
          <w:sz w:val="40"/>
          <w:szCs w:val="40"/>
        </w:rPr>
        <w:t xml:space="preserve">Proposal to the </w:t>
      </w:r>
      <w:r w:rsidR="00A840E4" w:rsidRPr="00EE0EEE">
        <w:rPr>
          <w:sz w:val="40"/>
          <w:szCs w:val="40"/>
        </w:rPr>
        <w:t>Members of First Baptist Church Spring Lake</w:t>
      </w:r>
      <w:r w:rsidRPr="00EE0EEE">
        <w:rPr>
          <w:sz w:val="40"/>
          <w:szCs w:val="40"/>
        </w:rPr>
        <w:t xml:space="preserve">: </w:t>
      </w:r>
    </w:p>
    <w:p w14:paraId="5A4F7A3B" w14:textId="77777777" w:rsidR="00EE0EEE" w:rsidRPr="00EE0EEE" w:rsidRDefault="007A3F33">
      <w:pPr>
        <w:pStyle w:val="Title"/>
        <w:jc w:val="center"/>
        <w:rPr>
          <w:sz w:val="40"/>
          <w:szCs w:val="40"/>
        </w:rPr>
      </w:pPr>
      <w:r w:rsidRPr="00EE0EEE">
        <w:rPr>
          <w:sz w:val="40"/>
          <w:szCs w:val="40"/>
        </w:rPr>
        <w:t xml:space="preserve">2026 Capital Improvements </w:t>
      </w:r>
    </w:p>
    <w:p w14:paraId="5F1F8E73" w14:textId="61F049E3" w:rsidR="007A3F33" w:rsidRPr="00EE0EEE" w:rsidRDefault="007A3F33">
      <w:pPr>
        <w:pStyle w:val="Title"/>
        <w:jc w:val="center"/>
        <w:rPr>
          <w:sz w:val="40"/>
          <w:szCs w:val="40"/>
        </w:rPr>
      </w:pPr>
      <w:r w:rsidRPr="00EE0EEE">
        <w:rPr>
          <w:sz w:val="40"/>
          <w:szCs w:val="40"/>
        </w:rPr>
        <w:t>(Vote Requested)</w:t>
      </w:r>
    </w:p>
    <w:p w14:paraId="360C010E" w14:textId="77777777" w:rsidR="00D12A9B" w:rsidRPr="00D12A9B" w:rsidRDefault="00D12A9B" w:rsidP="00D12A9B"/>
    <w:p w14:paraId="6D11B5C2" w14:textId="77777777" w:rsidR="001604C4" w:rsidRDefault="007A3F33">
      <w:pPr>
        <w:pStyle w:val="Subtitle"/>
        <w:jc w:val="center"/>
      </w:pPr>
      <w:r>
        <w:t xml:space="preserve">Presented by the Elders and Deacons </w:t>
      </w:r>
    </w:p>
    <w:p w14:paraId="3BAC24E5" w14:textId="1B62437E" w:rsidR="00D12A9B" w:rsidRPr="00D12A9B" w:rsidRDefault="007A3F33" w:rsidP="001A124A">
      <w:pPr>
        <w:pStyle w:val="Subtitle"/>
        <w:jc w:val="center"/>
      </w:pPr>
      <w:r>
        <w:t>• Congregational Meeting/Vote: June 7, 2026</w:t>
      </w:r>
    </w:p>
    <w:p w14:paraId="34CFF792" w14:textId="0497DFFB" w:rsidR="007A3F33" w:rsidRDefault="007A3F33">
      <w:r>
        <w:rPr>
          <w:b/>
          <w:bCs/>
        </w:rPr>
        <w:t>Purpose.</w:t>
      </w:r>
      <w:r>
        <w:t xml:space="preserve"> The Elders and Deacons request congregational approval to proceed with several capital improvement projects that address safety, stewardship, hospitality, and ministry effectiveness. These projects focus on (1) replacing failing Atrium/East Entrance glass, (2) upgrading the church’s network infrastructure, and (3) replacing worn foyer carpet. Together, we are requesting approval to authorize spending of approximately </w:t>
      </w:r>
      <w:r>
        <w:rPr>
          <w:b/>
          <w:bCs/>
        </w:rPr>
        <w:t>$105,000</w:t>
      </w:r>
      <w:r>
        <w:t xml:space="preserve"> from the </w:t>
      </w:r>
      <w:r w:rsidR="001E2374">
        <w:t xml:space="preserve">Money Market Account and </w:t>
      </w:r>
      <w:r w:rsidR="00751C97">
        <w:t xml:space="preserve">the </w:t>
      </w:r>
      <w:r>
        <w:t>Capital Improvement Fund (with a specific not-to-exceed limit for the carpet scope described below).</w:t>
      </w:r>
    </w:p>
    <w:p w14:paraId="1BD907AC" w14:textId="77777777" w:rsidR="007A3F33" w:rsidRDefault="007A3F33">
      <w:pPr>
        <w:rPr>
          <w:b/>
          <w:bCs/>
        </w:rPr>
      </w:pPr>
    </w:p>
    <w:p w14:paraId="1AEB3118" w14:textId="2ED0D06F" w:rsidR="007A3F33" w:rsidRDefault="007A3F33">
      <w:r>
        <w:rPr>
          <w:b/>
          <w:bCs/>
        </w:rPr>
        <w:t>Approvals requested from the congregation:</w:t>
      </w:r>
    </w:p>
    <w:p w14:paraId="2F4CECAA" w14:textId="77777777" w:rsidR="007A3F33" w:rsidRPr="007A3F33" w:rsidRDefault="007A3F33" w:rsidP="007A3F33">
      <w:pPr>
        <w:pStyle w:val="ListParagraph"/>
        <w:numPr>
          <w:ilvl w:val="0"/>
          <w:numId w:val="4"/>
        </w:numPr>
        <w:rPr>
          <w:color w:val="auto"/>
          <w:sz w:val="20"/>
        </w:rPr>
      </w:pPr>
      <w:r w:rsidRPr="007A3F33">
        <w:rPr>
          <w:b/>
          <w:bCs/>
          <w:color w:val="auto"/>
          <w:sz w:val="20"/>
        </w:rPr>
        <w:t>Atrium/East Entrance Glass Replacement:</w:t>
      </w:r>
      <w:r w:rsidRPr="007A3F33">
        <w:rPr>
          <w:color w:val="auto"/>
          <w:sz w:val="20"/>
        </w:rPr>
        <w:t xml:space="preserve"> Approve hiring </w:t>
      </w:r>
      <w:r w:rsidRPr="007A3F33">
        <w:rPr>
          <w:b/>
          <w:bCs/>
          <w:color w:val="auto"/>
          <w:sz w:val="20"/>
        </w:rPr>
        <w:t>Pushaw Builders</w:t>
      </w:r>
      <w:r w:rsidRPr="007A3F33">
        <w:rPr>
          <w:color w:val="auto"/>
          <w:sz w:val="20"/>
        </w:rPr>
        <w:t xml:space="preserve"> and authorizing spending of </w:t>
      </w:r>
      <w:r w:rsidRPr="007A3F33">
        <w:rPr>
          <w:b/>
          <w:bCs/>
          <w:color w:val="auto"/>
          <w:sz w:val="20"/>
        </w:rPr>
        <w:t>$63,951.50</w:t>
      </w:r>
      <w:r w:rsidRPr="007A3F33">
        <w:rPr>
          <w:color w:val="auto"/>
          <w:sz w:val="20"/>
        </w:rPr>
        <w:t xml:space="preserve"> (per written estimate received).</w:t>
      </w:r>
    </w:p>
    <w:p w14:paraId="351FF838" w14:textId="4FE45B3E" w:rsidR="007A3F33" w:rsidRDefault="007A3F33" w:rsidP="007A3F33">
      <w:pPr>
        <w:pStyle w:val="ListParagraph"/>
        <w:numPr>
          <w:ilvl w:val="0"/>
          <w:numId w:val="4"/>
        </w:numPr>
        <w:rPr>
          <w:color w:val="auto"/>
          <w:sz w:val="20"/>
        </w:rPr>
      </w:pPr>
      <w:r>
        <w:rPr>
          <w:b/>
          <w:bCs/>
          <w:color w:val="auto"/>
          <w:sz w:val="20"/>
        </w:rPr>
        <w:t>Network Infrastructure Upgrade:</w:t>
      </w:r>
      <w:r>
        <w:rPr>
          <w:color w:val="auto"/>
          <w:sz w:val="20"/>
        </w:rPr>
        <w:t xml:space="preserve"> Approve hiring </w:t>
      </w:r>
      <w:r>
        <w:rPr>
          <w:b/>
          <w:bCs/>
          <w:color w:val="auto"/>
          <w:sz w:val="20"/>
        </w:rPr>
        <w:t>Enhance AVL</w:t>
      </w:r>
      <w:r>
        <w:rPr>
          <w:color w:val="auto"/>
          <w:sz w:val="20"/>
        </w:rPr>
        <w:t xml:space="preserve"> and authorizing spending of </w:t>
      </w:r>
      <w:r>
        <w:rPr>
          <w:b/>
          <w:bCs/>
          <w:color w:val="auto"/>
          <w:sz w:val="20"/>
        </w:rPr>
        <w:t>$13,491.69</w:t>
      </w:r>
      <w:r>
        <w:rPr>
          <w:color w:val="auto"/>
          <w:sz w:val="20"/>
        </w:rPr>
        <w:t xml:space="preserve"> (per written estimate received).</w:t>
      </w:r>
    </w:p>
    <w:p w14:paraId="26825A9B" w14:textId="77777777" w:rsidR="007A3F33" w:rsidRDefault="007A3F33" w:rsidP="007A3F33">
      <w:pPr>
        <w:pStyle w:val="ListParagraph"/>
        <w:numPr>
          <w:ilvl w:val="0"/>
          <w:numId w:val="4"/>
        </w:numPr>
        <w:rPr>
          <w:color w:val="auto"/>
          <w:sz w:val="20"/>
        </w:rPr>
      </w:pPr>
      <w:r>
        <w:rPr>
          <w:b/>
          <w:bCs/>
          <w:color w:val="auto"/>
          <w:sz w:val="20"/>
        </w:rPr>
        <w:t>Foyer Carpet Replacement:</w:t>
      </w:r>
      <w:r>
        <w:rPr>
          <w:color w:val="auto"/>
          <w:sz w:val="20"/>
        </w:rPr>
        <w:t xml:space="preserve"> Approve replacing the </w:t>
      </w:r>
      <w:r>
        <w:rPr>
          <w:b/>
          <w:bCs/>
          <w:color w:val="auto"/>
          <w:sz w:val="20"/>
        </w:rPr>
        <w:t>foyer</w:t>
      </w:r>
      <w:r>
        <w:rPr>
          <w:color w:val="auto"/>
          <w:sz w:val="20"/>
        </w:rPr>
        <w:t xml:space="preserve"> carpet with total spending </w:t>
      </w:r>
      <w:r>
        <w:rPr>
          <w:b/>
          <w:bCs/>
          <w:color w:val="auto"/>
          <w:sz w:val="20"/>
        </w:rPr>
        <w:t>not to exceed $25,000</w:t>
      </w:r>
      <w:r>
        <w:rPr>
          <w:color w:val="auto"/>
          <w:sz w:val="20"/>
        </w:rPr>
        <w:t>, authorizing the Elders and Deacons to select the best overall estimate (quality, warranty, schedule, and cost) within that cap once bids are finalized.</w:t>
      </w:r>
    </w:p>
    <w:p w14:paraId="17C3EA29" w14:textId="77777777" w:rsidR="007A3F33" w:rsidRDefault="007A3F33">
      <w:pPr>
        <w:pStyle w:val="Heading2"/>
        <w:rPr>
          <w:color w:val="auto"/>
          <w:sz w:val="36"/>
        </w:rPr>
      </w:pPr>
      <w:r>
        <w:t>1) Atrium/East Entrance Glass Replacement (Pushaw Builders)</w:t>
      </w:r>
    </w:p>
    <w:p w14:paraId="67589148" w14:textId="77777777" w:rsidR="007A3F33" w:rsidRDefault="007A3F33">
      <w:r>
        <w:rPr>
          <w:b/>
          <w:bCs/>
        </w:rPr>
        <w:t>Need.</w:t>
      </w:r>
      <w:r>
        <w:t xml:space="preserve"> The Atrium/East Entrance glass panels show visible deterioration (including seal failure and cracking in some areas). Replacement addresses safety concerns, improves energy efficiency, and strengthens the first impression for members and visitors.</w:t>
      </w:r>
    </w:p>
    <w:p w14:paraId="79210276" w14:textId="77777777" w:rsidR="007A3F33" w:rsidRDefault="007A3F33">
      <w:pPr>
        <w:rPr>
          <w:b/>
          <w:bCs/>
        </w:rPr>
      </w:pPr>
    </w:p>
    <w:p w14:paraId="38822ED3" w14:textId="76E2E2BA" w:rsidR="007A3F33" w:rsidRDefault="007A3F33">
      <w:r>
        <w:rPr>
          <w:b/>
          <w:bCs/>
        </w:rPr>
        <w:t>Scope and timing (high level).</w:t>
      </w:r>
      <w:r>
        <w:t xml:space="preserve"> Pushaw Builders would remove existing panels, install new energy-efficient glass, and complete associated finishing work. Scheduling would be coordinated to maintain safe building access and minimize disruption to worship and ministry activities.</w:t>
      </w:r>
    </w:p>
    <w:p w14:paraId="18D9DCE4" w14:textId="478600D6" w:rsidR="007A3F33" w:rsidRDefault="007A3F33">
      <w:pPr>
        <w:pStyle w:val="Heading2"/>
        <w:rPr>
          <w:color w:val="auto"/>
          <w:sz w:val="36"/>
        </w:rPr>
      </w:pPr>
      <w:r>
        <w:t>2) Network Infrastructure Upgrade (Enhance AVL)</w:t>
      </w:r>
    </w:p>
    <w:p w14:paraId="5C4CCBD2" w14:textId="77777777" w:rsidR="007A3F33" w:rsidRDefault="007A3F33">
      <w:r>
        <w:rPr>
          <w:b/>
          <w:bCs/>
        </w:rPr>
        <w:t>Need.</w:t>
      </w:r>
      <w:r>
        <w:t xml:space="preserve"> Our current network is outdated and increasingly unreliable, impacting Wi</w:t>
      </w:r>
      <w:r>
        <w:noBreakHyphen/>
        <w:t>Fi connectivity, office operations, and the ability to support growing digital ministry needs. A stable network supports worship and media systems, staff/volunteer communications, guest access, security technology, and future expansion.</w:t>
      </w:r>
    </w:p>
    <w:p w14:paraId="3AC90D98" w14:textId="77777777" w:rsidR="007A3F33" w:rsidRDefault="007A3F33"/>
    <w:p w14:paraId="3FD3B6FA" w14:textId="619E9AE1" w:rsidR="007A3F33" w:rsidRDefault="007A3F33">
      <w:r>
        <w:rPr>
          <w:b/>
          <w:bCs/>
        </w:rPr>
        <w:t>Scope and deliverables (high level).</w:t>
      </w:r>
      <w:r>
        <w:t xml:space="preserve"> Enhance AVL’s estimate includes equipment, cabling, installation, configuration, testing, and basic documentation. The goal is building-wide connectivity that is easier to maintain and more dependable for ministry-critical systems.</w:t>
      </w:r>
    </w:p>
    <w:p w14:paraId="2D149801" w14:textId="77777777" w:rsidR="007A3F33" w:rsidRDefault="007A3F33">
      <w:pPr>
        <w:pStyle w:val="Heading2"/>
        <w:rPr>
          <w:color w:val="auto"/>
          <w:sz w:val="36"/>
        </w:rPr>
      </w:pPr>
      <w:r>
        <w:lastRenderedPageBreak/>
        <w:t>3) Foyer Carpet Replacement (Not to Exceed $25,000)</w:t>
      </w:r>
    </w:p>
    <w:p w14:paraId="2F139186" w14:textId="69359FD7" w:rsidR="007A3F33" w:rsidRDefault="007A3F33">
      <w:r>
        <w:rPr>
          <w:b/>
          <w:bCs/>
        </w:rPr>
        <w:t>Need.</w:t>
      </w:r>
      <w:r>
        <w:t xml:space="preserve"> The foyer is a high-traffic area, and the existing carpet shows significant wear and staining. Replacing it improves appearance, cleanliness, and safety and supports a hospitable, welcoming entrance for guests.</w:t>
      </w:r>
      <w:r w:rsidR="00D26ECB">
        <w:t xml:space="preserve"> </w:t>
      </w:r>
      <w:r w:rsidR="00624B3F">
        <w:t>A</w:t>
      </w:r>
      <w:r w:rsidR="00D26ECB">
        <w:t xml:space="preserve">reas </w:t>
      </w:r>
      <w:r w:rsidR="00722239">
        <w:t>to be replaced would include the main entry to the sanctuary</w:t>
      </w:r>
      <w:r w:rsidR="008B129C">
        <w:t xml:space="preserve"> (but not the carpeting in the </w:t>
      </w:r>
      <w:r w:rsidR="00722BDF">
        <w:t>sanctuary)</w:t>
      </w:r>
      <w:r w:rsidR="00722239">
        <w:t xml:space="preserve">, </w:t>
      </w:r>
      <w:r w:rsidR="00D52FA6">
        <w:t>the office</w:t>
      </w:r>
      <w:r w:rsidR="00D2015F">
        <w:t>,</w:t>
      </w:r>
      <w:r w:rsidR="00D2015F" w:rsidRPr="00D2015F">
        <w:t xml:space="preserve"> </w:t>
      </w:r>
      <w:r w:rsidR="00D2015F">
        <w:t>the west hallway,</w:t>
      </w:r>
      <w:r w:rsidR="00D2015F">
        <w:t xml:space="preserve"> </w:t>
      </w:r>
      <w:r w:rsidR="00334F80">
        <w:t xml:space="preserve">one stairway, </w:t>
      </w:r>
      <w:r w:rsidR="003F12FD">
        <w:t xml:space="preserve">library, </w:t>
      </w:r>
      <w:r w:rsidR="0068297A">
        <w:t xml:space="preserve">and Room 103. </w:t>
      </w:r>
    </w:p>
    <w:p w14:paraId="07E0B589" w14:textId="77777777" w:rsidR="007A3F33" w:rsidRDefault="007A3F33"/>
    <w:p w14:paraId="471CDD16" w14:textId="65B5B71B" w:rsidR="001604C4" w:rsidRDefault="007A3F33">
      <w:r>
        <w:rPr>
          <w:b/>
          <w:bCs/>
        </w:rPr>
        <w:t>Not-to-exceed cap and contractor selection.</w:t>
      </w:r>
      <w:r>
        <w:t xml:space="preserve"> Multiple bids are being gathered. By approving this proposal, the congregation authorizes the Elders and Deacons to select the best-qualified and best-value estimate, provided total spending for the foyer carpet project does not exceed </w:t>
      </w:r>
      <w:r>
        <w:rPr>
          <w:b/>
          <w:bCs/>
        </w:rPr>
        <w:t>$25,000</w:t>
      </w:r>
      <w:r>
        <w:t>.</w:t>
      </w:r>
    </w:p>
    <w:p w14:paraId="1E858CCC" w14:textId="77777777" w:rsidR="007A3F33" w:rsidRDefault="007A3F33">
      <w:pPr>
        <w:pStyle w:val="Heading2"/>
        <w:rPr>
          <w:color w:val="auto"/>
          <w:sz w:val="36"/>
        </w:rPr>
      </w:pPr>
      <w:r>
        <w:t>Cost Summary (Requested Authorization)</w:t>
      </w:r>
    </w:p>
    <w:tbl>
      <w:tblPr>
        <w:tblStyle w:val="GridTable4-Accent1"/>
        <w:tblW w:w="5000" w:type="pct"/>
        <w:tblInd w:w="0" w:type="dxa"/>
        <w:tblLook w:val="04A0" w:firstRow="1" w:lastRow="0" w:firstColumn="1" w:lastColumn="0" w:noHBand="0" w:noVBand="1"/>
      </w:tblPr>
      <w:tblGrid>
        <w:gridCol w:w="5142"/>
        <w:gridCol w:w="2338"/>
        <w:gridCol w:w="1870"/>
      </w:tblGrid>
      <w:tr w:rsidR="007A3F33" w14:paraId="38A1B0F4" w14:textId="77777777">
        <w:tc>
          <w:tcPr>
            <w:tcW w:w="2750" w:type="pct"/>
            <w:vAlign w:val="center"/>
            <w:hideMark/>
          </w:tcPr>
          <w:p w14:paraId="7717AB5B" w14:textId="77777777" w:rsidR="007A3F33" w:rsidRDefault="007A3F33">
            <w:pPr>
              <w:rPr>
                <w:rFonts w:ascii="Times New Roman" w:hAnsi="Times New Roman"/>
              </w:rPr>
            </w:pPr>
            <w:r>
              <w:rPr>
                <w:rFonts w:ascii="Times New Roman" w:hAnsi="Times New Roman"/>
                <w:b/>
                <w:bCs/>
              </w:rPr>
              <w:t>Project</w:t>
            </w:r>
          </w:p>
        </w:tc>
        <w:tc>
          <w:tcPr>
            <w:tcW w:w="1250" w:type="pct"/>
            <w:vAlign w:val="center"/>
            <w:hideMark/>
          </w:tcPr>
          <w:p w14:paraId="6215AC01" w14:textId="77777777" w:rsidR="007A3F33" w:rsidRDefault="007A3F33">
            <w:pPr>
              <w:rPr>
                <w:rFonts w:ascii="Times New Roman" w:hAnsi="Times New Roman"/>
              </w:rPr>
            </w:pPr>
            <w:r>
              <w:rPr>
                <w:rFonts w:ascii="Times New Roman" w:hAnsi="Times New Roman"/>
                <w:b/>
                <w:bCs/>
              </w:rPr>
              <w:t>Vendor</w:t>
            </w:r>
          </w:p>
        </w:tc>
        <w:tc>
          <w:tcPr>
            <w:tcW w:w="1000" w:type="pct"/>
            <w:vAlign w:val="center"/>
            <w:hideMark/>
          </w:tcPr>
          <w:p w14:paraId="74749C6B" w14:textId="77777777" w:rsidR="007A3F33" w:rsidRDefault="007A3F33">
            <w:pPr>
              <w:rPr>
                <w:rFonts w:ascii="Times New Roman" w:hAnsi="Times New Roman"/>
              </w:rPr>
            </w:pPr>
            <w:r>
              <w:rPr>
                <w:rFonts w:ascii="Times New Roman" w:hAnsi="Times New Roman"/>
                <w:b/>
                <w:bCs/>
              </w:rPr>
              <w:t>Amount</w:t>
            </w:r>
          </w:p>
        </w:tc>
      </w:tr>
      <w:tr w:rsidR="007A3F33" w14:paraId="738582FD" w14:textId="77777777">
        <w:tc>
          <w:tcPr>
            <w:tcW w:w="0" w:type="auto"/>
            <w:vAlign w:val="center"/>
            <w:hideMark/>
          </w:tcPr>
          <w:p w14:paraId="2E0E52B0" w14:textId="77777777" w:rsidR="007A3F33" w:rsidRDefault="007A3F33">
            <w:pPr>
              <w:rPr>
                <w:rFonts w:ascii="Times New Roman" w:hAnsi="Times New Roman"/>
              </w:rPr>
            </w:pPr>
            <w:r>
              <w:rPr>
                <w:rFonts w:ascii="Times New Roman" w:hAnsi="Times New Roman"/>
              </w:rPr>
              <w:t>Atrium/East Entrance Glass Replacement</w:t>
            </w:r>
          </w:p>
        </w:tc>
        <w:tc>
          <w:tcPr>
            <w:tcW w:w="0" w:type="auto"/>
            <w:vAlign w:val="center"/>
            <w:hideMark/>
          </w:tcPr>
          <w:p w14:paraId="7686FFCD" w14:textId="77777777" w:rsidR="007A3F33" w:rsidRDefault="007A3F33">
            <w:pPr>
              <w:rPr>
                <w:rFonts w:ascii="Times New Roman" w:hAnsi="Times New Roman"/>
              </w:rPr>
            </w:pPr>
            <w:r>
              <w:rPr>
                <w:rFonts w:ascii="Times New Roman" w:hAnsi="Times New Roman"/>
              </w:rPr>
              <w:t>Pushaw Builders</w:t>
            </w:r>
          </w:p>
        </w:tc>
        <w:tc>
          <w:tcPr>
            <w:tcW w:w="0" w:type="auto"/>
            <w:vAlign w:val="center"/>
            <w:hideMark/>
          </w:tcPr>
          <w:p w14:paraId="341061D2" w14:textId="77777777" w:rsidR="007A3F33" w:rsidRDefault="007A3F33">
            <w:pPr>
              <w:rPr>
                <w:rFonts w:ascii="Times New Roman" w:hAnsi="Times New Roman"/>
              </w:rPr>
            </w:pPr>
            <w:r>
              <w:rPr>
                <w:rFonts w:ascii="Times New Roman" w:hAnsi="Times New Roman"/>
              </w:rPr>
              <w:t>$63,951.50</w:t>
            </w:r>
          </w:p>
        </w:tc>
      </w:tr>
      <w:tr w:rsidR="007A3F33" w14:paraId="07CC25DE" w14:textId="77777777">
        <w:tc>
          <w:tcPr>
            <w:tcW w:w="0" w:type="auto"/>
            <w:vAlign w:val="center"/>
            <w:hideMark/>
          </w:tcPr>
          <w:p w14:paraId="63FF0B9C" w14:textId="77777777" w:rsidR="007A3F33" w:rsidRDefault="007A3F33">
            <w:pPr>
              <w:rPr>
                <w:rFonts w:ascii="Times New Roman" w:hAnsi="Times New Roman"/>
              </w:rPr>
            </w:pPr>
            <w:r>
              <w:rPr>
                <w:rFonts w:ascii="Times New Roman" w:hAnsi="Times New Roman"/>
              </w:rPr>
              <w:t>Network Infrastructure Upgrade</w:t>
            </w:r>
          </w:p>
        </w:tc>
        <w:tc>
          <w:tcPr>
            <w:tcW w:w="0" w:type="auto"/>
            <w:vAlign w:val="center"/>
            <w:hideMark/>
          </w:tcPr>
          <w:p w14:paraId="4A6D487F" w14:textId="5410E92E" w:rsidR="007A3F33" w:rsidRDefault="007A3F33">
            <w:pPr>
              <w:rPr>
                <w:rFonts w:ascii="Times New Roman" w:hAnsi="Times New Roman"/>
              </w:rPr>
            </w:pPr>
            <w:r>
              <w:rPr>
                <w:rFonts w:ascii="Times New Roman" w:hAnsi="Times New Roman"/>
              </w:rPr>
              <w:t>Enhance AVL</w:t>
            </w:r>
          </w:p>
        </w:tc>
        <w:tc>
          <w:tcPr>
            <w:tcW w:w="0" w:type="auto"/>
            <w:vAlign w:val="center"/>
            <w:hideMark/>
          </w:tcPr>
          <w:p w14:paraId="5D830E65" w14:textId="77777777" w:rsidR="007A3F33" w:rsidRDefault="007A3F33">
            <w:pPr>
              <w:rPr>
                <w:rFonts w:ascii="Times New Roman" w:hAnsi="Times New Roman"/>
              </w:rPr>
            </w:pPr>
            <w:r>
              <w:rPr>
                <w:rFonts w:ascii="Times New Roman" w:hAnsi="Times New Roman"/>
              </w:rPr>
              <w:t>$13,491.69</w:t>
            </w:r>
          </w:p>
        </w:tc>
      </w:tr>
      <w:tr w:rsidR="007A3F33" w14:paraId="1C7D34EF" w14:textId="77777777">
        <w:tc>
          <w:tcPr>
            <w:tcW w:w="0" w:type="auto"/>
            <w:vAlign w:val="center"/>
            <w:hideMark/>
          </w:tcPr>
          <w:p w14:paraId="3DD55BB6" w14:textId="77777777" w:rsidR="007A3F33" w:rsidRDefault="007A3F33">
            <w:pPr>
              <w:rPr>
                <w:rFonts w:ascii="Times New Roman" w:hAnsi="Times New Roman"/>
              </w:rPr>
            </w:pPr>
            <w:r>
              <w:rPr>
                <w:rFonts w:ascii="Times New Roman" w:hAnsi="Times New Roman"/>
              </w:rPr>
              <w:t>Foyer Carpet Replacement (cap)</w:t>
            </w:r>
          </w:p>
        </w:tc>
        <w:tc>
          <w:tcPr>
            <w:tcW w:w="0" w:type="auto"/>
            <w:vAlign w:val="center"/>
            <w:hideMark/>
          </w:tcPr>
          <w:p w14:paraId="3D2C3972" w14:textId="77777777" w:rsidR="007A3F33" w:rsidRDefault="007A3F33">
            <w:pPr>
              <w:rPr>
                <w:rFonts w:ascii="Times New Roman" w:hAnsi="Times New Roman"/>
              </w:rPr>
            </w:pPr>
            <w:r>
              <w:rPr>
                <w:rFonts w:ascii="Times New Roman" w:hAnsi="Times New Roman"/>
              </w:rPr>
              <w:t>TBD</w:t>
            </w:r>
          </w:p>
        </w:tc>
        <w:tc>
          <w:tcPr>
            <w:tcW w:w="0" w:type="auto"/>
            <w:vAlign w:val="center"/>
            <w:hideMark/>
          </w:tcPr>
          <w:p w14:paraId="64A4AC91" w14:textId="77777777" w:rsidR="007A3F33" w:rsidRDefault="007A3F33">
            <w:pPr>
              <w:rPr>
                <w:rFonts w:ascii="Times New Roman" w:hAnsi="Times New Roman"/>
              </w:rPr>
            </w:pPr>
            <w:r>
              <w:rPr>
                <w:rFonts w:ascii="Times New Roman" w:hAnsi="Times New Roman"/>
              </w:rPr>
              <w:t>Up to $25,000</w:t>
            </w:r>
          </w:p>
        </w:tc>
      </w:tr>
      <w:tr w:rsidR="007A3F33" w14:paraId="7BECC3CB" w14:textId="77777777">
        <w:tc>
          <w:tcPr>
            <w:tcW w:w="0" w:type="auto"/>
            <w:vAlign w:val="center"/>
            <w:hideMark/>
          </w:tcPr>
          <w:p w14:paraId="0A646AC7" w14:textId="77777777" w:rsidR="007A3F33" w:rsidRDefault="007A3F33">
            <w:pPr>
              <w:rPr>
                <w:rFonts w:ascii="Times New Roman" w:hAnsi="Times New Roman"/>
              </w:rPr>
            </w:pPr>
            <w:r>
              <w:rPr>
                <w:rFonts w:ascii="Times New Roman" w:hAnsi="Times New Roman"/>
                <w:b/>
                <w:bCs/>
              </w:rPr>
              <w:t>Total requested authorization (approx.)</w:t>
            </w:r>
          </w:p>
        </w:tc>
        <w:tc>
          <w:tcPr>
            <w:tcW w:w="0" w:type="auto"/>
            <w:vAlign w:val="center"/>
            <w:hideMark/>
          </w:tcPr>
          <w:p w14:paraId="4960FF60" w14:textId="77777777" w:rsidR="007A3F33" w:rsidRDefault="007A3F33">
            <w:pPr>
              <w:rPr>
                <w:rFonts w:ascii="Times New Roman" w:hAnsi="Times New Roman"/>
              </w:rPr>
            </w:pPr>
          </w:p>
        </w:tc>
        <w:tc>
          <w:tcPr>
            <w:tcW w:w="0" w:type="auto"/>
            <w:vAlign w:val="center"/>
            <w:hideMark/>
          </w:tcPr>
          <w:p w14:paraId="2931F0B9" w14:textId="77777777" w:rsidR="007A3F33" w:rsidRDefault="007A3F33">
            <w:pPr>
              <w:rPr>
                <w:rFonts w:ascii="Times New Roman" w:hAnsi="Times New Roman"/>
              </w:rPr>
            </w:pPr>
            <w:r>
              <w:rPr>
                <w:rFonts w:ascii="Times New Roman" w:hAnsi="Times New Roman"/>
                <w:b/>
                <w:bCs/>
              </w:rPr>
              <w:t>~$105,000</w:t>
            </w:r>
          </w:p>
        </w:tc>
      </w:tr>
    </w:tbl>
    <w:p w14:paraId="28D0AED8" w14:textId="1DBE2A1D" w:rsidR="007A3F33" w:rsidRDefault="007A3F33">
      <w:pPr>
        <w:pStyle w:val="Heading2"/>
        <w:rPr>
          <w:color w:val="auto"/>
          <w:sz w:val="36"/>
        </w:rPr>
      </w:pPr>
      <w:r>
        <w:t>Funding and Giving</w:t>
      </w:r>
    </w:p>
    <w:p w14:paraId="703097DA" w14:textId="3ED08601" w:rsidR="007A3F33" w:rsidRDefault="007A3F33">
      <w:r>
        <w:t>These projects are planned to be funded through the church’s</w:t>
      </w:r>
      <w:r w:rsidR="004429C3">
        <w:t xml:space="preserve"> </w:t>
      </w:r>
      <w:r w:rsidR="004429C3" w:rsidRPr="004429C3">
        <w:rPr>
          <w:b/>
          <w:bCs/>
        </w:rPr>
        <w:t>money market account</w:t>
      </w:r>
      <w:r w:rsidR="004429C3">
        <w:t xml:space="preserve"> and</w:t>
      </w:r>
      <w:r>
        <w:t xml:space="preserve"> </w:t>
      </w:r>
      <w:r>
        <w:rPr>
          <w:b/>
          <w:bCs/>
        </w:rPr>
        <w:t>Capital Improvement Fund</w:t>
      </w:r>
      <w:r>
        <w:t>. Th</w:t>
      </w:r>
      <w:r w:rsidR="004429C3">
        <w:t>ese</w:t>
      </w:r>
      <w:r>
        <w:t xml:space="preserve"> fund</w:t>
      </w:r>
      <w:r w:rsidR="004429C3">
        <w:t>s</w:t>
      </w:r>
      <w:r>
        <w:t xml:space="preserve"> exist</w:t>
      </w:r>
      <w:r w:rsidR="004429C3">
        <w:t xml:space="preserve"> (the Capital Improvement Fund specifically)</w:t>
      </w:r>
      <w:r>
        <w:t xml:space="preserve"> to help us maintain and improve the facility God has entrusted to our care without diverting regular ministry operating needs. If you are able, please prayerfully consider giving above and beyond regular tithes and offerings to the Capital Improvement Fund so we can move forward responsibly on these projects and be prepared for future facility needs.</w:t>
      </w:r>
    </w:p>
    <w:p w14:paraId="07997742" w14:textId="560A6568" w:rsidR="007A3F33" w:rsidRPr="00BD7D53" w:rsidRDefault="007A3F33" w:rsidP="00BD7D53">
      <w:pPr>
        <w:pStyle w:val="Heading2"/>
        <w:jc w:val="center"/>
        <w:rPr>
          <w:b/>
          <w:bCs/>
          <w:color w:val="auto"/>
          <w:sz w:val="36"/>
          <w:u w:val="single"/>
        </w:rPr>
      </w:pPr>
      <w:r w:rsidRPr="00BD7D53">
        <w:rPr>
          <w:b/>
          <w:bCs/>
          <w:u w:val="single"/>
        </w:rPr>
        <w:t>Congregational Action Requested</w:t>
      </w:r>
    </w:p>
    <w:p w14:paraId="6432CC9E" w14:textId="00CBF45C" w:rsidR="00CD0C86" w:rsidRDefault="007A3F33" w:rsidP="00CD0C86">
      <w:r>
        <w:rPr>
          <w:b/>
          <w:bCs/>
        </w:rPr>
        <w:t>Motion</w:t>
      </w:r>
      <w:r w:rsidR="00B211EA">
        <w:rPr>
          <w:b/>
          <w:bCs/>
        </w:rPr>
        <w:t xml:space="preserve"> #1</w:t>
      </w:r>
      <w:r w:rsidR="00CD0C86">
        <w:rPr>
          <w:b/>
          <w:bCs/>
        </w:rPr>
        <w:t xml:space="preserve"> for QFM June 7, 2026</w:t>
      </w:r>
      <w:r>
        <w:rPr>
          <w:b/>
          <w:bCs/>
        </w:rPr>
        <w:t>:</w:t>
      </w:r>
      <w:r>
        <w:t xml:space="preserve"> </w:t>
      </w:r>
      <w:r w:rsidR="00CD0C86">
        <w:t>Approve the Elders and Deacons to</w:t>
      </w:r>
      <w:r w:rsidR="00CD0C86">
        <w:t xml:space="preserve"> </w:t>
      </w:r>
      <w:r w:rsidR="00CD0C86">
        <w:t>hire Enhance AVL for the network infrastructure upgrade for $13,491.69</w:t>
      </w:r>
      <w:r w:rsidR="001A443B">
        <w:t>.</w:t>
      </w:r>
    </w:p>
    <w:p w14:paraId="62E7D22C" w14:textId="77777777" w:rsidR="00B211EA" w:rsidRDefault="00B211EA"/>
    <w:p w14:paraId="172F036E" w14:textId="6A6221D3" w:rsidR="00CD0C86" w:rsidRDefault="00B211EA" w:rsidP="00CD0C86">
      <w:r>
        <w:rPr>
          <w:b/>
          <w:bCs/>
        </w:rPr>
        <w:t>Motion #</w:t>
      </w:r>
      <w:r>
        <w:rPr>
          <w:b/>
          <w:bCs/>
        </w:rPr>
        <w:t>2</w:t>
      </w:r>
      <w:r w:rsidR="00085017">
        <w:rPr>
          <w:b/>
          <w:bCs/>
        </w:rPr>
        <w:t xml:space="preserve"> for </w:t>
      </w:r>
      <w:r w:rsidR="001A443B">
        <w:rPr>
          <w:b/>
          <w:bCs/>
        </w:rPr>
        <w:t>QFM June 7</w:t>
      </w:r>
      <w:r w:rsidR="0003385D">
        <w:rPr>
          <w:b/>
          <w:bCs/>
        </w:rPr>
        <w:t>, 2026</w:t>
      </w:r>
      <w:r w:rsidR="008D4E73">
        <w:rPr>
          <w:b/>
          <w:bCs/>
        </w:rPr>
        <w:t>,</w:t>
      </w:r>
      <w:r w:rsidR="001A443B">
        <w:rPr>
          <w:b/>
          <w:bCs/>
        </w:rPr>
        <w:t xml:space="preserve"> or </w:t>
      </w:r>
      <w:r w:rsidR="00085017">
        <w:rPr>
          <w:b/>
          <w:bCs/>
        </w:rPr>
        <w:t>future vote at QFM September 6</w:t>
      </w:r>
      <w:r w:rsidR="00EE0EEE">
        <w:rPr>
          <w:b/>
          <w:bCs/>
        </w:rPr>
        <w:t>, 2026</w:t>
      </w:r>
      <w:r w:rsidR="00085017">
        <w:rPr>
          <w:b/>
          <w:bCs/>
        </w:rPr>
        <w:t>:</w:t>
      </w:r>
      <w:r>
        <w:t xml:space="preserve"> </w:t>
      </w:r>
      <w:r w:rsidR="00CD0C86">
        <w:t>Approve the Elders and Deacons to hire Pushaw Builders for the Atrium/East Entrance glass replacement for $63,951.50</w:t>
      </w:r>
      <w:r w:rsidR="00CD0C86">
        <w:t>.</w:t>
      </w:r>
      <w:r w:rsidR="00CD0C86">
        <w:t xml:space="preserve"> </w:t>
      </w:r>
    </w:p>
    <w:p w14:paraId="7B57AB9E" w14:textId="77777777" w:rsidR="00B211EA" w:rsidRDefault="00B211EA"/>
    <w:p w14:paraId="1D5A9CB5" w14:textId="51B88693" w:rsidR="004429C3" w:rsidRDefault="00B211EA">
      <w:r>
        <w:rPr>
          <w:b/>
          <w:bCs/>
        </w:rPr>
        <w:t>Motion #</w:t>
      </w:r>
      <w:r>
        <w:rPr>
          <w:b/>
          <w:bCs/>
        </w:rPr>
        <w:t>3</w:t>
      </w:r>
      <w:r w:rsidR="00085017">
        <w:rPr>
          <w:b/>
          <w:bCs/>
        </w:rPr>
        <w:t xml:space="preserve"> for </w:t>
      </w:r>
      <w:r w:rsidR="001A443B">
        <w:rPr>
          <w:b/>
          <w:bCs/>
        </w:rPr>
        <w:t>June 7, 2026</w:t>
      </w:r>
      <w:r w:rsidR="008D4E73">
        <w:rPr>
          <w:b/>
          <w:bCs/>
        </w:rPr>
        <w:t>,</w:t>
      </w:r>
      <w:r w:rsidR="001A443B">
        <w:rPr>
          <w:b/>
          <w:bCs/>
        </w:rPr>
        <w:t xml:space="preserve"> or </w:t>
      </w:r>
      <w:r w:rsidR="00085017">
        <w:rPr>
          <w:b/>
          <w:bCs/>
        </w:rPr>
        <w:t>future vote at Annual FM December 6</w:t>
      </w:r>
      <w:r w:rsidR="00593059">
        <w:rPr>
          <w:b/>
          <w:bCs/>
        </w:rPr>
        <w:t>, 2026</w:t>
      </w:r>
      <w:r>
        <w:rPr>
          <w:b/>
          <w:bCs/>
        </w:rPr>
        <w:t>:</w:t>
      </w:r>
      <w:r>
        <w:t xml:space="preserve"> Approve the Elders and Deacons to </w:t>
      </w:r>
      <w:r w:rsidR="007A3F33">
        <w:t>replace the foyer carpet with total spending not to exceed $25,000 and select the best estimate within that cap.</w:t>
      </w:r>
    </w:p>
    <w:p w14:paraId="724FCFDC" w14:textId="77777777" w:rsidR="00D12A9B" w:rsidRDefault="00D12A9B"/>
    <w:p w14:paraId="6212D053" w14:textId="68963543" w:rsidR="00C50ADA" w:rsidRDefault="007A3F33">
      <w:r>
        <w:rPr>
          <w:b/>
          <w:bCs/>
        </w:rPr>
        <w:t>Questions.</w:t>
      </w:r>
      <w:r>
        <w:t xml:space="preserve"> If you have questions or would like additional detail on scope, scheduling, or estimates, please speak with an Elder or Deacon. As final schedules and any remaining carpet bids are confirmed, we will communicate updates to the congregation.</w:t>
      </w:r>
    </w:p>
    <w:sectPr w:rsidR="00C50ADA" w:rsidSect="007A3F3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F5F7" w14:textId="77777777" w:rsidR="00C23D27" w:rsidRDefault="00C23D27" w:rsidP="00D12A9B">
      <w:r>
        <w:separator/>
      </w:r>
    </w:p>
  </w:endnote>
  <w:endnote w:type="continuationSeparator" w:id="0">
    <w:p w14:paraId="4E473ED8" w14:textId="77777777" w:rsidR="00C23D27" w:rsidRDefault="00C23D27" w:rsidP="00D1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8741242"/>
      <w:docPartObj>
        <w:docPartGallery w:val="Page Numbers (Bottom of Page)"/>
        <w:docPartUnique/>
      </w:docPartObj>
    </w:sdtPr>
    <w:sdtContent>
      <w:p w14:paraId="3902CEBE" w14:textId="20C66D8F" w:rsidR="00D12A9B" w:rsidRDefault="00D12A9B" w:rsidP="000932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5535EF" w14:textId="77777777" w:rsidR="00D12A9B" w:rsidRDefault="00D12A9B" w:rsidP="00D12A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206674"/>
      <w:docPartObj>
        <w:docPartGallery w:val="Page Numbers (Bottom of Page)"/>
        <w:docPartUnique/>
      </w:docPartObj>
    </w:sdtPr>
    <w:sdtContent>
      <w:p w14:paraId="3D8AA5ED" w14:textId="1DD8EA79" w:rsidR="00D12A9B" w:rsidRDefault="00D12A9B" w:rsidP="000932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A15018" w14:textId="77777777" w:rsidR="00D12A9B" w:rsidRDefault="00D12A9B" w:rsidP="00D12A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04E8" w14:textId="77777777" w:rsidR="00C23D27" w:rsidRDefault="00C23D27" w:rsidP="00D12A9B">
      <w:r>
        <w:separator/>
      </w:r>
    </w:p>
  </w:footnote>
  <w:footnote w:type="continuationSeparator" w:id="0">
    <w:p w14:paraId="48E77D5E" w14:textId="77777777" w:rsidR="00C23D27" w:rsidRDefault="00C23D27" w:rsidP="00D1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577"/>
    <w:multiLevelType w:val="multilevel"/>
    <w:tmpl w:val="8B78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970B6"/>
    <w:multiLevelType w:val="multilevel"/>
    <w:tmpl w:val="859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B4D2A"/>
    <w:multiLevelType w:val="multilevel"/>
    <w:tmpl w:val="EE4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66473"/>
    <w:multiLevelType w:val="multilevel"/>
    <w:tmpl w:val="974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337207">
    <w:abstractNumId w:val="0"/>
  </w:num>
  <w:num w:numId="2" w16cid:durableId="1719471414">
    <w:abstractNumId w:val="3"/>
  </w:num>
  <w:num w:numId="3" w16cid:durableId="547955733">
    <w:abstractNumId w:val="1"/>
  </w:num>
  <w:num w:numId="4" w16cid:durableId="198346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33"/>
    <w:rsid w:val="0003385D"/>
    <w:rsid w:val="00085017"/>
    <w:rsid w:val="000A4D1E"/>
    <w:rsid w:val="000D0EBD"/>
    <w:rsid w:val="00103B10"/>
    <w:rsid w:val="001604C4"/>
    <w:rsid w:val="001A124A"/>
    <w:rsid w:val="001A443B"/>
    <w:rsid w:val="001E2374"/>
    <w:rsid w:val="002D7D3E"/>
    <w:rsid w:val="00334F80"/>
    <w:rsid w:val="00370B1E"/>
    <w:rsid w:val="003F12FD"/>
    <w:rsid w:val="004429C3"/>
    <w:rsid w:val="0050386D"/>
    <w:rsid w:val="00593059"/>
    <w:rsid w:val="00624B3F"/>
    <w:rsid w:val="0068297A"/>
    <w:rsid w:val="00722239"/>
    <w:rsid w:val="00722BDF"/>
    <w:rsid w:val="00751C97"/>
    <w:rsid w:val="00797BC0"/>
    <w:rsid w:val="007A3F33"/>
    <w:rsid w:val="00821EA2"/>
    <w:rsid w:val="008B129C"/>
    <w:rsid w:val="008D4E73"/>
    <w:rsid w:val="00947E3B"/>
    <w:rsid w:val="0095175F"/>
    <w:rsid w:val="00A03ED6"/>
    <w:rsid w:val="00A13DE5"/>
    <w:rsid w:val="00A840E4"/>
    <w:rsid w:val="00B01CFE"/>
    <w:rsid w:val="00B211EA"/>
    <w:rsid w:val="00B47261"/>
    <w:rsid w:val="00BD7D53"/>
    <w:rsid w:val="00C23D27"/>
    <w:rsid w:val="00C50ADA"/>
    <w:rsid w:val="00CB4B79"/>
    <w:rsid w:val="00CD0C86"/>
    <w:rsid w:val="00D12A9B"/>
    <w:rsid w:val="00D2015F"/>
    <w:rsid w:val="00D26ECB"/>
    <w:rsid w:val="00D52FA6"/>
    <w:rsid w:val="00DA4F77"/>
    <w:rsid w:val="00EE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788D8"/>
  <w15:chartTrackingRefBased/>
  <w15:docId w15:val="{47EAE0D7-43D6-0342-AEF6-1D9A6213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F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F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3F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3F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3F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3F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3F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3F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3F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3F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3F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3F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3F3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3F3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A3F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F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3F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F33"/>
    <w:rPr>
      <w:i/>
      <w:iCs/>
      <w:color w:val="404040" w:themeColor="text1" w:themeTint="BF"/>
    </w:rPr>
  </w:style>
  <w:style w:type="paragraph" w:styleId="ListParagraph">
    <w:name w:val="List Paragraph"/>
    <w:basedOn w:val="Normal"/>
    <w:uiPriority w:val="34"/>
    <w:qFormat/>
    <w:rsid w:val="007A3F33"/>
    <w:pPr>
      <w:ind w:left="720"/>
      <w:contextualSpacing/>
    </w:pPr>
  </w:style>
  <w:style w:type="character" w:styleId="IntenseEmphasis">
    <w:name w:val="Intense Emphasis"/>
    <w:basedOn w:val="DefaultParagraphFont"/>
    <w:uiPriority w:val="21"/>
    <w:qFormat/>
    <w:rsid w:val="007A3F33"/>
    <w:rPr>
      <w:i/>
      <w:iCs/>
      <w:color w:val="0F4761" w:themeColor="accent1" w:themeShade="BF"/>
    </w:rPr>
  </w:style>
  <w:style w:type="paragraph" w:styleId="IntenseQuote">
    <w:name w:val="Intense Quote"/>
    <w:basedOn w:val="Normal"/>
    <w:next w:val="Normal"/>
    <w:link w:val="IntenseQuoteChar"/>
    <w:uiPriority w:val="30"/>
    <w:qFormat/>
    <w:rsid w:val="007A3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F33"/>
    <w:rPr>
      <w:i/>
      <w:iCs/>
      <w:color w:val="0F4761" w:themeColor="accent1" w:themeShade="BF"/>
    </w:rPr>
  </w:style>
  <w:style w:type="character" w:styleId="IntenseReference">
    <w:name w:val="Intense Reference"/>
    <w:basedOn w:val="DefaultParagraphFont"/>
    <w:uiPriority w:val="32"/>
    <w:qFormat/>
    <w:rsid w:val="007A3F33"/>
    <w:rPr>
      <w:b/>
      <w:bCs/>
      <w:smallCaps/>
      <w:color w:val="0F4761" w:themeColor="accent1" w:themeShade="BF"/>
      <w:spacing w:val="5"/>
    </w:rPr>
  </w:style>
  <w:style w:type="table" w:styleId="GridTable4-Accent1">
    <w:name w:val="Grid Table 4 Accent 1"/>
    <w:basedOn w:val="TableNormal"/>
    <w:uiPriority w:val="49"/>
    <w:rsid w:val="007A3F33"/>
    <w:rPr>
      <w:rFonts w:asciiTheme="minorHAnsi" w:hAnsiTheme="minorHAnsi"/>
      <w:kern w:val="2"/>
      <w:szCs w:val="24"/>
      <w14:ligatures w14:val="standardContextual"/>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Footer">
    <w:name w:val="footer"/>
    <w:basedOn w:val="Normal"/>
    <w:link w:val="FooterChar"/>
    <w:uiPriority w:val="99"/>
    <w:unhideWhenUsed/>
    <w:rsid w:val="00D12A9B"/>
    <w:pPr>
      <w:tabs>
        <w:tab w:val="center" w:pos="4680"/>
        <w:tab w:val="right" w:pos="9360"/>
      </w:tabs>
    </w:pPr>
  </w:style>
  <w:style w:type="character" w:customStyle="1" w:styleId="FooterChar">
    <w:name w:val="Footer Char"/>
    <w:basedOn w:val="DefaultParagraphFont"/>
    <w:link w:val="Footer"/>
    <w:uiPriority w:val="99"/>
    <w:rsid w:val="00D12A9B"/>
  </w:style>
  <w:style w:type="character" w:styleId="PageNumber">
    <w:name w:val="page number"/>
    <w:basedOn w:val="DefaultParagraphFont"/>
    <w:uiPriority w:val="99"/>
    <w:semiHidden/>
    <w:unhideWhenUsed/>
    <w:rsid w:val="00D1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681</Words>
  <Characters>4293</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Hill</dc:creator>
  <cp:keywords/>
  <dc:description/>
  <cp:lastModifiedBy>Matthew Hill</cp:lastModifiedBy>
  <cp:revision>33</cp:revision>
  <dcterms:created xsi:type="dcterms:W3CDTF">2026-04-29T14:41:00Z</dcterms:created>
  <dcterms:modified xsi:type="dcterms:W3CDTF">2026-05-06T00:37:00Z</dcterms:modified>
</cp:coreProperties>
</file>