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E4218" w14:textId="5BCE933F" w:rsidR="00374793" w:rsidRPr="006654BA" w:rsidRDefault="00374793" w:rsidP="003747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74F6A" w:themeColor="accent4" w:themeShade="80"/>
          <w:kern w:val="36"/>
          <w:sz w:val="36"/>
          <w:szCs w:val="36"/>
          <w:lang w:eastAsia="en-CA"/>
          <w14:ligatures w14:val="none"/>
        </w:rPr>
      </w:pPr>
    </w:p>
    <w:p w14:paraId="2ACBCDE6" w14:textId="5B56E58E" w:rsidR="00374793" w:rsidRPr="006654BA" w:rsidRDefault="00374793" w:rsidP="003747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74F6A" w:themeColor="accent4" w:themeShade="80"/>
          <w:kern w:val="36"/>
          <w:sz w:val="36"/>
          <w:szCs w:val="36"/>
          <w:lang w:eastAsia="en-CA"/>
          <w14:ligatures w14:val="none"/>
        </w:rPr>
      </w:pPr>
      <w:r w:rsidRPr="006654BA">
        <w:rPr>
          <w:rFonts w:ascii="Times New Roman" w:eastAsia="Times New Roman" w:hAnsi="Times New Roman" w:cs="Times New Roman"/>
          <w:b/>
          <w:bCs/>
          <w:noProof/>
          <w:color w:val="0B769F" w:themeColor="accent4" w:themeShade="BF"/>
          <w:kern w:val="0"/>
          <w:sz w:val="36"/>
          <w:szCs w:val="36"/>
          <w:lang w:eastAsia="en-CA"/>
          <w14:ligatures w14:val="none"/>
        </w:rPr>
        <w:drawing>
          <wp:inline distT="0" distB="0" distL="0" distR="0" wp14:anchorId="476B9DDC" wp14:editId="47ABF10D">
            <wp:extent cx="342900" cy="354827"/>
            <wp:effectExtent l="0" t="0" r="0" b="7620"/>
            <wp:docPr id="2018553440" name="Picture 1" descr="A blue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553440" name="Picture 1" descr="A blue and green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24" cy="3624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654BA">
        <w:rPr>
          <w:rFonts w:ascii="Times New Roman" w:eastAsia="Times New Roman" w:hAnsi="Times New Roman" w:cs="Times New Roman"/>
          <w:b/>
          <w:bCs/>
          <w:color w:val="074F6A" w:themeColor="accent4" w:themeShade="80"/>
          <w:kern w:val="36"/>
          <w:sz w:val="36"/>
          <w:szCs w:val="36"/>
          <w:lang w:eastAsia="en-CA"/>
          <w14:ligatures w14:val="none"/>
        </w:rPr>
        <w:t xml:space="preserve">   Newell Christian </w:t>
      </w:r>
      <w:r w:rsidR="008279E3" w:rsidRPr="006654BA">
        <w:rPr>
          <w:rFonts w:ascii="Times New Roman" w:eastAsia="Times New Roman" w:hAnsi="Times New Roman" w:cs="Times New Roman"/>
          <w:b/>
          <w:bCs/>
          <w:color w:val="074F6A" w:themeColor="accent4" w:themeShade="80"/>
          <w:kern w:val="36"/>
          <w:sz w:val="36"/>
          <w:szCs w:val="36"/>
          <w:lang w:eastAsia="en-CA"/>
          <w14:ligatures w14:val="none"/>
        </w:rPr>
        <w:t xml:space="preserve">School Amateur </w:t>
      </w:r>
      <w:r w:rsidRPr="006654BA">
        <w:rPr>
          <w:rFonts w:ascii="Times New Roman" w:eastAsia="Times New Roman" w:hAnsi="Times New Roman" w:cs="Times New Roman"/>
          <w:b/>
          <w:bCs/>
          <w:color w:val="074F6A" w:themeColor="accent4" w:themeShade="80"/>
          <w:kern w:val="36"/>
          <w:sz w:val="36"/>
          <w:szCs w:val="36"/>
          <w:lang w:eastAsia="en-CA"/>
          <w14:ligatures w14:val="none"/>
        </w:rPr>
        <w:t>Athletics</w:t>
      </w:r>
      <w:r w:rsidR="008279E3" w:rsidRPr="006654BA">
        <w:rPr>
          <w:rFonts w:ascii="Times New Roman" w:eastAsia="Times New Roman" w:hAnsi="Times New Roman" w:cs="Times New Roman"/>
          <w:b/>
          <w:bCs/>
          <w:color w:val="074F6A" w:themeColor="accent4" w:themeShade="80"/>
          <w:kern w:val="36"/>
          <w:sz w:val="36"/>
          <w:szCs w:val="36"/>
          <w:lang w:eastAsia="en-CA"/>
          <w14:ligatures w14:val="none"/>
        </w:rPr>
        <w:t xml:space="preserve"> </w:t>
      </w:r>
    </w:p>
    <w:p w14:paraId="08D2CB74" w14:textId="138EC61E" w:rsidR="006654BA" w:rsidRPr="006654BA" w:rsidRDefault="006654BA" w:rsidP="006654BA">
      <w:pPr>
        <w:spacing w:line="259" w:lineRule="auto"/>
        <w:contextualSpacing/>
        <w:rPr>
          <w:rFonts w:ascii="Arial" w:eastAsia="Aptos" w:hAnsi="Arial" w:cs="Arial"/>
          <w:b/>
          <w:bCs/>
          <w:color w:val="0B769F"/>
        </w:rPr>
      </w:pPr>
      <w:bookmarkStart w:id="0" w:name="_Hlk210400962"/>
      <w:r w:rsidRPr="006654BA">
        <w:rPr>
          <w:rFonts w:ascii="Times New Roman" w:eastAsia="Times New Roman" w:hAnsi="Times New Roman" w:cs="Times New Roman"/>
          <w:b/>
          <w:bCs/>
          <w:color w:val="0B769F"/>
          <w:kern w:val="0"/>
          <w:sz w:val="22"/>
          <w:szCs w:val="22"/>
          <w:lang w:eastAsia="en-CA"/>
          <w14:ligatures w14:val="none"/>
        </w:rPr>
        <w:t>Approval Date:</w:t>
      </w:r>
      <w:r w:rsidRPr="006654BA">
        <w:rPr>
          <w:rFonts w:ascii="Times New Roman" w:eastAsia="Times New Roman" w:hAnsi="Times New Roman" w:cs="Times New Roman"/>
          <w:color w:val="0B769F"/>
          <w:kern w:val="0"/>
          <w:sz w:val="22"/>
          <w:szCs w:val="22"/>
          <w:lang w:eastAsia="en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B769F"/>
          <w:kern w:val="0"/>
          <w:sz w:val="22"/>
          <w:szCs w:val="22"/>
          <w:lang w:eastAsia="en-CA"/>
          <w14:ligatures w14:val="none"/>
        </w:rPr>
        <w:t>September 18, 2025</w:t>
      </w:r>
      <w:r w:rsidRPr="006654BA">
        <w:rPr>
          <w:rFonts w:ascii="Times New Roman" w:eastAsia="Times New Roman" w:hAnsi="Times New Roman" w:cs="Times New Roman"/>
          <w:color w:val="0B769F"/>
          <w:kern w:val="0"/>
          <w:sz w:val="22"/>
          <w:szCs w:val="22"/>
          <w:lang w:eastAsia="en-CA"/>
          <w14:ligatures w14:val="none"/>
        </w:rPr>
        <w:br/>
      </w:r>
      <w:r w:rsidRPr="006654BA">
        <w:rPr>
          <w:rFonts w:ascii="Times New Roman" w:eastAsia="Times New Roman" w:hAnsi="Times New Roman" w:cs="Times New Roman"/>
          <w:b/>
          <w:bCs/>
          <w:color w:val="0B769F"/>
          <w:kern w:val="0"/>
          <w:sz w:val="22"/>
          <w:szCs w:val="22"/>
          <w:lang w:eastAsia="en-CA"/>
          <w14:ligatures w14:val="none"/>
        </w:rPr>
        <w:t>Applies To:</w:t>
      </w:r>
      <w:r w:rsidRPr="006654BA">
        <w:rPr>
          <w:rFonts w:ascii="Times New Roman" w:eastAsia="Times New Roman" w:hAnsi="Times New Roman" w:cs="Times New Roman"/>
          <w:color w:val="0B769F"/>
          <w:kern w:val="0"/>
          <w:sz w:val="22"/>
          <w:szCs w:val="22"/>
          <w:lang w:eastAsia="en-CA"/>
          <w14:ligatures w14:val="none"/>
        </w:rPr>
        <w:t xml:space="preserve"> Staff, Students, Members of the NCS Community</w:t>
      </w:r>
      <w:bookmarkEnd w:id="0"/>
    </w:p>
    <w:p w14:paraId="67A6BAE2" w14:textId="77777777" w:rsidR="00374793" w:rsidRPr="00374793" w:rsidRDefault="00374793" w:rsidP="003747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Introduction</w:t>
      </w:r>
    </w:p>
    <w:p w14:paraId="2AA167CF" w14:textId="16D8EC15" w:rsidR="00374793" w:rsidRPr="00374793" w:rsidRDefault="00374793" w:rsidP="00217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4761" w:themeColor="accent1" w:themeShade="BF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At </w:t>
      </w:r>
      <w:r w:rsidR="000C018F" w:rsidRPr="00A92499">
        <w:rPr>
          <w:rFonts w:ascii="Times New Roman" w:eastAsia="Times New Roman" w:hAnsi="Times New Roman" w:cs="Times New Roman"/>
          <w:color w:val="074F6A" w:themeColor="accent4" w:themeShade="80"/>
          <w:kern w:val="0"/>
          <w:lang w:eastAsia="en-CA"/>
          <w14:ligatures w14:val="none"/>
        </w:rPr>
        <w:t>Newell Christian School</w:t>
      </w: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, athletics are an extension of our mission to provide Christ-centered education that develops students’ gifts and prepares them for life and service. Sports are an opportunity to learn discipline, teamwork, perseverance, and integrity. This </w:t>
      </w:r>
      <w:r w:rsidR="008279E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document </w:t>
      </w: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outlines the eligibility policies and code of conduct</w:t>
      </w:r>
      <w:r w:rsidR="008279E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s/responsibilities </w:t>
      </w:r>
      <w:r w:rsidRPr="00374793">
        <w:rPr>
          <w:rFonts w:ascii="Times New Roman" w:eastAsia="Times New Roman" w:hAnsi="Times New Roman" w:cs="Times New Roman"/>
          <w:color w:val="000000" w:themeColor="text1"/>
          <w:kern w:val="0"/>
          <w:lang w:eastAsia="en-CA"/>
          <w14:ligatures w14:val="none"/>
        </w:rPr>
        <w:t>that guide participation in amateur competitive sports.</w:t>
      </w:r>
    </w:p>
    <w:p w14:paraId="0D183D9B" w14:textId="5043DB34" w:rsidR="00374793" w:rsidRPr="00374793" w:rsidRDefault="00374793" w:rsidP="003747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F4761" w:themeColor="accent1" w:themeShade="BF"/>
          <w:kern w:val="0"/>
          <w:sz w:val="28"/>
          <w:szCs w:val="28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b/>
          <w:bCs/>
          <w:color w:val="0F4761" w:themeColor="accent1" w:themeShade="BF"/>
          <w:kern w:val="0"/>
          <w:sz w:val="28"/>
          <w:szCs w:val="28"/>
          <w:lang w:eastAsia="en-CA"/>
          <w14:ligatures w14:val="none"/>
        </w:rPr>
        <w:t xml:space="preserve">Part I: Athlete Eligibility </w:t>
      </w:r>
      <w:r w:rsidR="00A92499">
        <w:rPr>
          <w:rFonts w:ascii="Times New Roman" w:eastAsia="Times New Roman" w:hAnsi="Times New Roman" w:cs="Times New Roman"/>
          <w:b/>
          <w:bCs/>
          <w:color w:val="0F4761" w:themeColor="accent1" w:themeShade="BF"/>
          <w:kern w:val="0"/>
          <w:sz w:val="28"/>
          <w:szCs w:val="28"/>
          <w:lang w:eastAsia="en-CA"/>
          <w14:ligatures w14:val="none"/>
        </w:rPr>
        <w:t>Policy</w:t>
      </w:r>
    </w:p>
    <w:p w14:paraId="76001FC6" w14:textId="77777777" w:rsidR="00374793" w:rsidRPr="00374793" w:rsidRDefault="00374793" w:rsidP="003747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1. Purpose</w:t>
      </w:r>
    </w:p>
    <w:p w14:paraId="7DCFDF2B" w14:textId="0E5E47BE" w:rsidR="00374793" w:rsidRPr="00374793" w:rsidRDefault="00374793" w:rsidP="00374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This policy establishes clear guidelines for athlete eligibility in amateur competitive sports at </w:t>
      </w:r>
      <w:r w:rsidR="000C018F" w:rsidRPr="00A2055D">
        <w:rPr>
          <w:rFonts w:ascii="Times New Roman" w:eastAsia="Times New Roman" w:hAnsi="Times New Roman" w:cs="Times New Roman"/>
          <w:color w:val="074F6A" w:themeColor="accent4" w:themeShade="80"/>
          <w:kern w:val="0"/>
          <w:lang w:eastAsia="en-CA"/>
          <w14:ligatures w14:val="none"/>
        </w:rPr>
        <w:t xml:space="preserve">Newell Christian School </w:t>
      </w: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ensuring compliance with Alberta Education requirements and alignment with </w:t>
      </w:r>
      <w:r w:rsidR="007C3D7A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our </w:t>
      </w: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school’s Christian mission to promote fair play, integrity, and student well-being.</w:t>
      </w:r>
    </w:p>
    <w:p w14:paraId="2AB178B9" w14:textId="77777777" w:rsidR="00374793" w:rsidRPr="00374793" w:rsidRDefault="00374793" w:rsidP="003747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2. Guiding Principles</w:t>
      </w:r>
    </w:p>
    <w:p w14:paraId="75710DAC" w14:textId="77777777" w:rsidR="00374793" w:rsidRPr="00374793" w:rsidRDefault="00374793" w:rsidP="0037479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Christ-Centered Approach</w:t>
      </w: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: Participation reflects our commitment to developing God-given gifts, promoting teamwork, character, and perseverance (Colossians 3:23).</w:t>
      </w:r>
    </w:p>
    <w:p w14:paraId="0D266FBB" w14:textId="77777777" w:rsidR="00374793" w:rsidRPr="00374793" w:rsidRDefault="00374793" w:rsidP="0037479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Student Safety and Well-being</w:t>
      </w: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: Eligibility decisions prioritize physical, emotional, and developmental well-being.</w:t>
      </w:r>
    </w:p>
    <w:p w14:paraId="1699104F" w14:textId="77777777" w:rsidR="00374793" w:rsidRPr="00374793" w:rsidRDefault="00374793" w:rsidP="0037479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Fair Play and Equity</w:t>
      </w: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: Teams are organized for fair competition, respect among participants, and opportunities to thrive.</w:t>
      </w:r>
    </w:p>
    <w:p w14:paraId="09136318" w14:textId="77777777" w:rsidR="00374793" w:rsidRPr="00374793" w:rsidRDefault="00374793" w:rsidP="0037479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Compliance with Alberta Education</w:t>
      </w: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: This policy upholds Alberta Education’s directive that amateur competitive sports be age-appropriate and governed by eligibility standards.</w:t>
      </w:r>
    </w:p>
    <w:p w14:paraId="47CD52A1" w14:textId="77777777" w:rsidR="00374793" w:rsidRPr="00374793" w:rsidRDefault="00374793" w:rsidP="003747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3. Eligibility Criteria</w:t>
      </w:r>
    </w:p>
    <w:p w14:paraId="2AE7CC32" w14:textId="77777777" w:rsidR="00374793" w:rsidRPr="00374793" w:rsidRDefault="00374793" w:rsidP="0037479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Age and Grade Appropriateness</w:t>
      </w:r>
    </w:p>
    <w:p w14:paraId="19916E9C" w14:textId="77777777" w:rsidR="00374793" w:rsidRPr="00374793" w:rsidRDefault="00374793" w:rsidP="0037479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Athletes must compete in divisions appropriate to their age/grade, consistent with Alberta Schools’ Athletic Association (ASAA) or league regulations.</w:t>
      </w:r>
    </w:p>
    <w:p w14:paraId="7B4D2558" w14:textId="6EF26824" w:rsidR="00374793" w:rsidRPr="00374793" w:rsidRDefault="00374793" w:rsidP="0037479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Exceptions require approval from the principal</w:t>
      </w:r>
      <w:r w:rsidR="00A2055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or athletic director.</w:t>
      </w:r>
    </w:p>
    <w:p w14:paraId="599E9688" w14:textId="77777777" w:rsidR="00374793" w:rsidRPr="00374793" w:rsidRDefault="00374793" w:rsidP="0037479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Enrollment Status</w:t>
      </w:r>
    </w:p>
    <w:p w14:paraId="3401B919" w14:textId="23CE7EF1" w:rsidR="00374793" w:rsidRPr="00374793" w:rsidRDefault="00374793" w:rsidP="0037479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Athletes must be enrolled </w:t>
      </w:r>
      <w:r w:rsidR="00217D7A" w:rsidRPr="00A2055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with the</w:t>
      </w: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  <w:r w:rsidR="00217D7A" w:rsidRPr="00A2055D">
        <w:rPr>
          <w:rFonts w:ascii="Times New Roman" w:eastAsia="Times New Roman" w:hAnsi="Times New Roman" w:cs="Times New Roman"/>
          <w:color w:val="074F6A" w:themeColor="accent4" w:themeShade="80"/>
          <w:kern w:val="0"/>
          <w:lang w:eastAsia="en-CA"/>
          <w14:ligatures w14:val="none"/>
        </w:rPr>
        <w:t>Newell Christian School</w:t>
      </w:r>
      <w:r w:rsidR="00217D7A" w:rsidRPr="00A2055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board.</w:t>
      </w:r>
    </w:p>
    <w:p w14:paraId="4126B7D1" w14:textId="365C1420" w:rsidR="00374793" w:rsidRPr="00374793" w:rsidRDefault="00374793" w:rsidP="0037479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Non-enrolled </w:t>
      </w:r>
      <w:r w:rsidR="00217D7A" w:rsidRPr="00A2055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students are not</w:t>
      </w:r>
      <w:r w:rsidR="00A2055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eligible</w:t>
      </w:r>
      <w:r w:rsidR="00F0310F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to participate.</w:t>
      </w:r>
    </w:p>
    <w:p w14:paraId="0566AE90" w14:textId="77777777" w:rsidR="00374793" w:rsidRPr="00374793" w:rsidRDefault="00374793" w:rsidP="0037479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Academic Standing</w:t>
      </w:r>
    </w:p>
    <w:p w14:paraId="4F43716D" w14:textId="77777777" w:rsidR="00374793" w:rsidRPr="00374793" w:rsidRDefault="00374793" w:rsidP="0037479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lastRenderedPageBreak/>
        <w:t>Students must maintain satisfactory academic progress.</w:t>
      </w:r>
    </w:p>
    <w:p w14:paraId="69633564" w14:textId="77777777" w:rsidR="00374793" w:rsidRPr="00374793" w:rsidRDefault="00374793" w:rsidP="0037479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Eligibility may be suspended if academic expectations are not met, with teacher and administrator support provided.</w:t>
      </w:r>
    </w:p>
    <w:p w14:paraId="1E043285" w14:textId="77777777" w:rsidR="00374793" w:rsidRPr="00374793" w:rsidRDefault="00374793" w:rsidP="0037479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Behavior and Conduct</w:t>
      </w:r>
    </w:p>
    <w:p w14:paraId="2212CF17" w14:textId="77777777" w:rsidR="00374793" w:rsidRPr="00374793" w:rsidRDefault="00374793" w:rsidP="0037479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Athletes are expected to demonstrate Christian character, respect, and sportsmanship.</w:t>
      </w:r>
    </w:p>
    <w:p w14:paraId="469F76BA" w14:textId="77777777" w:rsidR="00374793" w:rsidRPr="00374793" w:rsidRDefault="00374793" w:rsidP="0037479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Serious misconduct, repeated violations of the Student Code of Conduct, or unsportsmanlike behavior may lead to suspension or removal.</w:t>
      </w:r>
    </w:p>
    <w:p w14:paraId="6E9AA172" w14:textId="77777777" w:rsidR="00374793" w:rsidRPr="00374793" w:rsidRDefault="00374793" w:rsidP="0037479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Health and Safety</w:t>
      </w:r>
    </w:p>
    <w:p w14:paraId="3D30977D" w14:textId="77777777" w:rsidR="00374793" w:rsidRPr="00374793" w:rsidRDefault="00374793" w:rsidP="0037479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Athletes must have parental consent and medical clearance (if required).</w:t>
      </w:r>
    </w:p>
    <w:p w14:paraId="0C3060AB" w14:textId="77777777" w:rsidR="00374793" w:rsidRPr="00374793" w:rsidRDefault="00374793" w:rsidP="0037479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Equipment and safety standards must be followed.</w:t>
      </w:r>
    </w:p>
    <w:p w14:paraId="36F933D3" w14:textId="77777777" w:rsidR="00374793" w:rsidRPr="00374793" w:rsidRDefault="00374793" w:rsidP="0037479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Residency/Transfer Students</w:t>
      </w:r>
    </w:p>
    <w:p w14:paraId="1145E5DE" w14:textId="77777777" w:rsidR="00374793" w:rsidRPr="00374793" w:rsidRDefault="00374793" w:rsidP="0037479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Transfer athletes must meet ASAA or league eligibility rules.</w:t>
      </w:r>
    </w:p>
    <w:p w14:paraId="419042AD" w14:textId="77777777" w:rsidR="00374793" w:rsidRPr="00374793" w:rsidRDefault="00374793" w:rsidP="0037479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Students transferring solely for athletic purposes will be reviewed according to association guidelines.</w:t>
      </w:r>
    </w:p>
    <w:p w14:paraId="565AB632" w14:textId="77777777" w:rsidR="00374793" w:rsidRPr="00374793" w:rsidRDefault="00374793" w:rsidP="003747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4. Appeals</w:t>
      </w:r>
    </w:p>
    <w:p w14:paraId="710C83B6" w14:textId="481C666C" w:rsidR="00374793" w:rsidRPr="00374793" w:rsidRDefault="00374793" w:rsidP="00374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Parents/guardians may appeal eligibility decisions in writing to the principal</w:t>
      </w:r>
      <w:r w:rsidR="00B30C02" w:rsidRPr="00A2055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and/or the athletic director</w:t>
      </w: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. A review committee (principal, athletic director, and one teacher representative) will make a final decision.</w:t>
      </w:r>
    </w:p>
    <w:p w14:paraId="0825DE5F" w14:textId="77777777" w:rsidR="00374793" w:rsidRPr="00374793" w:rsidRDefault="00374793" w:rsidP="003747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5. Review and Communication</w:t>
      </w:r>
    </w:p>
    <w:p w14:paraId="71FF8698" w14:textId="7E90D8EC" w:rsidR="00374793" w:rsidRPr="00374793" w:rsidRDefault="00374793" w:rsidP="00217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This </w:t>
      </w:r>
      <w:r w:rsidR="00B30C02" w:rsidRPr="00F0310F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handbook </w:t>
      </w: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will be </w:t>
      </w:r>
      <w:r w:rsidR="00B30C02" w:rsidRPr="00F0310F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distributed to </w:t>
      </w: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families, coaches, and students at the beginning of each school year.</w:t>
      </w:r>
    </w:p>
    <w:p w14:paraId="3FAD13BF" w14:textId="48C14807" w:rsidR="00A92499" w:rsidRPr="00374793" w:rsidRDefault="00374793" w:rsidP="003747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F4761" w:themeColor="accent1" w:themeShade="BF"/>
          <w:kern w:val="0"/>
          <w:sz w:val="28"/>
          <w:szCs w:val="28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b/>
          <w:bCs/>
          <w:color w:val="0F4761" w:themeColor="accent1" w:themeShade="BF"/>
          <w:kern w:val="0"/>
          <w:sz w:val="28"/>
          <w:szCs w:val="28"/>
          <w:lang w:eastAsia="en-CA"/>
          <w14:ligatures w14:val="none"/>
        </w:rPr>
        <w:t>Part II: Athlet</w:t>
      </w:r>
      <w:r w:rsidR="00A92499">
        <w:rPr>
          <w:rFonts w:ascii="Times New Roman" w:eastAsia="Times New Roman" w:hAnsi="Times New Roman" w:cs="Times New Roman"/>
          <w:b/>
          <w:bCs/>
          <w:color w:val="0F4761" w:themeColor="accent1" w:themeShade="BF"/>
          <w:kern w:val="0"/>
          <w:sz w:val="28"/>
          <w:szCs w:val="28"/>
          <w:lang w:eastAsia="en-CA"/>
          <w14:ligatures w14:val="none"/>
        </w:rPr>
        <w:t xml:space="preserve">e </w:t>
      </w:r>
      <w:r w:rsidRPr="00374793">
        <w:rPr>
          <w:rFonts w:ascii="Times New Roman" w:eastAsia="Times New Roman" w:hAnsi="Times New Roman" w:cs="Times New Roman"/>
          <w:b/>
          <w:bCs/>
          <w:color w:val="0F4761" w:themeColor="accent1" w:themeShade="BF"/>
          <w:kern w:val="0"/>
          <w:sz w:val="28"/>
          <w:szCs w:val="28"/>
          <w:lang w:eastAsia="en-CA"/>
          <w14:ligatures w14:val="none"/>
        </w:rPr>
        <w:t>Code of Conduct</w:t>
      </w:r>
    </w:p>
    <w:p w14:paraId="66A21416" w14:textId="77777777" w:rsidR="00374793" w:rsidRPr="00374793" w:rsidRDefault="00374793" w:rsidP="003747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Commitment to Character</w:t>
      </w:r>
    </w:p>
    <w:p w14:paraId="1EC81F11" w14:textId="77777777" w:rsidR="00B30C02" w:rsidRPr="00A2055D" w:rsidRDefault="00B30C02" w:rsidP="0037479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A2055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Honour God with attitude, attitude, words and actions (Colossians 3:17).</w:t>
      </w:r>
    </w:p>
    <w:p w14:paraId="72E971EC" w14:textId="1F6FCAE9" w:rsidR="00374793" w:rsidRPr="00374793" w:rsidRDefault="00374793" w:rsidP="0037479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Show respect to teammates, coaches, opponents, officials, and fans.</w:t>
      </w:r>
    </w:p>
    <w:p w14:paraId="06DA9275" w14:textId="03A4D984" w:rsidR="00374793" w:rsidRPr="00374793" w:rsidRDefault="00374793" w:rsidP="00B30C0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Demonstrate honesty, humility, and fairness in competition.</w:t>
      </w:r>
    </w:p>
    <w:p w14:paraId="0A314A68" w14:textId="77777777" w:rsidR="00374793" w:rsidRPr="00374793" w:rsidRDefault="00374793" w:rsidP="003747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Academic and School Responsibility</w:t>
      </w:r>
    </w:p>
    <w:p w14:paraId="200023BB" w14:textId="1050CEC2" w:rsidR="00374793" w:rsidRPr="00374793" w:rsidRDefault="00374793" w:rsidP="0037479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Keep academics as </w:t>
      </w:r>
      <w:r w:rsidR="00217D7A" w:rsidRPr="00A2055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a priority</w:t>
      </w: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.</w:t>
      </w:r>
    </w:p>
    <w:p w14:paraId="406771A5" w14:textId="6E42BF6F" w:rsidR="00374793" w:rsidRPr="00374793" w:rsidRDefault="00374793" w:rsidP="0037479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Meet behavior expectations.</w:t>
      </w:r>
    </w:p>
    <w:p w14:paraId="5B7FABAE" w14:textId="77777777" w:rsidR="00374793" w:rsidRPr="00374793" w:rsidRDefault="00374793" w:rsidP="003747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Sportsmanship and Teamwork</w:t>
      </w:r>
    </w:p>
    <w:p w14:paraId="4BEA278C" w14:textId="77777777" w:rsidR="00374793" w:rsidRPr="00374793" w:rsidRDefault="00374793" w:rsidP="0037479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Play fairly, encourage others, and put the team above personal recognition.</w:t>
      </w:r>
    </w:p>
    <w:p w14:paraId="70FC10EE" w14:textId="77777777" w:rsidR="00374793" w:rsidRPr="00374793" w:rsidRDefault="00374793" w:rsidP="0037479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Practice diligently and accept coaching with a positive attitude.</w:t>
      </w:r>
    </w:p>
    <w:p w14:paraId="5DD370DB" w14:textId="77777777" w:rsidR="00A235C4" w:rsidRDefault="00A235C4" w:rsidP="003747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</w:p>
    <w:p w14:paraId="112269F5" w14:textId="42BCBE0A" w:rsidR="00374793" w:rsidRPr="00374793" w:rsidRDefault="00374793" w:rsidP="003747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lastRenderedPageBreak/>
        <w:t>Health and Safety</w:t>
      </w:r>
    </w:p>
    <w:p w14:paraId="1953B99E" w14:textId="77777777" w:rsidR="008279E3" w:rsidRDefault="00374793" w:rsidP="008279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Care for the body, avoid harmful substances, and report injuries honestly.</w:t>
      </w:r>
    </w:p>
    <w:p w14:paraId="05F620BD" w14:textId="6A78048E" w:rsidR="00374793" w:rsidRPr="008279E3" w:rsidRDefault="00374793" w:rsidP="008279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8279E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Use equipment responsibly</w:t>
      </w:r>
      <w:r w:rsidRPr="008279E3">
        <w:rPr>
          <w:rFonts w:ascii="Times New Roman" w:eastAsia="Times New Roman" w:hAnsi="Times New Roman" w:cs="Times New Roman"/>
          <w:kern w:val="0"/>
          <w:sz w:val="22"/>
          <w:szCs w:val="22"/>
          <w:lang w:eastAsia="en-CA"/>
          <w14:ligatures w14:val="none"/>
        </w:rPr>
        <w:t xml:space="preserve"> </w:t>
      </w:r>
      <w:r w:rsidR="00EE18E6" w:rsidRPr="008279E3">
        <w:rPr>
          <w:rFonts w:ascii="Times New Roman" w:eastAsia="Times New Roman" w:hAnsi="Times New Roman" w:cs="Times New Roman"/>
          <w:kern w:val="0"/>
          <w:sz w:val="22"/>
          <w:szCs w:val="22"/>
          <w:lang w:eastAsia="en-CA"/>
          <w14:ligatures w14:val="none"/>
        </w:rPr>
        <w:t>and follow</w:t>
      </w:r>
      <w:r w:rsidR="005E5FBF" w:rsidRPr="008279E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safety</w:t>
      </w:r>
      <w:r w:rsidR="00EE18E6" w:rsidRPr="008279E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g</w:t>
      </w:r>
      <w:r w:rsidR="005E5FBF" w:rsidRPr="008279E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uidelines</w:t>
      </w:r>
    </w:p>
    <w:p w14:paraId="4E5293DA" w14:textId="3AC39D35" w:rsidR="00374793" w:rsidRPr="00374793" w:rsidRDefault="00A92499" w:rsidP="005E5F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74F6A" w:themeColor="accent4" w:themeShade="80"/>
          <w:kern w:val="0"/>
          <w:sz w:val="28"/>
          <w:szCs w:val="28"/>
          <w:lang w:eastAsia="en-CA"/>
          <w14:ligatures w14:val="none"/>
        </w:rPr>
      </w:pPr>
      <w:r w:rsidRPr="005E5FBF">
        <w:rPr>
          <w:rFonts w:ascii="Times New Roman" w:eastAsia="Times New Roman" w:hAnsi="Times New Roman" w:cs="Times New Roman"/>
          <w:b/>
          <w:bCs/>
          <w:color w:val="074F6A" w:themeColor="accent4" w:themeShade="80"/>
          <w:kern w:val="0"/>
          <w:sz w:val="28"/>
          <w:szCs w:val="28"/>
          <w:lang w:eastAsia="en-CA"/>
          <w14:ligatures w14:val="none"/>
        </w:rPr>
        <w:t xml:space="preserve">Part III: </w:t>
      </w:r>
      <w:r w:rsidR="005E5FBF" w:rsidRPr="005E5FBF">
        <w:rPr>
          <w:rFonts w:ascii="Times New Roman" w:eastAsia="Times New Roman" w:hAnsi="Times New Roman" w:cs="Times New Roman"/>
          <w:b/>
          <w:bCs/>
          <w:color w:val="074F6A" w:themeColor="accent4" w:themeShade="80"/>
          <w:kern w:val="0"/>
          <w:sz w:val="28"/>
          <w:szCs w:val="28"/>
          <w:lang w:eastAsia="en-CA"/>
          <w14:ligatures w14:val="none"/>
        </w:rPr>
        <w:t>Parent</w:t>
      </w:r>
      <w:r w:rsidR="008279E3">
        <w:rPr>
          <w:rFonts w:ascii="Times New Roman" w:eastAsia="Times New Roman" w:hAnsi="Times New Roman" w:cs="Times New Roman"/>
          <w:b/>
          <w:bCs/>
          <w:color w:val="074F6A" w:themeColor="accent4" w:themeShade="80"/>
          <w:kern w:val="0"/>
          <w:sz w:val="28"/>
          <w:szCs w:val="28"/>
          <w:lang w:eastAsia="en-CA"/>
          <w14:ligatures w14:val="none"/>
        </w:rPr>
        <w:t>/Guardian</w:t>
      </w:r>
      <w:r w:rsidR="005E5FBF" w:rsidRPr="005E5FBF">
        <w:rPr>
          <w:rFonts w:ascii="Times New Roman" w:eastAsia="Times New Roman" w:hAnsi="Times New Roman" w:cs="Times New Roman"/>
          <w:b/>
          <w:bCs/>
          <w:color w:val="074F6A" w:themeColor="accent4" w:themeShade="80"/>
          <w:kern w:val="0"/>
          <w:sz w:val="28"/>
          <w:szCs w:val="28"/>
          <w:lang w:eastAsia="en-CA"/>
          <w14:ligatures w14:val="none"/>
        </w:rPr>
        <w:t xml:space="preserve"> Commitment</w:t>
      </w:r>
    </w:p>
    <w:p w14:paraId="50FEFDF1" w14:textId="5D8D254F" w:rsidR="00374793" w:rsidRPr="00374793" w:rsidRDefault="00374793" w:rsidP="00374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Parent</w:t>
      </w:r>
      <w:r w:rsidR="005E5FBF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s </w:t>
      </w: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are expected to:</w:t>
      </w:r>
    </w:p>
    <w:p w14:paraId="6160E808" w14:textId="77777777" w:rsidR="00374793" w:rsidRPr="00374793" w:rsidRDefault="00374793" w:rsidP="0037479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Encourage sportsmanship and respect.</w:t>
      </w:r>
    </w:p>
    <w:p w14:paraId="5DB260CF" w14:textId="77777777" w:rsidR="00374793" w:rsidRPr="00374793" w:rsidRDefault="00374793" w:rsidP="0037479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Support balance between academics, athletics, and spiritual growth.</w:t>
      </w:r>
    </w:p>
    <w:p w14:paraId="5F33B23C" w14:textId="1E32A14E" w:rsidR="00374793" w:rsidRPr="00374793" w:rsidRDefault="00374793" w:rsidP="008279E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Partner with coaches and school staff in fostering a Christ-centered athletic environment.</w:t>
      </w:r>
    </w:p>
    <w:p w14:paraId="5D498BF9" w14:textId="7C61BBF9" w:rsidR="00374793" w:rsidRPr="00374793" w:rsidRDefault="00374793" w:rsidP="003747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74F6A" w:themeColor="accent4" w:themeShade="80"/>
          <w:kern w:val="0"/>
          <w:sz w:val="28"/>
          <w:szCs w:val="28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b/>
          <w:bCs/>
          <w:color w:val="074F6A" w:themeColor="accent4" w:themeShade="80"/>
          <w:kern w:val="0"/>
          <w:sz w:val="28"/>
          <w:szCs w:val="28"/>
          <w:lang w:eastAsia="en-CA"/>
          <w14:ligatures w14:val="none"/>
        </w:rPr>
        <w:t>Part I</w:t>
      </w:r>
      <w:r w:rsidR="005E5FBF" w:rsidRPr="005E5FBF">
        <w:rPr>
          <w:rFonts w:ascii="Times New Roman" w:eastAsia="Times New Roman" w:hAnsi="Times New Roman" w:cs="Times New Roman"/>
          <w:b/>
          <w:bCs/>
          <w:color w:val="074F6A" w:themeColor="accent4" w:themeShade="80"/>
          <w:kern w:val="0"/>
          <w:sz w:val="28"/>
          <w:szCs w:val="28"/>
          <w:lang w:eastAsia="en-CA"/>
          <w14:ligatures w14:val="none"/>
        </w:rPr>
        <w:t>V</w:t>
      </w:r>
      <w:r w:rsidRPr="00374793">
        <w:rPr>
          <w:rFonts w:ascii="Times New Roman" w:eastAsia="Times New Roman" w:hAnsi="Times New Roman" w:cs="Times New Roman"/>
          <w:b/>
          <w:bCs/>
          <w:color w:val="074F6A" w:themeColor="accent4" w:themeShade="80"/>
          <w:kern w:val="0"/>
          <w:sz w:val="28"/>
          <w:szCs w:val="28"/>
          <w:lang w:eastAsia="en-CA"/>
          <w14:ligatures w14:val="none"/>
        </w:rPr>
        <w:t>: Coach’s Commitment</w:t>
      </w:r>
    </w:p>
    <w:p w14:paraId="698BCA0A" w14:textId="3C192596" w:rsidR="00374793" w:rsidRPr="00374793" w:rsidRDefault="00374793" w:rsidP="00374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As a coach at </w:t>
      </w:r>
      <w:r w:rsidR="00217D7A" w:rsidRPr="00A2055D">
        <w:rPr>
          <w:rFonts w:ascii="Times New Roman" w:eastAsia="Times New Roman" w:hAnsi="Times New Roman" w:cs="Times New Roman"/>
          <w:color w:val="074F6A" w:themeColor="accent4" w:themeShade="80"/>
          <w:kern w:val="0"/>
          <w:lang w:eastAsia="en-CA"/>
          <w14:ligatures w14:val="none"/>
        </w:rPr>
        <w:t>Newell Christian School</w:t>
      </w: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, I acknowledge that I am both a mentor and a role model. I commit to leading student-athletes in a way that reflects Christ’s character and the mission of our school.</w:t>
      </w:r>
    </w:p>
    <w:p w14:paraId="32D2C1C4" w14:textId="77777777" w:rsidR="00374793" w:rsidRPr="00374793" w:rsidRDefault="00374793" w:rsidP="003747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My Commitment:</w:t>
      </w:r>
    </w:p>
    <w:p w14:paraId="5A6057C4" w14:textId="2950BE73" w:rsidR="00374793" w:rsidRPr="00374793" w:rsidRDefault="00374793" w:rsidP="0037479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Faith and Example</w:t>
      </w: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: I will model Christlike behavior in speech, conduct, and attitu</w:t>
      </w:r>
      <w:r w:rsidR="005E5FBF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de.</w:t>
      </w:r>
    </w:p>
    <w:p w14:paraId="3D13D2B2" w14:textId="77777777" w:rsidR="00374793" w:rsidRPr="00374793" w:rsidRDefault="00374793" w:rsidP="0037479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Student Safety</w:t>
      </w: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: I will prioritize the health, safety, and developmental readiness of all athletes.</w:t>
      </w:r>
    </w:p>
    <w:p w14:paraId="3C86BDFF" w14:textId="77777777" w:rsidR="00374793" w:rsidRPr="00374793" w:rsidRDefault="00374793" w:rsidP="0037479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Fair Play</w:t>
      </w: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: I will respect officials, opponents, and league rules, and I will not encourage dishonesty or unsportsmanlike conduct.</w:t>
      </w:r>
    </w:p>
    <w:p w14:paraId="1833B67B" w14:textId="40D06BDE" w:rsidR="00374793" w:rsidRPr="00374793" w:rsidRDefault="00374793" w:rsidP="0037479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Encouragement</w:t>
      </w:r>
      <w:r w:rsidR="005E5FBF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 xml:space="preserve"> and Accountability</w:t>
      </w: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: I will coach with both encouragement and accountability, seeking to build character as well as skill.</w:t>
      </w:r>
    </w:p>
    <w:p w14:paraId="12EC542B" w14:textId="77777777" w:rsidR="00374793" w:rsidRPr="00374793" w:rsidRDefault="00374793" w:rsidP="0037479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Partnership with Parents</w:t>
      </w: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: I will communicate respectfully with parents/guardians and support their role in their child’s growth.</w:t>
      </w:r>
    </w:p>
    <w:p w14:paraId="0F65B40A" w14:textId="61709DDD" w:rsidR="00374793" w:rsidRPr="00374793" w:rsidRDefault="00374793" w:rsidP="0037479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Professional Responsibility</w:t>
      </w: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: I will </w:t>
      </w:r>
      <w:r w:rsidR="00A2055D" w:rsidRPr="00A2055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uphold</w:t>
      </w: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ASAA/league regulations, and school expectations for athletics.</w:t>
      </w:r>
    </w:p>
    <w:p w14:paraId="72EC497A" w14:textId="6DCBAFD9" w:rsidR="008279E3" w:rsidRPr="00374793" w:rsidRDefault="00A26401" w:rsidP="00374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pict w14:anchorId="6449B7BB">
          <v:rect id="_x0000_i1025" style="width:0;height:1.5pt" o:hralign="center" o:hrstd="t" o:hr="t" fillcolor="#a0a0a0" stroked="f"/>
        </w:pict>
      </w:r>
    </w:p>
    <w:p w14:paraId="3CD87BDA" w14:textId="77777777" w:rsidR="006654BA" w:rsidRDefault="00F0310F" w:rsidP="003747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74F6A" w:themeColor="accent4" w:themeShade="80"/>
          <w:kern w:val="36"/>
          <w:lang w:eastAsia="en-CA"/>
          <w14:ligatures w14:val="none"/>
        </w:rPr>
      </w:pPr>
      <w:r w:rsidRPr="00EE18E6">
        <w:rPr>
          <w:rFonts w:ascii="Times New Roman" w:eastAsia="Times New Roman" w:hAnsi="Times New Roman" w:cs="Times New Roman"/>
          <w:color w:val="074F6A" w:themeColor="accent4" w:themeShade="80"/>
          <w:kern w:val="36"/>
          <w:lang w:eastAsia="en-CA"/>
          <w14:ligatures w14:val="none"/>
        </w:rPr>
        <w:t xml:space="preserve">  </w:t>
      </w:r>
    </w:p>
    <w:p w14:paraId="19E39188" w14:textId="77777777" w:rsidR="006654BA" w:rsidRDefault="006654BA" w:rsidP="003747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74F6A" w:themeColor="accent4" w:themeShade="80"/>
          <w:kern w:val="36"/>
          <w:lang w:eastAsia="en-CA"/>
          <w14:ligatures w14:val="none"/>
        </w:rPr>
      </w:pPr>
    </w:p>
    <w:p w14:paraId="79104E23" w14:textId="77777777" w:rsidR="00CB74A4" w:rsidRDefault="00CB74A4" w:rsidP="003747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74F6A" w:themeColor="accent4" w:themeShade="80"/>
          <w:kern w:val="36"/>
          <w:lang w:eastAsia="en-CA"/>
          <w14:ligatures w14:val="none"/>
        </w:rPr>
      </w:pPr>
    </w:p>
    <w:p w14:paraId="64AE03B8" w14:textId="77777777" w:rsidR="006654BA" w:rsidRDefault="006654BA" w:rsidP="003747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74F6A" w:themeColor="accent4" w:themeShade="80"/>
          <w:kern w:val="36"/>
          <w:lang w:eastAsia="en-CA"/>
          <w14:ligatures w14:val="none"/>
        </w:rPr>
      </w:pPr>
    </w:p>
    <w:p w14:paraId="05805C35" w14:textId="4A52C720" w:rsidR="00374793" w:rsidRPr="00374793" w:rsidRDefault="00F0310F" w:rsidP="003747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74F6A" w:themeColor="accent4" w:themeShade="80"/>
          <w:kern w:val="36"/>
          <w:sz w:val="28"/>
          <w:szCs w:val="28"/>
          <w:lang w:eastAsia="en-CA"/>
          <w14:ligatures w14:val="none"/>
        </w:rPr>
      </w:pPr>
      <w:r w:rsidRPr="00EE18E6">
        <w:rPr>
          <w:rFonts w:ascii="Times New Roman" w:eastAsia="Times New Roman" w:hAnsi="Times New Roman" w:cs="Times New Roman"/>
          <w:color w:val="074F6A" w:themeColor="accent4" w:themeShade="80"/>
          <w:kern w:val="36"/>
          <w:lang w:eastAsia="en-CA"/>
          <w14:ligatures w14:val="none"/>
        </w:rPr>
        <w:lastRenderedPageBreak/>
        <w:t xml:space="preserve"> </w:t>
      </w:r>
      <w:r w:rsidR="00EE18E6" w:rsidRPr="00EE18E6">
        <w:rPr>
          <w:rFonts w:ascii="Times New Roman" w:eastAsia="Times New Roman" w:hAnsi="Times New Roman" w:cs="Times New Roman"/>
          <w:noProof/>
          <w:color w:val="074F6A" w:themeColor="accent4" w:themeShade="80"/>
          <w:kern w:val="36"/>
          <w:lang w:eastAsia="en-CA"/>
          <w14:ligatures w14:val="none"/>
        </w:rPr>
        <w:drawing>
          <wp:inline distT="0" distB="0" distL="0" distR="0" wp14:anchorId="4D894DDD" wp14:editId="1762F771">
            <wp:extent cx="361950" cy="371624"/>
            <wp:effectExtent l="0" t="0" r="0" b="9525"/>
            <wp:docPr id="205161585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83" cy="377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E18E6">
        <w:rPr>
          <w:rFonts w:ascii="Times New Roman" w:eastAsia="Times New Roman" w:hAnsi="Times New Roman" w:cs="Times New Roman"/>
          <w:color w:val="074F6A" w:themeColor="accent4" w:themeShade="80"/>
          <w:kern w:val="36"/>
          <w:lang w:eastAsia="en-CA"/>
          <w14:ligatures w14:val="none"/>
        </w:rPr>
        <w:t xml:space="preserve">   </w:t>
      </w:r>
      <w:r w:rsidR="000C018F" w:rsidRPr="00842C82">
        <w:rPr>
          <w:rFonts w:ascii="Times New Roman" w:eastAsia="Times New Roman" w:hAnsi="Times New Roman" w:cs="Times New Roman"/>
          <w:b/>
          <w:bCs/>
          <w:color w:val="074F6A" w:themeColor="accent4" w:themeShade="80"/>
          <w:kern w:val="36"/>
          <w:sz w:val="28"/>
          <w:szCs w:val="28"/>
          <w:lang w:eastAsia="en-CA"/>
          <w14:ligatures w14:val="none"/>
        </w:rPr>
        <w:t>Newell Christian School</w:t>
      </w:r>
      <w:r w:rsidR="00374793" w:rsidRPr="00842C82">
        <w:rPr>
          <w:rFonts w:ascii="Times New Roman" w:eastAsia="Times New Roman" w:hAnsi="Times New Roman" w:cs="Times New Roman"/>
          <w:b/>
          <w:bCs/>
          <w:color w:val="074F6A" w:themeColor="accent4" w:themeShade="80"/>
          <w:kern w:val="36"/>
          <w:sz w:val="28"/>
          <w:szCs w:val="28"/>
          <w:lang w:eastAsia="en-CA"/>
          <w14:ligatures w14:val="none"/>
        </w:rPr>
        <w:t xml:space="preserve"> Athletics Permission Form</w:t>
      </w:r>
      <w:r w:rsidR="00D57FA0" w:rsidRPr="00842C82">
        <w:rPr>
          <w:rFonts w:ascii="Times New Roman" w:eastAsia="Times New Roman" w:hAnsi="Times New Roman" w:cs="Times New Roman"/>
          <w:b/>
          <w:bCs/>
          <w:color w:val="074F6A" w:themeColor="accent4" w:themeShade="80"/>
          <w:kern w:val="36"/>
          <w:sz w:val="28"/>
          <w:szCs w:val="28"/>
          <w:lang w:eastAsia="en-CA"/>
          <w14:ligatures w14:val="none"/>
        </w:rPr>
        <w:t>, Agreements and Consent to Participate</w:t>
      </w:r>
    </w:p>
    <w:p w14:paraId="285E1A9F" w14:textId="77777777" w:rsidR="00374793" w:rsidRPr="00374793" w:rsidRDefault="00374793" w:rsidP="003747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Student Information</w:t>
      </w:r>
    </w:p>
    <w:p w14:paraId="3D301689" w14:textId="77777777" w:rsidR="00374793" w:rsidRPr="00374793" w:rsidRDefault="00374793" w:rsidP="0037479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Student Name: ___________________________________________</w:t>
      </w:r>
    </w:p>
    <w:p w14:paraId="78DD5843" w14:textId="77777777" w:rsidR="00374793" w:rsidRPr="00374793" w:rsidRDefault="00374793" w:rsidP="0037479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Grade: ___________________</w:t>
      </w:r>
    </w:p>
    <w:p w14:paraId="5E900204" w14:textId="77777777" w:rsidR="00374793" w:rsidRPr="00374793" w:rsidRDefault="00374793" w:rsidP="0037479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Date of Birth: ___________________</w:t>
      </w:r>
    </w:p>
    <w:p w14:paraId="55AA4112" w14:textId="77777777" w:rsidR="00374793" w:rsidRPr="00374793" w:rsidRDefault="00374793" w:rsidP="0037479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Home Phone: ___________________</w:t>
      </w:r>
    </w:p>
    <w:p w14:paraId="7F8F45C6" w14:textId="77777777" w:rsidR="00374793" w:rsidRPr="00374793" w:rsidRDefault="00374793" w:rsidP="0037479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Parent/Guardian Name(s): _______________________________</w:t>
      </w:r>
    </w:p>
    <w:p w14:paraId="3674AEE6" w14:textId="77777777" w:rsidR="00374793" w:rsidRPr="00374793" w:rsidRDefault="00374793" w:rsidP="0037479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Parent/Guardian Cell/Work Phone: ________________________</w:t>
      </w:r>
    </w:p>
    <w:p w14:paraId="35666BAC" w14:textId="77777777" w:rsidR="00374793" w:rsidRPr="00374793" w:rsidRDefault="00374793" w:rsidP="0037479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Emergency Contact (if parent unavailable):</w:t>
      </w:r>
    </w:p>
    <w:p w14:paraId="353D6F37" w14:textId="77777777" w:rsidR="00374793" w:rsidRPr="00374793" w:rsidRDefault="00374793" w:rsidP="0037479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Name: ___________________</w:t>
      </w:r>
    </w:p>
    <w:p w14:paraId="10E060A2" w14:textId="77777777" w:rsidR="00374793" w:rsidRPr="00374793" w:rsidRDefault="00374793" w:rsidP="0037479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Relationship: ___________________</w:t>
      </w:r>
    </w:p>
    <w:p w14:paraId="7C2B34A0" w14:textId="2C0C70C6" w:rsidR="00374793" w:rsidRPr="00374793" w:rsidRDefault="00374793" w:rsidP="000C018F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Phone: ___________________</w:t>
      </w:r>
    </w:p>
    <w:p w14:paraId="41F98625" w14:textId="2B28946F" w:rsidR="00374793" w:rsidRPr="00374793" w:rsidRDefault="00374793" w:rsidP="00A205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Medical Information</w:t>
      </w:r>
    </w:p>
    <w:p w14:paraId="1C9C01C0" w14:textId="77777777" w:rsidR="00374793" w:rsidRPr="00374793" w:rsidRDefault="00374793" w:rsidP="0037479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Medical Conditions / Allergies: ___________________________</w:t>
      </w:r>
    </w:p>
    <w:p w14:paraId="27FBE118" w14:textId="77777777" w:rsidR="00374793" w:rsidRPr="00374793" w:rsidRDefault="00374793" w:rsidP="0037479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Medications: ___________________________________________</w:t>
      </w:r>
    </w:p>
    <w:p w14:paraId="04F70DFE" w14:textId="77777777" w:rsidR="00374793" w:rsidRPr="00374793" w:rsidRDefault="00374793" w:rsidP="0037479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Health Insurance #: ___________________</w:t>
      </w:r>
    </w:p>
    <w:p w14:paraId="14E08C90" w14:textId="6ED9E532" w:rsidR="00374793" w:rsidRPr="00374793" w:rsidRDefault="00374793" w:rsidP="00374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Please describe any limitations or precautions for physical activity:</w:t>
      </w:r>
      <w:r w:rsidR="00F0310F" w:rsidRPr="00EE1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______________________________________________________________________________________________________</w:t>
      </w:r>
      <w:r w:rsidR="00D57FA0" w:rsidRPr="00EE1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_________________________________________</w:t>
      </w:r>
    </w:p>
    <w:p w14:paraId="7DE1A5E5" w14:textId="526F7B7E" w:rsidR="00F0310F" w:rsidRPr="00327A3B" w:rsidRDefault="00A26401" w:rsidP="00D57FA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pict w14:anchorId="418F3DFC">
          <v:rect id="_x0000_i1026" style="width:0;height:1.5pt" o:hralign="center" o:hrstd="t" o:hr="t" fillcolor="#a0a0a0" stroked="f"/>
        </w:pict>
      </w:r>
    </w:p>
    <w:p w14:paraId="574C85AB" w14:textId="0CDB9CAF" w:rsidR="00D57FA0" w:rsidRPr="00EE18E6" w:rsidRDefault="00F0310F" w:rsidP="00EE18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n-CA"/>
          <w14:ligatures w14:val="none"/>
        </w:rPr>
      </w:pPr>
      <w:r w:rsidRPr="00EE18E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n-CA"/>
          <w14:ligatures w14:val="none"/>
        </w:rPr>
        <w:t xml:space="preserve">Parent </w:t>
      </w:r>
      <w:r w:rsidR="00374793" w:rsidRPr="00EE18E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n-CA"/>
          <w14:ligatures w14:val="none"/>
        </w:rPr>
        <w:t xml:space="preserve">Consent </w:t>
      </w:r>
      <w:r w:rsidRPr="00EE18E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n-CA"/>
          <w14:ligatures w14:val="none"/>
        </w:rPr>
        <w:t xml:space="preserve">for Student </w:t>
      </w:r>
      <w:r w:rsidR="00D57FA0" w:rsidRPr="00EE18E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n-CA"/>
          <w14:ligatures w14:val="none"/>
        </w:rPr>
        <w:t>Participation</w:t>
      </w:r>
    </w:p>
    <w:p w14:paraId="34033E48" w14:textId="7C1D979B" w:rsidR="00B30C02" w:rsidRPr="00A92499" w:rsidRDefault="00374793" w:rsidP="00A92499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A9249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I give permission for my child, </w:t>
      </w:r>
      <w:r w:rsidRPr="00A92499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[Student</w:t>
      </w:r>
      <w:r w:rsidR="00B30C02" w:rsidRPr="00A92499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’s</w:t>
      </w:r>
      <w:r w:rsidRPr="00A92499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 xml:space="preserve"> Name]</w:t>
      </w:r>
      <w:r w:rsidRPr="00A9249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, to participate in all </w:t>
      </w:r>
      <w:r w:rsidR="00217D7A" w:rsidRPr="00A92499">
        <w:rPr>
          <w:rFonts w:ascii="Times New Roman" w:eastAsia="Times New Roman" w:hAnsi="Times New Roman" w:cs="Times New Roman"/>
          <w:color w:val="074F6A" w:themeColor="accent4" w:themeShade="80"/>
          <w:kern w:val="0"/>
          <w:lang w:eastAsia="en-CA"/>
          <w14:ligatures w14:val="none"/>
        </w:rPr>
        <w:t>Newell Christian School</w:t>
      </w:r>
      <w:r w:rsidRPr="00A92499">
        <w:rPr>
          <w:rFonts w:ascii="Times New Roman" w:eastAsia="Times New Roman" w:hAnsi="Times New Roman" w:cs="Times New Roman"/>
          <w:color w:val="074F6A" w:themeColor="accent4" w:themeShade="80"/>
          <w:kern w:val="0"/>
          <w:lang w:eastAsia="en-CA"/>
          <w14:ligatures w14:val="none"/>
        </w:rPr>
        <w:t xml:space="preserve"> </w:t>
      </w:r>
      <w:r w:rsidRPr="00A9249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athletic programs, practices, and competitions. I understand that participation in athletics carries inherent risks, including injury, and I release </w:t>
      </w:r>
      <w:r w:rsidR="000C018F" w:rsidRPr="00A92499">
        <w:rPr>
          <w:rFonts w:ascii="Times New Roman" w:eastAsia="Times New Roman" w:hAnsi="Times New Roman" w:cs="Times New Roman"/>
          <w:color w:val="074F6A" w:themeColor="accent4" w:themeShade="80"/>
          <w:kern w:val="0"/>
          <w:lang w:eastAsia="en-CA"/>
          <w14:ligatures w14:val="none"/>
        </w:rPr>
        <w:t>Newell Christian School</w:t>
      </w:r>
      <w:r w:rsidRPr="00A9249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, its staff, and volunteers from liability in the event of accident or injury, except </w:t>
      </w:r>
      <w:proofErr w:type="gramStart"/>
      <w:r w:rsidRPr="00A9249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where</w:t>
      </w:r>
      <w:proofErr w:type="gramEnd"/>
      <w:r w:rsidRPr="00A9249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caused by gross negligence.</w:t>
      </w:r>
    </w:p>
    <w:p w14:paraId="5CF597A9" w14:textId="77777777" w:rsidR="00374793" w:rsidRPr="00374793" w:rsidRDefault="00374793" w:rsidP="003747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Emergency Treatment Authorization</w:t>
      </w:r>
    </w:p>
    <w:p w14:paraId="1A130A69" w14:textId="44A1197D" w:rsidR="00374793" w:rsidRPr="00EE18E6" w:rsidRDefault="00374793" w:rsidP="00EE18E6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E1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In the event of an emergency, if I cannot be reached</w:t>
      </w:r>
      <w:r w:rsidR="00D35A56" w:rsidRPr="00EE1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or my emergency contact person cannot be reached</w:t>
      </w:r>
      <w:r w:rsidRPr="00EE1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, I authorize </w:t>
      </w:r>
      <w:r w:rsidR="00217D7A" w:rsidRPr="00EE18E6">
        <w:rPr>
          <w:rFonts w:ascii="Times New Roman" w:eastAsia="Times New Roman" w:hAnsi="Times New Roman" w:cs="Times New Roman"/>
          <w:color w:val="074F6A" w:themeColor="accent4" w:themeShade="80"/>
          <w:kern w:val="0"/>
          <w:lang w:eastAsia="en-CA"/>
          <w14:ligatures w14:val="none"/>
        </w:rPr>
        <w:t xml:space="preserve">Newell Christian School </w:t>
      </w:r>
      <w:r w:rsidRPr="00EE1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staff to obtain necessary medical treatment for my child, including transportation to a</w:t>
      </w:r>
      <w:r w:rsidR="00D35A56" w:rsidRPr="00EE1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medical facility (if necessary) or the summoning of an ambulance for my child to be transported to a medical facility.</w:t>
      </w:r>
    </w:p>
    <w:p w14:paraId="3D678335" w14:textId="77777777" w:rsidR="006654BA" w:rsidRDefault="006654BA" w:rsidP="00D35A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</w:p>
    <w:p w14:paraId="2B13E941" w14:textId="02D195AB" w:rsidR="00374793" w:rsidRPr="00374793" w:rsidRDefault="00EE18E6" w:rsidP="00D35A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lastRenderedPageBreak/>
        <w:t>Areas</w:t>
      </w:r>
      <w:r w:rsidR="00D35A56" w:rsidRPr="00327A3B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 xml:space="preserve"> Covered:</w:t>
      </w:r>
    </w:p>
    <w:p w14:paraId="35E823F4" w14:textId="77777777" w:rsidR="00374793" w:rsidRPr="00374793" w:rsidRDefault="00374793" w:rsidP="0037479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Athlete Eligibility Policy</w:t>
      </w:r>
    </w:p>
    <w:p w14:paraId="25B80A1B" w14:textId="77777777" w:rsidR="00374793" w:rsidRDefault="00374793" w:rsidP="0037479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Athletic Code of Conduct</w:t>
      </w:r>
    </w:p>
    <w:p w14:paraId="660CFB48" w14:textId="41BDF566" w:rsidR="00EE18E6" w:rsidRPr="00374793" w:rsidRDefault="00EE18E6" w:rsidP="0037479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Parent Commitment</w:t>
      </w:r>
    </w:p>
    <w:p w14:paraId="0BDD89D1" w14:textId="5C96F386" w:rsidR="006654BA" w:rsidRPr="00A26401" w:rsidRDefault="00374793" w:rsidP="006654B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747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Coach’s Commitment</w:t>
      </w:r>
    </w:p>
    <w:p w14:paraId="1846EA98" w14:textId="77777777" w:rsidR="006654BA" w:rsidRPr="00327A3B" w:rsidRDefault="006654BA" w:rsidP="00665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1AF805C3" w14:textId="03E62531" w:rsidR="00D57FA0" w:rsidRPr="00327A3B" w:rsidRDefault="00D57FA0" w:rsidP="00D35A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n-CA"/>
          <w14:ligatures w14:val="none"/>
        </w:rPr>
      </w:pPr>
      <w:r w:rsidRPr="00327A3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n-CA"/>
          <w14:ligatures w14:val="none"/>
        </w:rPr>
        <w:t>A</w:t>
      </w:r>
      <w:r w:rsidR="00D35A56" w:rsidRPr="00327A3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n-CA"/>
          <w14:ligatures w14:val="none"/>
        </w:rPr>
        <w:t>greements:</w:t>
      </w:r>
    </w:p>
    <w:p w14:paraId="3801D225" w14:textId="77777777" w:rsidR="00D57FA0" w:rsidRPr="00327A3B" w:rsidRDefault="00D57FA0" w:rsidP="00327A3B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327A3B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Student-Athlete</w:t>
      </w:r>
    </w:p>
    <w:p w14:paraId="38E7BA25" w14:textId="77777777" w:rsidR="00D57FA0" w:rsidRPr="00327A3B" w:rsidRDefault="00D57FA0" w:rsidP="00D57FA0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27A3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I have read and agree to follow the </w:t>
      </w:r>
      <w:r w:rsidRPr="00327A3B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Athletic Code of Conduct</w:t>
      </w:r>
      <w:r w:rsidRPr="00327A3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.</w:t>
      </w:r>
    </w:p>
    <w:p w14:paraId="2CDCFC14" w14:textId="77777777" w:rsidR="00D57FA0" w:rsidRPr="00327A3B" w:rsidRDefault="00D57FA0" w:rsidP="00327A3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27A3B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Student Name:</w:t>
      </w:r>
      <w:r w:rsidRPr="00327A3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___________________________</w:t>
      </w:r>
      <w:r w:rsidRPr="00327A3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327A3B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Signature:</w:t>
      </w:r>
      <w:r w:rsidRPr="00327A3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______________________________ Date: _______</w:t>
      </w:r>
    </w:p>
    <w:p w14:paraId="34BF4E8D" w14:textId="77777777" w:rsidR="00D57FA0" w:rsidRPr="00327A3B" w:rsidRDefault="00D57FA0" w:rsidP="00327A3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2A355569" w14:textId="77777777" w:rsidR="00D57FA0" w:rsidRPr="00327A3B" w:rsidRDefault="00D57FA0" w:rsidP="00327A3B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327A3B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Parent/Guardian</w:t>
      </w:r>
    </w:p>
    <w:p w14:paraId="5B1A5CFB" w14:textId="03E1260B" w:rsidR="00D57FA0" w:rsidRPr="00327A3B" w:rsidRDefault="00D57FA0" w:rsidP="00D57FA0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27A3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I have read and agree to support the </w:t>
      </w:r>
      <w:r w:rsidRPr="00327A3B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Athletic Code of Conduct</w:t>
      </w:r>
      <w:r w:rsidR="00EE1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, the </w:t>
      </w:r>
      <w:r w:rsidR="00EE18E6" w:rsidRPr="008279E3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Parent Commitment</w:t>
      </w:r>
      <w:r w:rsidR="00EE1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and </w:t>
      </w:r>
      <w:r w:rsidR="00EE18E6" w:rsidRPr="00327A3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the</w:t>
      </w:r>
      <w:r w:rsidRPr="00327A3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  <w:r w:rsidR="00EE18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other </w:t>
      </w:r>
      <w:r w:rsidRPr="00327A3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school’s expectations</w:t>
      </w:r>
      <w:r w:rsidR="00D35A56" w:rsidRPr="00327A3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for my child participating in sporting games and special sporting events.</w:t>
      </w:r>
    </w:p>
    <w:p w14:paraId="03AB5EEA" w14:textId="7CF1BDCE" w:rsidR="00327A3B" w:rsidRPr="00327A3B" w:rsidRDefault="00327A3B" w:rsidP="00327A3B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27A3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I agree to support my child in following all policies, and expectations and I understand that failure to adhere may result in my child being suspended or removed from athletic participation. </w:t>
      </w:r>
    </w:p>
    <w:p w14:paraId="6CF6F2F4" w14:textId="77777777" w:rsidR="00327A3B" w:rsidRPr="00327A3B" w:rsidRDefault="00327A3B" w:rsidP="00327A3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1D6E0019" w14:textId="77777777" w:rsidR="00D57FA0" w:rsidRPr="00327A3B" w:rsidRDefault="00D57FA0" w:rsidP="00327A3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27A3B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Parent/Guardian Name:</w:t>
      </w:r>
      <w:r w:rsidRPr="00327A3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___________________</w:t>
      </w:r>
      <w:r w:rsidRPr="00327A3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327A3B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Signature:</w:t>
      </w:r>
      <w:r w:rsidRPr="00327A3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______________________________ Date: _______</w:t>
      </w:r>
    </w:p>
    <w:p w14:paraId="20067CAD" w14:textId="77777777" w:rsidR="00D57FA0" w:rsidRPr="00327A3B" w:rsidRDefault="00D57FA0" w:rsidP="00327A3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33E9B82A" w14:textId="77777777" w:rsidR="00D57FA0" w:rsidRPr="00327A3B" w:rsidRDefault="00D57FA0" w:rsidP="00327A3B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327A3B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Coach Agreement</w:t>
      </w:r>
    </w:p>
    <w:p w14:paraId="284AE964" w14:textId="77777777" w:rsidR="00D57FA0" w:rsidRPr="00327A3B" w:rsidRDefault="00D57FA0" w:rsidP="00D57FA0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27A3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I have read and agree to uphold the </w:t>
      </w:r>
      <w:r w:rsidRPr="00327A3B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Coach’s Commitment</w:t>
      </w:r>
      <w:r w:rsidRPr="00327A3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and to lead with integrity and Christlike character.</w:t>
      </w:r>
    </w:p>
    <w:p w14:paraId="5CE87BC4" w14:textId="77777777" w:rsidR="00D57FA0" w:rsidRPr="00327A3B" w:rsidRDefault="00D57FA0" w:rsidP="00327A3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27A3B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Coach Name:</w:t>
      </w:r>
      <w:r w:rsidRPr="00327A3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____________________________</w:t>
      </w:r>
      <w:r w:rsidRPr="00327A3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327A3B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Signature:</w:t>
      </w:r>
      <w:r w:rsidRPr="00327A3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______________________________ Date: _______</w:t>
      </w:r>
    </w:p>
    <w:p w14:paraId="54F3FD3A" w14:textId="0E279994" w:rsidR="00D57FA0" w:rsidRPr="00374793" w:rsidRDefault="00A26401" w:rsidP="00D35A56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lang w:eastAsia="en-CA"/>
        </w:rPr>
        <w:pict w14:anchorId="63ED202B">
          <v:rect id="_x0000_i1027" style="width:0;height:1.5pt" o:hralign="center" o:hrstd="t" o:hr="t" fillcolor="#a0a0a0" stroked="f"/>
        </w:pict>
      </w:r>
    </w:p>
    <w:p w14:paraId="31239169" w14:textId="77777777" w:rsidR="00A2055D" w:rsidRPr="00A2055D" w:rsidRDefault="00A2055D"/>
    <w:sectPr w:rsidR="00A2055D" w:rsidRPr="00A205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F484B"/>
    <w:multiLevelType w:val="multilevel"/>
    <w:tmpl w:val="345A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47FAA"/>
    <w:multiLevelType w:val="multilevel"/>
    <w:tmpl w:val="E2DA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47202"/>
    <w:multiLevelType w:val="multilevel"/>
    <w:tmpl w:val="F9D4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F5441"/>
    <w:multiLevelType w:val="hybridMultilevel"/>
    <w:tmpl w:val="7DCA33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C4484"/>
    <w:multiLevelType w:val="multilevel"/>
    <w:tmpl w:val="9A6C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DA5A4B"/>
    <w:multiLevelType w:val="multilevel"/>
    <w:tmpl w:val="62641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963BF9"/>
    <w:multiLevelType w:val="multilevel"/>
    <w:tmpl w:val="E682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CA5F6F"/>
    <w:multiLevelType w:val="multilevel"/>
    <w:tmpl w:val="9714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AE3A27"/>
    <w:multiLevelType w:val="multilevel"/>
    <w:tmpl w:val="F9D4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687F49"/>
    <w:multiLevelType w:val="multilevel"/>
    <w:tmpl w:val="E644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494157"/>
    <w:multiLevelType w:val="multilevel"/>
    <w:tmpl w:val="C376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6C7FA6"/>
    <w:multiLevelType w:val="multilevel"/>
    <w:tmpl w:val="ADE4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952B88"/>
    <w:multiLevelType w:val="multilevel"/>
    <w:tmpl w:val="5A0A8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343E56"/>
    <w:multiLevelType w:val="multilevel"/>
    <w:tmpl w:val="5470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EE2D25"/>
    <w:multiLevelType w:val="multilevel"/>
    <w:tmpl w:val="53CC1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CE3C97"/>
    <w:multiLevelType w:val="multilevel"/>
    <w:tmpl w:val="4DFE6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D82942"/>
    <w:multiLevelType w:val="multilevel"/>
    <w:tmpl w:val="06F2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2B71CC"/>
    <w:multiLevelType w:val="multilevel"/>
    <w:tmpl w:val="00E46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AC2A4C"/>
    <w:multiLevelType w:val="multilevel"/>
    <w:tmpl w:val="C974D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BD76B5"/>
    <w:multiLevelType w:val="multilevel"/>
    <w:tmpl w:val="80E6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475628">
    <w:abstractNumId w:val="7"/>
  </w:num>
  <w:num w:numId="2" w16cid:durableId="235213569">
    <w:abstractNumId w:val="17"/>
  </w:num>
  <w:num w:numId="3" w16cid:durableId="936134538">
    <w:abstractNumId w:val="10"/>
  </w:num>
  <w:num w:numId="4" w16cid:durableId="555630452">
    <w:abstractNumId w:val="14"/>
  </w:num>
  <w:num w:numId="5" w16cid:durableId="1838231543">
    <w:abstractNumId w:val="1"/>
  </w:num>
  <w:num w:numId="6" w16cid:durableId="256407094">
    <w:abstractNumId w:val="18"/>
  </w:num>
  <w:num w:numId="7" w16cid:durableId="1241716324">
    <w:abstractNumId w:val="15"/>
  </w:num>
  <w:num w:numId="8" w16cid:durableId="1455828125">
    <w:abstractNumId w:val="4"/>
  </w:num>
  <w:num w:numId="9" w16cid:durableId="399863293">
    <w:abstractNumId w:val="12"/>
  </w:num>
  <w:num w:numId="10" w16cid:durableId="1768647003">
    <w:abstractNumId w:val="19"/>
  </w:num>
  <w:num w:numId="11" w16cid:durableId="1471366569">
    <w:abstractNumId w:val="5"/>
  </w:num>
  <w:num w:numId="12" w16cid:durableId="819426555">
    <w:abstractNumId w:val="6"/>
  </w:num>
  <w:num w:numId="13" w16cid:durableId="1922987788">
    <w:abstractNumId w:val="2"/>
  </w:num>
  <w:num w:numId="14" w16cid:durableId="1229268522">
    <w:abstractNumId w:val="16"/>
  </w:num>
  <w:num w:numId="15" w16cid:durableId="1289625356">
    <w:abstractNumId w:val="11"/>
  </w:num>
  <w:num w:numId="16" w16cid:durableId="1054816449">
    <w:abstractNumId w:val="9"/>
  </w:num>
  <w:num w:numId="17" w16cid:durableId="1926769021">
    <w:abstractNumId w:val="0"/>
  </w:num>
  <w:num w:numId="18" w16cid:durableId="1610045946">
    <w:abstractNumId w:val="13"/>
  </w:num>
  <w:num w:numId="19" w16cid:durableId="310598071">
    <w:abstractNumId w:val="3"/>
  </w:num>
  <w:num w:numId="20" w16cid:durableId="9879760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793"/>
    <w:rsid w:val="000C018F"/>
    <w:rsid w:val="0010280A"/>
    <w:rsid w:val="00125C05"/>
    <w:rsid w:val="00217D7A"/>
    <w:rsid w:val="00327A3B"/>
    <w:rsid w:val="00374793"/>
    <w:rsid w:val="005E5FBF"/>
    <w:rsid w:val="006654BA"/>
    <w:rsid w:val="00771E8C"/>
    <w:rsid w:val="007C3D7A"/>
    <w:rsid w:val="0082098B"/>
    <w:rsid w:val="008279E3"/>
    <w:rsid w:val="00842C82"/>
    <w:rsid w:val="00A2055D"/>
    <w:rsid w:val="00A235C4"/>
    <w:rsid w:val="00A26401"/>
    <w:rsid w:val="00A4006B"/>
    <w:rsid w:val="00A66320"/>
    <w:rsid w:val="00A92499"/>
    <w:rsid w:val="00B020D1"/>
    <w:rsid w:val="00B30C02"/>
    <w:rsid w:val="00CB74A4"/>
    <w:rsid w:val="00D339C5"/>
    <w:rsid w:val="00D35A56"/>
    <w:rsid w:val="00D57FA0"/>
    <w:rsid w:val="00EE18E6"/>
    <w:rsid w:val="00F0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1107447"/>
  <w15:chartTrackingRefBased/>
  <w15:docId w15:val="{F5B39B02-240D-41EC-9E1C-3ABD4932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7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7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7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7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7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7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7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7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7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7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7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7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7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7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7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7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7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7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C7FAE-4619-47F4-8763-AB0A78ED5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986</Words>
  <Characters>6647</Characters>
  <Application>Microsoft Office Word</Application>
  <DocSecurity>0</DocSecurity>
  <Lines>162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 Oldenburger</dc:creator>
  <cp:keywords/>
  <dc:description/>
  <cp:lastModifiedBy>Janine Oldenburger</cp:lastModifiedBy>
  <cp:revision>6</cp:revision>
  <dcterms:created xsi:type="dcterms:W3CDTF">2025-10-04T00:33:00Z</dcterms:created>
  <dcterms:modified xsi:type="dcterms:W3CDTF">2025-12-03T21:17:00Z</dcterms:modified>
</cp:coreProperties>
</file>